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105"/>
        <w:gridCol w:w="1275"/>
        <w:gridCol w:w="1199"/>
        <w:gridCol w:w="342"/>
        <w:gridCol w:w="1230"/>
      </w:tblGrid>
      <w:tr w:rsidR="008A48F2" w:rsidRPr="006403CB" w:rsidTr="00E30CBA">
        <w:tc>
          <w:tcPr>
            <w:tcW w:w="3205" w:type="dxa"/>
            <w:shd w:val="clear" w:color="auto" w:fill="D0CECE" w:themeFill="background2" w:themeFillShade="E6"/>
          </w:tcPr>
          <w:p w:rsidR="008A48F2" w:rsidRPr="006403CB" w:rsidRDefault="008A48F2"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8A48F2" w:rsidRPr="006403CB" w:rsidRDefault="00602E46" w:rsidP="00D42ABE">
            <w:pPr>
              <w:rPr>
                <w:rFonts w:asciiTheme="majorHAnsi" w:hAnsiTheme="majorHAnsi" w:cs="Arial"/>
                <w:color w:val="002060"/>
                <w:sz w:val="20"/>
                <w:szCs w:val="20"/>
                <w:lang w:val="en-GB"/>
              </w:rPr>
            </w:pPr>
            <w:r>
              <w:rPr>
                <w:rFonts w:asciiTheme="majorHAnsi" w:hAnsiTheme="majorHAnsi" w:cs="Arial"/>
                <w:color w:val="002060"/>
                <w:sz w:val="20"/>
                <w:szCs w:val="20"/>
                <w:lang w:val="en-GB"/>
              </w:rPr>
              <w:t>o</w:t>
            </w:r>
            <w:r w:rsidR="008A48F2">
              <w:rPr>
                <w:rFonts w:asciiTheme="majorHAnsi" w:hAnsiTheme="majorHAnsi" w:cs="Arial"/>
                <w:color w:val="002060"/>
                <w:sz w:val="20"/>
                <w:szCs w:val="20"/>
                <w:lang w:val="en-GB"/>
              </w:rPr>
              <w:t>f Humanities</w:t>
            </w:r>
          </w:p>
        </w:tc>
      </w:tr>
      <w:tr w:rsidR="008A48F2" w:rsidRPr="006403CB" w:rsidTr="00E30CBA">
        <w:tc>
          <w:tcPr>
            <w:tcW w:w="3205" w:type="dxa"/>
            <w:shd w:val="clear" w:color="auto" w:fill="D0CECE" w:themeFill="background2" w:themeFillShade="E6"/>
          </w:tcPr>
          <w:p w:rsidR="008A48F2" w:rsidRPr="006403CB" w:rsidRDefault="008A48F2"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8A48F2" w:rsidRPr="006403CB" w:rsidRDefault="008A48F2" w:rsidP="00D42ABE">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Mediterranean Studies</w:t>
            </w:r>
          </w:p>
        </w:tc>
      </w:tr>
      <w:tr w:rsidR="008A48F2" w:rsidRPr="006403CB" w:rsidTr="00E30CBA">
        <w:tc>
          <w:tcPr>
            <w:tcW w:w="3205" w:type="dxa"/>
            <w:shd w:val="clear" w:color="auto" w:fill="D0CECE" w:themeFill="background2" w:themeFillShade="E6"/>
          </w:tcPr>
          <w:p w:rsidR="008A48F2" w:rsidRPr="006403CB" w:rsidRDefault="008A48F2"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8A48F2" w:rsidRPr="006403CB" w:rsidRDefault="008A48F2" w:rsidP="00D42ABE">
            <w:pPr>
              <w:rPr>
                <w:rFonts w:asciiTheme="majorHAnsi" w:hAnsiTheme="majorHAnsi" w:cs="Arial"/>
                <w:color w:val="002060"/>
                <w:sz w:val="20"/>
                <w:szCs w:val="20"/>
                <w:lang w:val="en-GB"/>
              </w:rPr>
            </w:pPr>
            <w:r>
              <w:rPr>
                <w:rFonts w:asciiTheme="majorHAnsi" w:hAnsiTheme="majorHAnsi" w:cs="Arial"/>
                <w:color w:val="002060"/>
                <w:sz w:val="20"/>
                <w:szCs w:val="20"/>
                <w:lang w:val="en-GB"/>
              </w:rPr>
              <w:t>Undergraduate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6403CB" w:rsidRDefault="00CC1EC5" w:rsidP="00E30CBA">
            <w:pPr>
              <w:rPr>
                <w:rFonts w:asciiTheme="majorHAnsi" w:hAnsiTheme="majorHAnsi" w:cs="Arial"/>
                <w:b/>
                <w:sz w:val="20"/>
                <w:szCs w:val="20"/>
                <w:lang w:val="en-GB"/>
              </w:rPr>
            </w:pP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230AF8" w:rsidRDefault="00CC1EC5" w:rsidP="00E30CBA">
            <w:pPr>
              <w:rPr>
                <w:rFonts w:asciiTheme="majorHAnsi" w:hAnsiTheme="majorHAnsi" w:cs="Arial"/>
                <w:sz w:val="20"/>
                <w:szCs w:val="20"/>
              </w:rPr>
            </w:pPr>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A617B8" w:rsidRDefault="00055BF9" w:rsidP="00E30CBA">
            <w:pPr>
              <w:rPr>
                <w:rFonts w:asciiTheme="minorHAnsi" w:hAnsiTheme="minorHAnsi" w:cs="Arial"/>
                <w:color w:val="1F4E79" w:themeColor="accent1" w:themeShade="80"/>
                <w:lang w:val="en-GB"/>
              </w:rPr>
            </w:pPr>
            <w:r>
              <w:rPr>
                <w:rFonts w:asciiTheme="minorHAnsi" w:hAnsiTheme="minorHAnsi"/>
                <w:color w:val="1F4E79" w:themeColor="accent1" w:themeShade="80"/>
                <w:sz w:val="22"/>
                <w:szCs w:val="22"/>
                <w:lang w:val="en-GB" w:eastAsia="el-GR"/>
              </w:rPr>
              <w:t>INTERNAT</w:t>
            </w:r>
            <w:r w:rsidR="00A617B8">
              <w:rPr>
                <w:rFonts w:asciiTheme="minorHAnsi" w:hAnsiTheme="minorHAnsi"/>
                <w:color w:val="1F4E79" w:themeColor="accent1" w:themeShade="80"/>
                <w:sz w:val="22"/>
                <w:szCs w:val="22"/>
                <w:lang w:val="en-GB" w:eastAsia="el-GR"/>
              </w:rPr>
              <w:t>IONAL PROTECTION OF HUMAN RIGHTS</w:t>
            </w: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59" w:type="dxa"/>
            <w:gridSpan w:val="2"/>
          </w:tcPr>
          <w:p w:rsidR="00CC1EC5" w:rsidRPr="006403CB" w:rsidRDefault="00602E46"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rsidR="00CC1EC5" w:rsidRPr="006403CB" w:rsidRDefault="00602E46"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C1EC5" w:rsidRPr="00230AF8" w:rsidRDefault="00602E46" w:rsidP="00E30CBA">
            <w:pPr>
              <w:rPr>
                <w:rFonts w:asciiTheme="minorHAnsi" w:hAnsiTheme="minorHAnsi" w:cs="Arial"/>
                <w:color w:val="1F4E79" w:themeColor="accent1" w:themeShade="80"/>
                <w:lang w:val="en-GB"/>
              </w:rPr>
            </w:pPr>
            <w:r w:rsidRPr="00230AF8">
              <w:rPr>
                <w:rFonts w:asciiTheme="minorHAnsi" w:hAnsiTheme="minorHAnsi" w:cs="Arial"/>
                <w:i/>
                <w:color w:val="1F4E79" w:themeColor="accent1" w:themeShade="80"/>
                <w:sz w:val="22"/>
                <w:szCs w:val="22"/>
                <w:lang w:val="en-GB"/>
              </w:rPr>
              <w:t>specialised general knowledge</w:t>
            </w:r>
            <w:r w:rsidR="00AB29AF" w:rsidRPr="00230AF8">
              <w:rPr>
                <w:rFonts w:asciiTheme="minorHAnsi" w:hAnsiTheme="minorHAnsi" w:cs="Arial"/>
                <w:i/>
                <w:color w:val="1F4E79" w:themeColor="accent1" w:themeShade="80"/>
                <w:sz w:val="22"/>
                <w:szCs w:val="22"/>
                <w:lang w:val="en-GB"/>
              </w:rPr>
              <w:t>, skills development</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31" w:type="dxa"/>
            <w:gridSpan w:val="5"/>
          </w:tcPr>
          <w:p w:rsidR="00CC1EC5" w:rsidRPr="006403CB" w:rsidRDefault="00602E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C1EC5" w:rsidRPr="006403CB" w:rsidRDefault="00602E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C1EC5" w:rsidRPr="006403CB" w:rsidRDefault="00602E46"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2D55E8" w:rsidRDefault="002D55E8" w:rsidP="00E30CBA">
            <w:pPr>
              <w:spacing w:after="200" w:line="276" w:lineRule="auto"/>
              <w:rPr>
                <w:rFonts w:asciiTheme="majorHAnsi" w:eastAsia="Calibri" w:hAnsiTheme="majorHAnsi" w:cs="Arial"/>
                <w:color w:val="002060"/>
                <w:sz w:val="20"/>
                <w:szCs w:val="20"/>
                <w:lang w:val="en-GB"/>
              </w:rPr>
            </w:pPr>
            <w:r>
              <w:rPr>
                <w:rFonts w:asciiTheme="majorHAnsi" w:eastAsia="Calibri" w:hAnsiTheme="majorHAnsi" w:cs="Arial"/>
                <w:color w:val="002060"/>
                <w:sz w:val="20"/>
                <w:szCs w:val="20"/>
                <w:lang w:val="en-GB"/>
              </w:rPr>
              <w:t>E</w:t>
            </w:r>
            <w:r w:rsidR="00055BF9">
              <w:rPr>
                <w:rFonts w:asciiTheme="majorHAnsi" w:eastAsia="Calibri" w:hAnsiTheme="majorHAnsi" w:cs="Arial"/>
                <w:color w:val="002060"/>
                <w:sz w:val="20"/>
                <w:szCs w:val="20"/>
                <w:lang w:val="en-GB"/>
              </w:rPr>
              <w:t xml:space="preserve"> </w:t>
            </w:r>
            <w:r>
              <w:rPr>
                <w:rFonts w:asciiTheme="majorHAnsi" w:eastAsia="Calibri" w:hAnsiTheme="majorHAnsi" w:cs="Arial"/>
                <w:color w:val="002060"/>
                <w:sz w:val="20"/>
                <w:szCs w:val="20"/>
                <w:lang w:val="en-GB"/>
              </w:rPr>
              <w:t>CLASS</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2D55E8" w:rsidTr="00E30CBA">
        <w:tc>
          <w:tcPr>
            <w:tcW w:w="8472" w:type="dxa"/>
            <w:gridSpan w:val="2"/>
          </w:tcPr>
          <w:p w:rsidR="006A5903" w:rsidRPr="008A48F2" w:rsidRDefault="006A5903" w:rsidP="006A5903">
            <w:pPr>
              <w:widowControl w:val="0"/>
              <w:autoSpaceDE w:val="0"/>
              <w:autoSpaceDN w:val="0"/>
              <w:adjustRightInd w:val="0"/>
              <w:rPr>
                <w:rFonts w:ascii="Calibri" w:eastAsia="Calibri" w:hAnsi="Calibri"/>
                <w:b/>
                <w:color w:val="002060"/>
              </w:rPr>
            </w:pPr>
          </w:p>
          <w:p w:rsidR="002D55E8" w:rsidRPr="002D55E8" w:rsidRDefault="002D55E8" w:rsidP="002D55E8">
            <w:pPr>
              <w:widowControl w:val="0"/>
              <w:jc w:val="both"/>
              <w:rPr>
                <w:rFonts w:eastAsia="Calibri"/>
                <w:color w:val="1F4E79" w:themeColor="accent1" w:themeShade="80"/>
                <w:sz w:val="22"/>
                <w:szCs w:val="22"/>
                <w:lang w:val="en-GB" w:eastAsia="el-GR"/>
              </w:rPr>
            </w:pPr>
            <w:r>
              <w:rPr>
                <w:rFonts w:eastAsia="Calibri"/>
                <w:color w:val="1F4E79" w:themeColor="accent1" w:themeShade="80"/>
                <w:sz w:val="22"/>
                <w:szCs w:val="22"/>
                <w:lang w:val="en-GB" w:eastAsia="el-GR"/>
              </w:rPr>
              <w:t>THE</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PURPOSE</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OF</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THIS</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COURSE</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IS</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TO</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EXAMINE</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AND ANALYZE GLOBAL AND REGIONAL INSTRUMENTS FOR THE PROTECTION OF HUMAN RIGHTS, THESE INSTRUMENTS HAVE BEEN UPLOADED TO ECLASS IN ENGLISH. THUS</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STUDENTS</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ARE</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IN</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THE</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POSITION</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TO FOLLOW THEIR ANALYSIS BUT ALSO THEIR COMPARATIVE EXAMINATION. ONCE</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THEY</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HAVE</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COMPLETED</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THE</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COURSE</w:t>
            </w:r>
            <w:r w:rsidRPr="002D55E8">
              <w:rPr>
                <w:rFonts w:eastAsia="Calibri"/>
                <w:color w:val="1F4E79" w:themeColor="accent1" w:themeShade="80"/>
                <w:sz w:val="22"/>
                <w:szCs w:val="22"/>
                <w:lang w:val="en-GB" w:eastAsia="el-GR"/>
              </w:rPr>
              <w:t xml:space="preserve">, </w:t>
            </w:r>
            <w:r>
              <w:rPr>
                <w:rFonts w:eastAsia="Calibri"/>
                <w:color w:val="1F4E79" w:themeColor="accent1" w:themeShade="80"/>
                <w:sz w:val="22"/>
                <w:szCs w:val="22"/>
                <w:lang w:val="en-GB" w:eastAsia="el-GR"/>
              </w:rPr>
              <w:t>STUDENTS SHOULD BE ABLE TO HAVE AN IMFORMED OPINION AND KNOWLEDGE ON THE PROTECTED RIGHTS AND FREEDOMS AS WELL AS ON THE INSTITUTIONAL MECHANISMS CONTROLLING AND SUPERVISING STATES’ COMPLIANCE WITH THE PROTECTED RIGHTS AND FREEDOMS (REGIONAL HUMAN RIGHTS COURTS, TREATY BODIES IN THE CONTEXT OF THE UNITED NATIONS, ETC.). BECAUSE TH</w:t>
            </w:r>
            <w:r w:rsidR="003F5557">
              <w:rPr>
                <w:rFonts w:eastAsia="Calibri"/>
                <w:color w:val="1F4E79" w:themeColor="accent1" w:themeShade="80"/>
                <w:sz w:val="22"/>
                <w:szCs w:val="22"/>
                <w:lang w:val="en-GB" w:eastAsia="el-GR"/>
              </w:rPr>
              <w:t>E NUMBER OF THE RELEVANT INSTRU</w:t>
            </w:r>
            <w:r>
              <w:rPr>
                <w:rFonts w:eastAsia="Calibri"/>
                <w:color w:val="1F4E79" w:themeColor="accent1" w:themeShade="80"/>
                <w:sz w:val="22"/>
                <w:szCs w:val="22"/>
                <w:lang w:val="en-GB" w:eastAsia="el-GR"/>
              </w:rPr>
              <w:t>M</w:t>
            </w:r>
            <w:r w:rsidR="003F5557">
              <w:rPr>
                <w:rFonts w:eastAsia="Calibri"/>
                <w:color w:val="1F4E79" w:themeColor="accent1" w:themeShade="80"/>
                <w:sz w:val="22"/>
                <w:szCs w:val="22"/>
                <w:lang w:val="en-GB" w:eastAsia="el-GR"/>
              </w:rPr>
              <w:t>E</w:t>
            </w:r>
            <w:r>
              <w:rPr>
                <w:rFonts w:eastAsia="Calibri"/>
                <w:color w:val="1F4E79" w:themeColor="accent1" w:themeShade="80"/>
                <w:sz w:val="22"/>
                <w:szCs w:val="22"/>
                <w:lang w:val="en-GB" w:eastAsia="el-GR"/>
              </w:rPr>
              <w:t xml:space="preserve">NTS IS TOO LARGE, A SELECTION IS MADE. </w:t>
            </w:r>
          </w:p>
          <w:p w:rsidR="006A5903" w:rsidRPr="00055BF9" w:rsidRDefault="006A5903" w:rsidP="006A5903">
            <w:pPr>
              <w:widowControl w:val="0"/>
              <w:autoSpaceDE w:val="0"/>
              <w:autoSpaceDN w:val="0"/>
              <w:adjustRightInd w:val="0"/>
              <w:rPr>
                <w:rFonts w:ascii="Calibri" w:eastAsia="Calibri" w:hAnsi="Calibri"/>
                <w:b/>
                <w:color w:val="002060"/>
                <w:lang w:val="en-GB"/>
              </w:rPr>
            </w:pPr>
          </w:p>
          <w:p w:rsidR="006A5903" w:rsidRPr="00055BF9" w:rsidRDefault="006A5903" w:rsidP="006A5903">
            <w:pPr>
              <w:widowControl w:val="0"/>
              <w:autoSpaceDE w:val="0"/>
              <w:autoSpaceDN w:val="0"/>
              <w:adjustRightInd w:val="0"/>
              <w:rPr>
                <w:rFonts w:ascii="Calibri" w:eastAsia="Calibri" w:hAnsi="Calibri"/>
                <w:b/>
                <w:color w:val="002060"/>
                <w:lang w:val="en-GB"/>
              </w:rPr>
            </w:pPr>
          </w:p>
          <w:p w:rsidR="006A5903" w:rsidRPr="00055BF9" w:rsidRDefault="006A5903" w:rsidP="006A5903">
            <w:pPr>
              <w:widowControl w:val="0"/>
              <w:autoSpaceDE w:val="0"/>
              <w:autoSpaceDN w:val="0"/>
              <w:adjustRightInd w:val="0"/>
              <w:rPr>
                <w:rFonts w:ascii="Calibri" w:eastAsia="Calibri" w:hAnsi="Calibri"/>
                <w:b/>
                <w:color w:val="002060"/>
                <w:lang w:val="en-GB"/>
              </w:rPr>
            </w:pPr>
          </w:p>
          <w:p w:rsidR="006A5903" w:rsidRPr="00055BF9" w:rsidRDefault="006A5903" w:rsidP="006A5903">
            <w:pPr>
              <w:widowControl w:val="0"/>
              <w:autoSpaceDE w:val="0"/>
              <w:autoSpaceDN w:val="0"/>
              <w:adjustRightInd w:val="0"/>
              <w:rPr>
                <w:rFonts w:ascii="Calibri" w:eastAsia="Calibri" w:hAnsi="Calibri"/>
                <w:b/>
                <w:color w:val="002060"/>
                <w:lang w:val="en-GB"/>
              </w:rPr>
            </w:pPr>
          </w:p>
          <w:p w:rsidR="006A5903" w:rsidRPr="00055BF9" w:rsidRDefault="006A5903" w:rsidP="006A5903">
            <w:pPr>
              <w:widowControl w:val="0"/>
              <w:autoSpaceDE w:val="0"/>
              <w:autoSpaceDN w:val="0"/>
              <w:adjustRightInd w:val="0"/>
              <w:rPr>
                <w:rFonts w:ascii="Calibri" w:eastAsia="Calibri" w:hAnsi="Calibri"/>
                <w:b/>
                <w:color w:val="002060"/>
                <w:lang w:val="en-GB"/>
              </w:rPr>
            </w:pPr>
          </w:p>
          <w:p w:rsidR="006A5903" w:rsidRPr="00055BF9" w:rsidRDefault="006A5903" w:rsidP="006A5903">
            <w:pPr>
              <w:widowControl w:val="0"/>
              <w:autoSpaceDE w:val="0"/>
              <w:autoSpaceDN w:val="0"/>
              <w:adjustRightInd w:val="0"/>
              <w:spacing w:after="60"/>
              <w:rPr>
                <w:rFonts w:ascii="Calibri" w:hAnsi="Calibri" w:cs="Arial"/>
                <w:i/>
                <w:sz w:val="16"/>
                <w:szCs w:val="16"/>
                <w:lang w:val="en-GB"/>
              </w:rPr>
            </w:pPr>
          </w:p>
          <w:p w:rsidR="006A5903" w:rsidRPr="00055BF9" w:rsidRDefault="006A5903" w:rsidP="006A5903">
            <w:pPr>
              <w:widowControl w:val="0"/>
              <w:autoSpaceDE w:val="0"/>
              <w:autoSpaceDN w:val="0"/>
              <w:adjustRightInd w:val="0"/>
              <w:spacing w:after="60"/>
              <w:rPr>
                <w:rFonts w:ascii="Calibri" w:hAnsi="Calibri" w:cs="Arial"/>
                <w:i/>
                <w:sz w:val="16"/>
                <w:szCs w:val="16"/>
                <w:lang w:val="en-GB"/>
              </w:rPr>
            </w:pPr>
          </w:p>
          <w:p w:rsidR="006A5903" w:rsidRPr="00055BF9" w:rsidRDefault="006A5903" w:rsidP="006A5903">
            <w:pPr>
              <w:widowControl w:val="0"/>
              <w:autoSpaceDE w:val="0"/>
              <w:autoSpaceDN w:val="0"/>
              <w:adjustRightInd w:val="0"/>
              <w:spacing w:after="60"/>
              <w:rPr>
                <w:rFonts w:ascii="Calibri" w:hAnsi="Calibri" w:cs="Arial"/>
                <w:i/>
                <w:sz w:val="16"/>
                <w:szCs w:val="16"/>
                <w:lang w:val="en-GB"/>
              </w:rPr>
            </w:pPr>
          </w:p>
          <w:p w:rsidR="00CC1EC5" w:rsidRPr="00055BF9" w:rsidRDefault="00CC1EC5" w:rsidP="00E30CBA">
            <w:pPr>
              <w:widowControl w:val="0"/>
              <w:autoSpaceDE w:val="0"/>
              <w:autoSpaceDN w:val="0"/>
              <w:adjustRightInd w:val="0"/>
              <w:spacing w:after="60"/>
              <w:rPr>
                <w:rFonts w:asciiTheme="majorHAnsi" w:hAnsiTheme="majorHAnsi" w:cs="Arial"/>
                <w:i/>
                <w:sz w:val="16"/>
                <w:szCs w:val="16"/>
                <w:lang w:val="en-GB"/>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4C2EC5" w:rsidTr="00E30CBA">
        <w:tc>
          <w:tcPr>
            <w:tcW w:w="8472" w:type="dxa"/>
            <w:gridSpan w:val="2"/>
            <w:tcBorders>
              <w:bottom w:val="single" w:sz="4" w:space="0" w:color="auto"/>
            </w:tcBorders>
          </w:tcPr>
          <w:p w:rsidR="006A5903" w:rsidRDefault="006A5903" w:rsidP="006A5903">
            <w:pPr>
              <w:rPr>
                <w:rFonts w:ascii="Calibri" w:hAnsi="Calibri" w:cs="Arial"/>
                <w:color w:val="002060"/>
                <w:sz w:val="20"/>
                <w:szCs w:val="20"/>
              </w:rPr>
            </w:pPr>
          </w:p>
          <w:p w:rsidR="0011070E" w:rsidRPr="0011070E" w:rsidRDefault="0011070E" w:rsidP="0011070E">
            <w:pPr>
              <w:widowControl w:val="0"/>
              <w:autoSpaceDE w:val="0"/>
              <w:autoSpaceDN w:val="0"/>
              <w:adjustRightInd w:val="0"/>
              <w:rPr>
                <w:rFonts w:asciiTheme="majorHAnsi" w:hAnsiTheme="majorHAnsi" w:cstheme="majorHAnsi"/>
                <w:i/>
                <w:sz w:val="22"/>
                <w:szCs w:val="22"/>
                <w:lang w:val="en-GB"/>
              </w:rPr>
            </w:pPr>
            <w:r w:rsidRPr="0011070E">
              <w:rPr>
                <w:rFonts w:asciiTheme="majorHAnsi" w:hAnsiTheme="majorHAnsi" w:cstheme="majorHAnsi"/>
                <w:i/>
                <w:sz w:val="22"/>
                <w:szCs w:val="22"/>
                <w:lang w:val="en-GB"/>
              </w:rPr>
              <w:t xml:space="preserve">Working independently </w:t>
            </w:r>
          </w:p>
          <w:p w:rsidR="0011070E" w:rsidRPr="0011070E" w:rsidRDefault="0011070E" w:rsidP="004C2EC5">
            <w:pPr>
              <w:widowControl w:val="0"/>
              <w:autoSpaceDE w:val="0"/>
              <w:autoSpaceDN w:val="0"/>
              <w:adjustRightInd w:val="0"/>
              <w:rPr>
                <w:rFonts w:asciiTheme="majorHAnsi" w:hAnsiTheme="majorHAnsi" w:cstheme="majorHAnsi"/>
                <w:i/>
                <w:color w:val="1F4E79" w:themeColor="accent1" w:themeShade="80"/>
                <w:sz w:val="22"/>
                <w:szCs w:val="22"/>
                <w:lang w:val="en-GB"/>
              </w:rPr>
            </w:pPr>
            <w:r w:rsidRPr="0011070E">
              <w:rPr>
                <w:rFonts w:asciiTheme="majorHAnsi" w:hAnsiTheme="majorHAnsi" w:cstheme="majorHAnsi"/>
                <w:i/>
                <w:color w:val="1F4E79" w:themeColor="accent1" w:themeShade="80"/>
                <w:sz w:val="22"/>
                <w:szCs w:val="22"/>
                <w:lang w:val="en-GB"/>
              </w:rPr>
              <w:t>Search for, analysis and synthesis of data and information</w:t>
            </w:r>
          </w:p>
          <w:p w:rsidR="006A5903" w:rsidRPr="0011070E" w:rsidRDefault="0011070E" w:rsidP="006A5903">
            <w:pPr>
              <w:widowControl w:val="0"/>
              <w:autoSpaceDE w:val="0"/>
              <w:autoSpaceDN w:val="0"/>
              <w:adjustRightInd w:val="0"/>
              <w:rPr>
                <w:rFonts w:asciiTheme="majorHAnsi" w:eastAsia="Calibri" w:hAnsiTheme="majorHAnsi" w:cstheme="majorHAnsi"/>
                <w:color w:val="002060"/>
                <w:sz w:val="22"/>
                <w:szCs w:val="22"/>
                <w:lang w:val="en-GB"/>
              </w:rPr>
            </w:pPr>
            <w:r w:rsidRPr="0011070E">
              <w:rPr>
                <w:rFonts w:asciiTheme="majorHAnsi" w:eastAsia="Calibri" w:hAnsiTheme="majorHAnsi" w:cstheme="majorHAnsi"/>
                <w:color w:val="002060"/>
                <w:sz w:val="22"/>
                <w:szCs w:val="22"/>
                <w:lang w:val="en-GB"/>
              </w:rPr>
              <w:t>Working in an international environment</w:t>
            </w:r>
          </w:p>
          <w:p w:rsidR="0011070E" w:rsidRPr="0011070E" w:rsidRDefault="0011070E" w:rsidP="006A5903">
            <w:pPr>
              <w:widowControl w:val="0"/>
              <w:autoSpaceDE w:val="0"/>
              <w:autoSpaceDN w:val="0"/>
              <w:adjustRightInd w:val="0"/>
              <w:rPr>
                <w:rFonts w:asciiTheme="majorHAnsi" w:eastAsia="Calibri" w:hAnsiTheme="majorHAnsi" w:cstheme="majorHAnsi"/>
                <w:color w:val="002060"/>
                <w:sz w:val="22"/>
                <w:szCs w:val="22"/>
                <w:lang w:val="en-GB"/>
              </w:rPr>
            </w:pPr>
            <w:r w:rsidRPr="0011070E">
              <w:rPr>
                <w:rFonts w:asciiTheme="majorHAnsi" w:eastAsia="Calibri" w:hAnsiTheme="majorHAnsi" w:cstheme="majorHAnsi"/>
                <w:color w:val="002060"/>
                <w:sz w:val="22"/>
                <w:szCs w:val="22"/>
                <w:lang w:val="en-GB"/>
              </w:rPr>
              <w:t>Team work</w:t>
            </w:r>
          </w:p>
          <w:p w:rsidR="006A5903" w:rsidRPr="0011070E" w:rsidRDefault="0011070E" w:rsidP="006A5903">
            <w:pPr>
              <w:widowControl w:val="0"/>
              <w:autoSpaceDE w:val="0"/>
              <w:autoSpaceDN w:val="0"/>
              <w:adjustRightInd w:val="0"/>
              <w:rPr>
                <w:rFonts w:asciiTheme="majorHAnsi" w:eastAsia="Calibri" w:hAnsiTheme="majorHAnsi" w:cstheme="majorHAnsi"/>
                <w:color w:val="002060"/>
                <w:sz w:val="22"/>
                <w:szCs w:val="22"/>
                <w:lang w:val="en-GB"/>
              </w:rPr>
            </w:pPr>
            <w:r w:rsidRPr="0011070E">
              <w:rPr>
                <w:rFonts w:asciiTheme="majorHAnsi" w:eastAsia="Calibri" w:hAnsiTheme="majorHAnsi" w:cstheme="majorHAnsi"/>
                <w:color w:val="002060"/>
                <w:sz w:val="22"/>
                <w:szCs w:val="22"/>
                <w:lang w:val="en-GB"/>
              </w:rPr>
              <w:t>Working in an interdisciplinary environment</w:t>
            </w: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6A5903" w:rsidRPr="004C2EC5" w:rsidRDefault="006A5903" w:rsidP="006A5903">
            <w:pPr>
              <w:widowControl w:val="0"/>
              <w:autoSpaceDE w:val="0"/>
              <w:autoSpaceDN w:val="0"/>
              <w:adjustRightInd w:val="0"/>
              <w:rPr>
                <w:rFonts w:ascii="Calibri" w:eastAsia="Calibri" w:hAnsi="Calibri"/>
                <w:color w:val="002060"/>
                <w:lang w:val="en-GB"/>
              </w:rPr>
            </w:pPr>
          </w:p>
          <w:p w:rsidR="00CC1EC5" w:rsidRPr="004C2EC5"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36535" w:rsidRPr="00C36535" w:rsidRDefault="00C36535" w:rsidP="00C36535">
            <w:pPr>
              <w:ind w:left="360"/>
              <w:rPr>
                <w:rFonts w:ascii="Calibri" w:eastAsia="Calibri" w:hAnsi="Calibri"/>
                <w:iCs/>
                <w:color w:val="002060"/>
                <w:lang w:val="el-GR"/>
              </w:rPr>
            </w:pPr>
          </w:p>
          <w:p w:rsidR="0011070E" w:rsidRPr="0011070E" w:rsidRDefault="0011070E" w:rsidP="0011070E">
            <w:pPr>
              <w:widowControl w:val="0"/>
              <w:autoSpaceDE w:val="0"/>
              <w:autoSpaceDN w:val="0"/>
              <w:adjustRightInd w:val="0"/>
              <w:rPr>
                <w:rFonts w:asciiTheme="minorHAnsi" w:hAnsiTheme="minorHAnsi" w:cs="Arial"/>
                <w:i/>
                <w:color w:val="1F4E79" w:themeColor="accent1" w:themeShade="80"/>
                <w:sz w:val="22"/>
                <w:szCs w:val="22"/>
                <w:lang w:val="en-GB"/>
              </w:rPr>
            </w:pPr>
            <w:r>
              <w:rPr>
                <w:rFonts w:asciiTheme="minorHAnsi" w:hAnsiTheme="minorHAnsi" w:cs="Arial"/>
                <w:i/>
                <w:color w:val="1F4E79" w:themeColor="accent1" w:themeShade="80"/>
                <w:sz w:val="22"/>
                <w:szCs w:val="22"/>
                <w:lang w:val="en-GB"/>
              </w:rPr>
              <w:t>THE</w:t>
            </w:r>
            <w:r w:rsidRPr="0011070E">
              <w:rPr>
                <w:rFonts w:asciiTheme="minorHAnsi" w:hAnsiTheme="minorHAnsi" w:cs="Arial"/>
                <w:i/>
                <w:color w:val="1F4E79" w:themeColor="accent1" w:themeShade="80"/>
                <w:sz w:val="22"/>
                <w:szCs w:val="22"/>
                <w:lang w:val="en-GB"/>
              </w:rPr>
              <w:t xml:space="preserve"> </w:t>
            </w:r>
            <w:r>
              <w:rPr>
                <w:rFonts w:asciiTheme="minorHAnsi" w:hAnsiTheme="minorHAnsi" w:cs="Arial"/>
                <w:i/>
                <w:color w:val="1F4E79" w:themeColor="accent1" w:themeShade="80"/>
                <w:sz w:val="22"/>
                <w:szCs w:val="22"/>
                <w:lang w:val="en-GB"/>
              </w:rPr>
              <w:t>FOLLOWING</w:t>
            </w:r>
            <w:r w:rsidRPr="0011070E">
              <w:rPr>
                <w:rFonts w:asciiTheme="minorHAnsi" w:hAnsiTheme="minorHAnsi" w:cs="Arial"/>
                <w:i/>
                <w:color w:val="1F4E79" w:themeColor="accent1" w:themeShade="80"/>
                <w:sz w:val="22"/>
                <w:szCs w:val="22"/>
                <w:lang w:val="en-GB"/>
              </w:rPr>
              <w:t xml:space="preserve"> </w:t>
            </w:r>
            <w:r>
              <w:rPr>
                <w:rFonts w:asciiTheme="minorHAnsi" w:hAnsiTheme="minorHAnsi" w:cs="Arial"/>
                <w:i/>
                <w:color w:val="1F4E79" w:themeColor="accent1" w:themeShade="80"/>
                <w:sz w:val="22"/>
                <w:szCs w:val="22"/>
                <w:lang w:val="en-GB"/>
              </w:rPr>
              <w:t>INSTRUMENTS</w:t>
            </w:r>
            <w:r w:rsidRPr="0011070E">
              <w:rPr>
                <w:rFonts w:asciiTheme="minorHAnsi" w:hAnsiTheme="minorHAnsi" w:cs="Arial"/>
                <w:i/>
                <w:color w:val="1F4E79" w:themeColor="accent1" w:themeShade="80"/>
                <w:sz w:val="22"/>
                <w:szCs w:val="22"/>
                <w:lang w:val="en-GB"/>
              </w:rPr>
              <w:t xml:space="preserve"> </w:t>
            </w:r>
            <w:r>
              <w:rPr>
                <w:rFonts w:asciiTheme="minorHAnsi" w:hAnsiTheme="minorHAnsi" w:cs="Arial"/>
                <w:i/>
                <w:color w:val="1F4E79" w:themeColor="accent1" w:themeShade="80"/>
                <w:sz w:val="22"/>
                <w:szCs w:val="22"/>
                <w:lang w:val="en-GB"/>
              </w:rPr>
              <w:t>ARE</w:t>
            </w:r>
            <w:r w:rsidRPr="0011070E">
              <w:rPr>
                <w:rFonts w:asciiTheme="minorHAnsi" w:hAnsiTheme="minorHAnsi" w:cs="Arial"/>
                <w:i/>
                <w:color w:val="1F4E79" w:themeColor="accent1" w:themeShade="80"/>
                <w:sz w:val="22"/>
                <w:szCs w:val="22"/>
                <w:lang w:val="en-GB"/>
              </w:rPr>
              <w:t xml:space="preserve"> </w:t>
            </w:r>
            <w:r>
              <w:rPr>
                <w:rFonts w:asciiTheme="minorHAnsi" w:hAnsiTheme="minorHAnsi" w:cs="Arial"/>
                <w:i/>
                <w:color w:val="1F4E79" w:themeColor="accent1" w:themeShade="80"/>
                <w:sz w:val="22"/>
                <w:szCs w:val="22"/>
                <w:lang w:val="en-GB"/>
              </w:rPr>
              <w:t>ANALYZED</w:t>
            </w:r>
            <w:r w:rsidRPr="0011070E">
              <w:rPr>
                <w:rFonts w:asciiTheme="minorHAnsi" w:hAnsiTheme="minorHAnsi" w:cs="Arial"/>
                <w:i/>
                <w:color w:val="1F4E79" w:themeColor="accent1" w:themeShade="80"/>
                <w:sz w:val="22"/>
                <w:szCs w:val="22"/>
                <w:lang w:val="en-GB"/>
              </w:rPr>
              <w:t xml:space="preserve">: </w:t>
            </w:r>
          </w:p>
          <w:p w:rsidR="0011070E" w:rsidRPr="0011070E" w:rsidRDefault="0011070E" w:rsidP="0011070E">
            <w:pPr>
              <w:widowControl w:val="0"/>
              <w:autoSpaceDE w:val="0"/>
              <w:autoSpaceDN w:val="0"/>
              <w:adjustRightInd w:val="0"/>
              <w:rPr>
                <w:rFonts w:asciiTheme="minorHAnsi" w:hAnsiTheme="minorHAnsi" w:cs="Arial"/>
                <w:i/>
                <w:color w:val="1F4E79" w:themeColor="accent1" w:themeShade="80"/>
                <w:sz w:val="22"/>
                <w:szCs w:val="22"/>
                <w:lang w:val="en-GB"/>
              </w:rPr>
            </w:pPr>
          </w:p>
          <w:p w:rsidR="0011070E" w:rsidRPr="004C2EC5" w:rsidRDefault="0011070E" w:rsidP="0011070E">
            <w:pPr>
              <w:widowControl w:val="0"/>
              <w:autoSpaceDE w:val="0"/>
              <w:autoSpaceDN w:val="0"/>
              <w:adjustRightInd w:val="0"/>
              <w:rPr>
                <w:rFonts w:asciiTheme="minorHAnsi" w:hAnsiTheme="minorHAnsi" w:cs="Arial"/>
                <w:i/>
                <w:color w:val="1F4E79" w:themeColor="accent1" w:themeShade="80"/>
                <w:sz w:val="22"/>
                <w:szCs w:val="22"/>
                <w:lang w:val="en-GB"/>
              </w:rPr>
            </w:pPr>
            <w:r>
              <w:rPr>
                <w:rFonts w:asciiTheme="minorHAnsi" w:hAnsiTheme="minorHAnsi" w:cs="Arial"/>
                <w:i/>
                <w:color w:val="1F4E79" w:themeColor="accent1" w:themeShade="80"/>
                <w:sz w:val="22"/>
                <w:szCs w:val="22"/>
                <w:lang w:val="en-GB"/>
              </w:rPr>
              <w:t xml:space="preserve">UNIVERSAL DECLARATION ON HUMAN RIGHTS </w:t>
            </w:r>
            <w:r w:rsidRPr="004C2EC5">
              <w:rPr>
                <w:rFonts w:asciiTheme="minorHAnsi" w:hAnsiTheme="minorHAnsi" w:cs="Arial"/>
                <w:i/>
                <w:color w:val="1F4E79" w:themeColor="accent1" w:themeShade="80"/>
                <w:sz w:val="22"/>
                <w:szCs w:val="22"/>
                <w:lang w:val="en-GB"/>
              </w:rPr>
              <w:t xml:space="preserve"> </w:t>
            </w:r>
          </w:p>
          <w:p w:rsidR="0011070E" w:rsidRPr="004C2EC5" w:rsidRDefault="0011070E" w:rsidP="0011070E">
            <w:pPr>
              <w:widowControl w:val="0"/>
              <w:autoSpaceDE w:val="0"/>
              <w:autoSpaceDN w:val="0"/>
              <w:adjustRightInd w:val="0"/>
              <w:rPr>
                <w:rFonts w:asciiTheme="minorHAnsi" w:hAnsiTheme="minorHAnsi" w:cs="Arial"/>
                <w:i/>
                <w:color w:val="1F4E79" w:themeColor="accent1" w:themeShade="80"/>
                <w:sz w:val="22"/>
                <w:szCs w:val="22"/>
                <w:lang w:val="en-GB"/>
              </w:rPr>
            </w:pPr>
            <w:r>
              <w:rPr>
                <w:rFonts w:asciiTheme="minorHAnsi" w:hAnsiTheme="minorHAnsi" w:cs="Arial"/>
                <w:i/>
                <w:color w:val="1F4E79" w:themeColor="accent1" w:themeShade="80"/>
                <w:sz w:val="22"/>
                <w:szCs w:val="22"/>
                <w:lang w:val="en-GB"/>
              </w:rPr>
              <w:t>INTERNATIONAL COVENANT ON CIVIL AND POLITICAL RIGHTS</w:t>
            </w:r>
          </w:p>
          <w:p w:rsidR="0011070E" w:rsidRPr="004C2EC5" w:rsidRDefault="0011070E" w:rsidP="0011070E">
            <w:pPr>
              <w:widowControl w:val="0"/>
              <w:autoSpaceDE w:val="0"/>
              <w:autoSpaceDN w:val="0"/>
              <w:adjustRightInd w:val="0"/>
              <w:rPr>
                <w:rFonts w:asciiTheme="minorHAnsi" w:hAnsiTheme="minorHAnsi" w:cs="Arial"/>
                <w:i/>
                <w:color w:val="1F4E79" w:themeColor="accent1" w:themeShade="80"/>
                <w:sz w:val="22"/>
                <w:szCs w:val="22"/>
                <w:lang w:val="en-GB"/>
              </w:rPr>
            </w:pPr>
            <w:r>
              <w:rPr>
                <w:rFonts w:asciiTheme="minorHAnsi" w:hAnsiTheme="minorHAnsi" w:cs="Arial"/>
                <w:i/>
                <w:color w:val="1F4E79" w:themeColor="accent1" w:themeShade="80"/>
                <w:sz w:val="22"/>
                <w:szCs w:val="22"/>
                <w:lang w:val="en-GB"/>
              </w:rPr>
              <w:t>INTERNATIONAL COVENANT ON ECONOMIC, SOCIAL AND CULTURAL RIGHTS</w:t>
            </w:r>
            <w:r w:rsidRPr="004C2EC5">
              <w:rPr>
                <w:rFonts w:asciiTheme="minorHAnsi" w:hAnsiTheme="minorHAnsi" w:cs="Arial"/>
                <w:i/>
                <w:color w:val="1F4E79" w:themeColor="accent1" w:themeShade="80"/>
                <w:sz w:val="22"/>
                <w:szCs w:val="22"/>
                <w:lang w:val="en-GB"/>
              </w:rPr>
              <w:t xml:space="preserve"> </w:t>
            </w:r>
          </w:p>
          <w:p w:rsidR="0011070E" w:rsidRPr="004C2EC5" w:rsidRDefault="0011070E" w:rsidP="0011070E">
            <w:pPr>
              <w:widowControl w:val="0"/>
              <w:autoSpaceDE w:val="0"/>
              <w:autoSpaceDN w:val="0"/>
              <w:adjustRightInd w:val="0"/>
              <w:rPr>
                <w:rFonts w:asciiTheme="minorHAnsi" w:hAnsiTheme="minorHAnsi" w:cs="Arial"/>
                <w:i/>
                <w:color w:val="1F4E79" w:themeColor="accent1" w:themeShade="80"/>
                <w:sz w:val="22"/>
                <w:szCs w:val="22"/>
                <w:lang w:val="en-GB"/>
              </w:rPr>
            </w:pPr>
            <w:r>
              <w:rPr>
                <w:rFonts w:asciiTheme="minorHAnsi" w:hAnsiTheme="minorHAnsi" w:cs="Arial"/>
                <w:i/>
                <w:color w:val="1F4E79" w:themeColor="accent1" w:themeShade="80"/>
                <w:sz w:val="22"/>
                <w:szCs w:val="22"/>
                <w:lang w:val="en-GB"/>
              </w:rPr>
              <w:t xml:space="preserve">EUROPEAN HUMAN RIGHTS CONVENTION </w:t>
            </w:r>
          </w:p>
          <w:p w:rsidR="0011070E" w:rsidRDefault="0011070E" w:rsidP="0011070E">
            <w:pPr>
              <w:widowControl w:val="0"/>
              <w:autoSpaceDE w:val="0"/>
              <w:autoSpaceDN w:val="0"/>
              <w:adjustRightInd w:val="0"/>
              <w:rPr>
                <w:rFonts w:asciiTheme="minorHAnsi" w:hAnsiTheme="minorHAnsi" w:cs="Arial"/>
                <w:i/>
                <w:color w:val="1F4E79" w:themeColor="accent1" w:themeShade="80"/>
                <w:sz w:val="22"/>
                <w:szCs w:val="22"/>
                <w:lang w:val="en-GB"/>
              </w:rPr>
            </w:pPr>
            <w:r>
              <w:rPr>
                <w:rFonts w:asciiTheme="minorHAnsi" w:hAnsiTheme="minorHAnsi" w:cs="Arial"/>
                <w:i/>
                <w:color w:val="1F4E79" w:themeColor="accent1" w:themeShade="80"/>
                <w:sz w:val="22"/>
                <w:szCs w:val="22"/>
                <w:lang w:val="en-GB"/>
              </w:rPr>
              <w:t xml:space="preserve">AFRICAN CHARTER ON HUMAN AND PEOPLES’ RIGHTS </w:t>
            </w:r>
          </w:p>
          <w:p w:rsidR="0011070E" w:rsidRPr="004C2EC5" w:rsidRDefault="0011070E" w:rsidP="0011070E">
            <w:pPr>
              <w:widowControl w:val="0"/>
              <w:autoSpaceDE w:val="0"/>
              <w:autoSpaceDN w:val="0"/>
              <w:adjustRightInd w:val="0"/>
              <w:rPr>
                <w:rFonts w:asciiTheme="minorHAnsi" w:hAnsiTheme="minorHAnsi" w:cs="Arial"/>
                <w:i/>
                <w:color w:val="1F4E79" w:themeColor="accent1" w:themeShade="80"/>
                <w:sz w:val="22"/>
                <w:szCs w:val="22"/>
                <w:lang w:val="en-GB"/>
              </w:rPr>
            </w:pPr>
          </w:p>
          <w:p w:rsidR="0011070E" w:rsidRPr="004C2EC5" w:rsidRDefault="0011070E" w:rsidP="0011070E">
            <w:pPr>
              <w:widowControl w:val="0"/>
              <w:autoSpaceDE w:val="0"/>
              <w:autoSpaceDN w:val="0"/>
              <w:adjustRightInd w:val="0"/>
              <w:rPr>
                <w:rFonts w:asciiTheme="minorHAnsi" w:hAnsiTheme="minorHAnsi" w:cs="Arial"/>
                <w:i/>
                <w:color w:val="1F4E79" w:themeColor="accent1" w:themeShade="80"/>
                <w:sz w:val="22"/>
                <w:szCs w:val="22"/>
                <w:lang w:val="en-GB"/>
              </w:rPr>
            </w:pPr>
            <w:r>
              <w:rPr>
                <w:rFonts w:asciiTheme="minorHAnsi" w:hAnsiTheme="minorHAnsi" w:cs="Arial"/>
                <w:i/>
                <w:color w:val="1F4E79" w:themeColor="accent1" w:themeShade="80"/>
                <w:sz w:val="22"/>
                <w:szCs w:val="22"/>
                <w:lang w:val="en-GB"/>
              </w:rPr>
              <w:t xml:space="preserve">REGARDING THE OTHER RELEVANT INSTRUMENTS, ONLY PASSING REFERENCES ARE MADE </w:t>
            </w:r>
          </w:p>
          <w:p w:rsidR="0011070E" w:rsidRPr="004C2EC5" w:rsidRDefault="0011070E" w:rsidP="0011070E">
            <w:pPr>
              <w:widowControl w:val="0"/>
              <w:autoSpaceDE w:val="0"/>
              <w:autoSpaceDN w:val="0"/>
              <w:adjustRightInd w:val="0"/>
              <w:rPr>
                <w:rFonts w:asciiTheme="minorHAnsi" w:hAnsiTheme="minorHAnsi" w:cs="Arial"/>
                <w:i/>
                <w:color w:val="1F4E79" w:themeColor="accent1" w:themeShade="80"/>
                <w:sz w:val="22"/>
                <w:szCs w:val="22"/>
                <w:lang w:val="en-GB"/>
              </w:rPr>
            </w:pPr>
          </w:p>
          <w:p w:rsidR="0011070E" w:rsidRPr="0011070E" w:rsidRDefault="0011070E" w:rsidP="0011070E">
            <w:pPr>
              <w:widowControl w:val="0"/>
              <w:autoSpaceDE w:val="0"/>
              <w:autoSpaceDN w:val="0"/>
              <w:adjustRightInd w:val="0"/>
              <w:rPr>
                <w:rFonts w:asciiTheme="minorHAnsi" w:hAnsiTheme="minorHAnsi" w:cs="Arial"/>
                <w:i/>
                <w:color w:val="1F4E79" w:themeColor="accent1" w:themeShade="80"/>
                <w:sz w:val="22"/>
                <w:szCs w:val="22"/>
                <w:lang w:val="en-GB"/>
              </w:rPr>
            </w:pPr>
            <w:r>
              <w:rPr>
                <w:rFonts w:asciiTheme="minorHAnsi" w:hAnsiTheme="minorHAnsi" w:cs="Arial"/>
                <w:i/>
                <w:color w:val="1F4E79" w:themeColor="accent1" w:themeShade="80"/>
                <w:sz w:val="22"/>
                <w:szCs w:val="22"/>
                <w:lang w:val="en-GB"/>
              </w:rPr>
              <w:t xml:space="preserve">ALL RELEVANT TEXTS HAVE BEEN UPLOADED TO ECLASS IN ENGLISH. THIS SHOULD ASSIST STUDENTS TO READ AND UNDERSTAND TEXTS DRAFTED IN A FOREIGN LANGUAGE KAI THIS COULD ALSO ASSIST THE TEACHING OF THE COURSE “ACADEMIC ENGLISH”. </w:t>
            </w:r>
          </w:p>
          <w:p w:rsidR="0011070E" w:rsidRPr="0011070E" w:rsidRDefault="0011070E" w:rsidP="0011070E">
            <w:pPr>
              <w:widowControl w:val="0"/>
              <w:autoSpaceDE w:val="0"/>
              <w:autoSpaceDN w:val="0"/>
              <w:adjustRightInd w:val="0"/>
              <w:rPr>
                <w:rFonts w:asciiTheme="minorHAnsi" w:hAnsiTheme="minorHAnsi" w:cs="Arial"/>
                <w:i/>
                <w:color w:val="1F4E79" w:themeColor="accent1" w:themeShade="80"/>
                <w:sz w:val="22"/>
                <w:szCs w:val="22"/>
                <w:lang w:val="en-GB"/>
              </w:rPr>
            </w:pPr>
          </w:p>
          <w:p w:rsidR="0011070E" w:rsidRPr="004C2EC5" w:rsidRDefault="0011070E" w:rsidP="0011070E">
            <w:pPr>
              <w:widowControl w:val="0"/>
              <w:autoSpaceDE w:val="0"/>
              <w:autoSpaceDN w:val="0"/>
              <w:adjustRightInd w:val="0"/>
              <w:rPr>
                <w:rFonts w:asciiTheme="minorHAnsi" w:eastAsia="Calibri" w:hAnsiTheme="minorHAnsi"/>
                <w:color w:val="002060"/>
                <w:lang w:val="en-GB"/>
              </w:rPr>
            </w:pPr>
            <w:r>
              <w:rPr>
                <w:rFonts w:asciiTheme="minorHAnsi" w:hAnsiTheme="minorHAnsi" w:cs="Arial"/>
                <w:i/>
                <w:color w:val="1F4E79" w:themeColor="accent1" w:themeShade="80"/>
                <w:sz w:val="22"/>
                <w:szCs w:val="22"/>
                <w:lang w:val="en-GB"/>
              </w:rPr>
              <w:t>STUDENTS HAVE THE OPPRTUNITY TO PREPARE ON THEIR OWN OR AS SMALL GROUPS ESSAYS AND REPORTS AND PRESENT THEM TO THEIR PEERS DURING CLASS.</w:t>
            </w:r>
          </w:p>
          <w:p w:rsidR="00CC1EC5" w:rsidRPr="002D55E8" w:rsidRDefault="00CC1EC5" w:rsidP="008254CA">
            <w:pPr>
              <w:rPr>
                <w:rFonts w:asciiTheme="majorHAnsi" w:hAnsiTheme="majorHAnsi" w:cs="Arial"/>
                <w:color w:val="002060"/>
                <w:sz w:val="20"/>
                <w:szCs w:val="20"/>
                <w:lang w:val="en-GB"/>
              </w:rPr>
            </w:pPr>
          </w:p>
        </w:tc>
      </w:tr>
    </w:tbl>
    <w:p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6403CB" w:rsidRDefault="00602E46" w:rsidP="00E30CBA">
            <w:pPr>
              <w:spacing w:after="200" w:line="276" w:lineRule="auto"/>
              <w:rPr>
                <w:rFonts w:asciiTheme="majorHAnsi" w:eastAsia="Calibri" w:hAnsiTheme="majorHAnsi"/>
                <w:iCs/>
                <w:color w:val="002060"/>
                <w:lang w:val="en-GB"/>
              </w:rPr>
            </w:pPr>
            <w:r>
              <w:rPr>
                <w:rFonts w:asciiTheme="majorHAnsi" w:eastAsia="Calibri" w:hAnsiTheme="majorHAnsi"/>
                <w:iCs/>
                <w:color w:val="002060"/>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602E46" w:rsidRDefault="0011070E" w:rsidP="00E30CBA">
            <w:pPr>
              <w:rPr>
                <w:rFonts w:asciiTheme="majorHAnsi" w:hAnsiTheme="majorHAnsi" w:cs="Arial"/>
                <w:b/>
                <w:color w:val="002060"/>
                <w:lang w:val="en-GB"/>
              </w:rPr>
            </w:pPr>
            <w:r>
              <w:rPr>
                <w:rFonts w:asciiTheme="majorHAnsi" w:hAnsiTheme="majorHAnsi" w:cs="Arial"/>
                <w:i/>
                <w:sz w:val="22"/>
                <w:szCs w:val="22"/>
                <w:lang w:val="en-GB"/>
              </w:rPr>
              <w:t>ECLASS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EC2F5B" w:rsidRPr="006403CB" w:rsidTr="004C01F9">
              <w:tc>
                <w:tcPr>
                  <w:tcW w:w="2467" w:type="dxa"/>
                  <w:vAlign w:val="center"/>
                </w:tcPr>
                <w:p w:rsidR="00EC2F5B" w:rsidRPr="00A61D3D" w:rsidRDefault="00EC2F5B" w:rsidP="00925DC7">
                  <w:pPr>
                    <w:rPr>
                      <w:lang w:eastAsia="el-GR"/>
                    </w:rPr>
                  </w:pPr>
                  <w:r w:rsidRPr="00A61D3D">
                    <w:rPr>
                      <w:lang w:eastAsia="el-GR"/>
                    </w:rPr>
                    <w:t>Lectures</w:t>
                  </w:r>
                </w:p>
              </w:tc>
              <w:tc>
                <w:tcPr>
                  <w:tcW w:w="2468" w:type="dxa"/>
                  <w:vAlign w:val="center"/>
                </w:tcPr>
                <w:p w:rsidR="00EC2F5B" w:rsidRPr="00A61D3D" w:rsidRDefault="00EC2F5B" w:rsidP="00925DC7">
                  <w:pPr>
                    <w:rPr>
                      <w:lang w:eastAsia="el-GR"/>
                    </w:rPr>
                  </w:pPr>
                  <w:r w:rsidRPr="00A61D3D">
                    <w:rPr>
                      <w:lang w:eastAsia="el-GR"/>
                    </w:rPr>
                    <w:t>39 hours (1.56 ECTS)</w:t>
                  </w:r>
                </w:p>
              </w:tc>
            </w:tr>
            <w:tr w:rsidR="00EC2F5B" w:rsidRPr="006403CB" w:rsidTr="004C01F9">
              <w:tc>
                <w:tcPr>
                  <w:tcW w:w="2467" w:type="dxa"/>
                  <w:shd w:val="clear" w:color="auto" w:fill="auto"/>
                  <w:vAlign w:val="center"/>
                </w:tcPr>
                <w:p w:rsidR="00EC2F5B" w:rsidRPr="00A61D3D" w:rsidRDefault="00EC2F5B" w:rsidP="00925DC7">
                  <w:pPr>
                    <w:rPr>
                      <w:lang w:eastAsia="el-GR"/>
                    </w:rPr>
                  </w:pPr>
                  <w:r w:rsidRPr="00A61D3D">
                    <w:rPr>
                      <w:lang w:eastAsia="el-GR"/>
                    </w:rPr>
                    <w:t>Personal study</w:t>
                  </w:r>
                </w:p>
              </w:tc>
              <w:tc>
                <w:tcPr>
                  <w:tcW w:w="2468" w:type="dxa"/>
                  <w:vAlign w:val="center"/>
                </w:tcPr>
                <w:p w:rsidR="00EC2F5B" w:rsidRPr="00A61D3D" w:rsidRDefault="00EC2F5B" w:rsidP="00925DC7">
                  <w:pPr>
                    <w:rPr>
                      <w:lang w:eastAsia="el-GR"/>
                    </w:rPr>
                  </w:pPr>
                  <w:r w:rsidRPr="00A61D3D">
                    <w:rPr>
                      <w:lang w:eastAsia="el-GR"/>
                    </w:rPr>
                    <w:t>83 hours (3.32 ECTS)</w:t>
                  </w:r>
                </w:p>
              </w:tc>
            </w:tr>
            <w:tr w:rsidR="00EC2F5B" w:rsidRPr="006403CB" w:rsidTr="004C01F9">
              <w:tc>
                <w:tcPr>
                  <w:tcW w:w="2467" w:type="dxa"/>
                  <w:shd w:val="clear" w:color="auto" w:fill="auto"/>
                  <w:vAlign w:val="center"/>
                </w:tcPr>
                <w:p w:rsidR="00EC2F5B" w:rsidRPr="00A61D3D" w:rsidRDefault="00EC2F5B" w:rsidP="00925DC7">
                  <w:pPr>
                    <w:rPr>
                      <w:lang w:eastAsia="el-GR"/>
                    </w:rPr>
                  </w:pPr>
                  <w:r w:rsidRPr="00A61D3D">
                    <w:rPr>
                      <w:lang w:eastAsia="el-GR"/>
                    </w:rPr>
                    <w:t>End of semester exam</w:t>
                  </w:r>
                </w:p>
              </w:tc>
              <w:tc>
                <w:tcPr>
                  <w:tcW w:w="2468" w:type="dxa"/>
                  <w:vAlign w:val="center"/>
                </w:tcPr>
                <w:p w:rsidR="00EC2F5B" w:rsidRPr="00A61D3D" w:rsidRDefault="00EC2F5B" w:rsidP="00925DC7">
                  <w:pPr>
                    <w:rPr>
                      <w:lang w:eastAsia="el-GR"/>
                    </w:rPr>
                  </w:pPr>
                  <w:r w:rsidRPr="00A61D3D">
                    <w:rPr>
                      <w:lang w:eastAsia="el-GR"/>
                    </w:rPr>
                    <w:t>3 hours (0.12 ECTS)</w:t>
                  </w: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tcPr>
                <w:p w:rsidR="00CC1EC5" w:rsidRPr="006403CB" w:rsidRDefault="00CC1EC5" w:rsidP="00E30CBA">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CC1EC5" w:rsidRPr="006403CB" w:rsidRDefault="00EC2F5B" w:rsidP="00E30CBA">
                  <w:pPr>
                    <w:jc w:val="center"/>
                    <w:rPr>
                      <w:rFonts w:asciiTheme="majorHAnsi" w:hAnsiTheme="majorHAnsi" w:cs="Arial"/>
                      <w:b/>
                      <w:i/>
                      <w:color w:val="002060"/>
                      <w:sz w:val="20"/>
                      <w:szCs w:val="20"/>
                      <w:lang w:val="en-GB"/>
                    </w:rPr>
                  </w:pPr>
                  <w:r w:rsidRPr="00A61D3D">
                    <w:rPr>
                      <w:b/>
                      <w:bCs/>
                      <w:i/>
                      <w:iCs/>
                      <w:lang w:eastAsia="el-GR"/>
                    </w:rPr>
                    <w:t>125 hours (5 ECTS)</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602E46" w:rsidRPr="00230AF8" w:rsidRDefault="00602E46" w:rsidP="00602E46">
            <w:pPr>
              <w:rPr>
                <w:rFonts w:asciiTheme="minorHAnsi" w:hAnsiTheme="minorHAnsi" w:cs="Arial"/>
                <w:i/>
                <w:color w:val="1F4E79" w:themeColor="accent1" w:themeShade="80"/>
                <w:lang w:val="en-GB"/>
              </w:rPr>
            </w:pPr>
            <w:r w:rsidRPr="00230AF8">
              <w:rPr>
                <w:rFonts w:asciiTheme="minorHAnsi" w:hAnsiTheme="minorHAnsi" w:cs="Arial"/>
                <w:i/>
                <w:color w:val="1F4E79" w:themeColor="accent1" w:themeShade="80"/>
                <w:sz w:val="22"/>
                <w:szCs w:val="22"/>
                <w:lang w:val="en-GB"/>
              </w:rPr>
              <w:t>Language of evaluation: Greek</w:t>
            </w:r>
          </w:p>
          <w:p w:rsidR="00602E46" w:rsidRPr="00230AF8" w:rsidRDefault="00602E46" w:rsidP="00602E46">
            <w:pPr>
              <w:rPr>
                <w:rFonts w:asciiTheme="minorHAnsi" w:hAnsiTheme="minorHAnsi" w:cs="Arial"/>
                <w:i/>
                <w:color w:val="1F4E79" w:themeColor="accent1" w:themeShade="80"/>
                <w:lang w:val="en-GB"/>
              </w:rPr>
            </w:pPr>
          </w:p>
          <w:p w:rsidR="00602E46" w:rsidRPr="00230AF8" w:rsidRDefault="00602E46" w:rsidP="00602E46">
            <w:pPr>
              <w:rPr>
                <w:rFonts w:asciiTheme="minorHAnsi" w:hAnsiTheme="minorHAnsi" w:cs="Arial"/>
                <w:color w:val="1F4E79" w:themeColor="accent1" w:themeShade="80"/>
                <w:lang w:val="en-GB"/>
              </w:rPr>
            </w:pPr>
            <w:r w:rsidRPr="00230AF8">
              <w:rPr>
                <w:rFonts w:asciiTheme="minorHAnsi" w:hAnsiTheme="minorHAnsi" w:cs="Arial"/>
                <w:i/>
                <w:color w:val="1F4E79" w:themeColor="accent1" w:themeShade="80"/>
                <w:sz w:val="22"/>
                <w:szCs w:val="22"/>
                <w:lang w:val="en-GB"/>
              </w:rPr>
              <w:t>methods of evaluation: short-answer questions, open-ended questions</w:t>
            </w:r>
          </w:p>
          <w:p w:rsidR="00602E46" w:rsidRPr="00230AF8" w:rsidRDefault="00602E46" w:rsidP="00602E46">
            <w:pPr>
              <w:rPr>
                <w:rFonts w:asciiTheme="minorHAnsi" w:hAnsiTheme="minorHAnsi" w:cs="Arial"/>
                <w:color w:val="002060"/>
                <w:lang w:val="en-GB"/>
              </w:rPr>
            </w:pPr>
          </w:p>
          <w:p w:rsidR="00CC1EC5" w:rsidRPr="00230AF8" w:rsidRDefault="00CC1EC5" w:rsidP="00E30CBA">
            <w:pPr>
              <w:rPr>
                <w:rFonts w:asciiTheme="minorHAnsi" w:hAnsiTheme="min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11070E" w:rsidRPr="0011070E" w:rsidRDefault="0011070E" w:rsidP="0011070E">
            <w:pPr>
              <w:jc w:val="both"/>
              <w:rPr>
                <w:rFonts w:asciiTheme="minorHAnsi" w:eastAsia="Calibri" w:hAnsiTheme="minorHAnsi" w:cs="Arial"/>
                <w:color w:val="002060"/>
                <w:lang w:val="el-GR"/>
              </w:rPr>
            </w:pPr>
            <w:r w:rsidRPr="0011070E">
              <w:rPr>
                <w:rFonts w:asciiTheme="minorHAnsi" w:eastAsia="Calibri" w:hAnsiTheme="minorHAnsi" w:cs="Arial"/>
                <w:color w:val="002060"/>
                <w:lang w:val="el-GR"/>
              </w:rPr>
              <w:t xml:space="preserve">Κ. ΑΝΤΩΝΟΠΟΥΛΟΣ ΚΑΙ Κ. ΜΑΓΚΛΙΒΕΡΑΣ (ΕΠΙΜΕΛΕΙΑ), ΤΟ ΔΙΚΑΙΟ ΤΗΣ ΔΙΕΘΝΟΥΣ ΚΟΙΝΩΝΙΑΣ, ΤΡΙΤΗ ΕΚΔΟΣΗ, ΝΟΜΙΚΗ ΒΙΒΛΙΟΘΗΚΗ, 2017 </w:t>
            </w:r>
          </w:p>
          <w:p w:rsidR="0011070E" w:rsidRPr="0011070E" w:rsidRDefault="0011070E" w:rsidP="0011070E">
            <w:pPr>
              <w:jc w:val="both"/>
              <w:rPr>
                <w:rFonts w:asciiTheme="minorHAnsi" w:eastAsia="Calibri" w:hAnsiTheme="minorHAnsi" w:cs="Arial"/>
                <w:color w:val="002060"/>
                <w:lang w:val="el-GR"/>
              </w:rPr>
            </w:pPr>
          </w:p>
          <w:p w:rsidR="0011070E" w:rsidRPr="00055BF9" w:rsidRDefault="0011070E" w:rsidP="0011070E">
            <w:pPr>
              <w:jc w:val="both"/>
              <w:rPr>
                <w:rFonts w:asciiTheme="minorHAnsi" w:eastAsia="Calibri" w:hAnsiTheme="minorHAnsi" w:cs="Arial"/>
                <w:color w:val="002060"/>
                <w:lang w:val="en-GB"/>
              </w:rPr>
            </w:pPr>
            <w:r w:rsidRPr="0011070E">
              <w:rPr>
                <w:rFonts w:asciiTheme="minorHAnsi" w:eastAsia="Calibri" w:hAnsiTheme="minorHAnsi" w:cs="Arial"/>
                <w:color w:val="002060"/>
                <w:lang w:val="el-GR"/>
              </w:rPr>
              <w:t>Π. ΝΑΣΚΟΥ ΠΕΡΡΑΚΗ, ΔΙΕΘΝΗΣ ΠΡΟΣΤΑΣΙΑ ΔΙΚΑΙΩΜΑΤΩΝ ΤΟΥ ΑΝΘΡΩΠΟΥ. ΕΚΔΟΣΕΙΣ</w:t>
            </w:r>
            <w:r w:rsidRPr="00055BF9">
              <w:rPr>
                <w:rFonts w:asciiTheme="minorHAnsi" w:eastAsia="Calibri" w:hAnsiTheme="minorHAnsi" w:cs="Arial"/>
                <w:color w:val="002060"/>
                <w:lang w:val="en-GB"/>
              </w:rPr>
              <w:t xml:space="preserve"> </w:t>
            </w:r>
            <w:r w:rsidRPr="0011070E">
              <w:rPr>
                <w:rFonts w:asciiTheme="minorHAnsi" w:eastAsia="Calibri" w:hAnsiTheme="minorHAnsi" w:cs="Arial"/>
                <w:color w:val="002060"/>
                <w:lang w:val="el-GR"/>
              </w:rPr>
              <w:t>ΣΑΚΚΟΥΛΑ</w:t>
            </w:r>
            <w:r w:rsidRPr="00055BF9">
              <w:rPr>
                <w:rFonts w:asciiTheme="minorHAnsi" w:eastAsia="Calibri" w:hAnsiTheme="minorHAnsi" w:cs="Arial"/>
                <w:color w:val="002060"/>
                <w:lang w:val="en-GB"/>
              </w:rPr>
              <w:t>, 2016</w:t>
            </w:r>
          </w:p>
          <w:p w:rsidR="0011070E" w:rsidRPr="00055BF9" w:rsidRDefault="0011070E" w:rsidP="0011070E">
            <w:pPr>
              <w:jc w:val="both"/>
              <w:rPr>
                <w:rFonts w:asciiTheme="minorHAnsi" w:eastAsia="Calibri" w:hAnsiTheme="minorHAnsi" w:cs="Arial"/>
                <w:color w:val="002060"/>
                <w:lang w:val="en-GB"/>
              </w:rPr>
            </w:pPr>
          </w:p>
          <w:p w:rsidR="0011070E" w:rsidRDefault="0011070E" w:rsidP="0011070E">
            <w:pPr>
              <w:jc w:val="both"/>
              <w:rPr>
                <w:rFonts w:asciiTheme="minorHAnsi" w:eastAsia="Calibri" w:hAnsiTheme="minorHAnsi" w:cs="Arial"/>
                <w:color w:val="002060"/>
                <w:lang w:val="en-GB"/>
              </w:rPr>
            </w:pPr>
            <w:r w:rsidRPr="0011070E">
              <w:rPr>
                <w:rFonts w:asciiTheme="minorHAnsi" w:eastAsia="Calibri" w:hAnsiTheme="minorHAnsi" w:cs="Arial"/>
                <w:color w:val="002060"/>
                <w:lang w:val="en-GB"/>
              </w:rPr>
              <w:t>HUMAN RIGHTS QUATERLY</w:t>
            </w:r>
          </w:p>
          <w:p w:rsidR="0011070E" w:rsidRPr="0011070E" w:rsidRDefault="0011070E" w:rsidP="0011070E">
            <w:pPr>
              <w:jc w:val="both"/>
              <w:rPr>
                <w:rFonts w:asciiTheme="minorHAnsi" w:eastAsia="Calibri" w:hAnsiTheme="minorHAnsi" w:cs="Arial"/>
                <w:color w:val="002060"/>
                <w:lang w:val="en-GB"/>
              </w:rPr>
            </w:pPr>
            <w:r w:rsidRPr="0011070E">
              <w:rPr>
                <w:rFonts w:asciiTheme="minorHAnsi" w:eastAsia="Calibri" w:hAnsiTheme="minorHAnsi" w:cs="Arial"/>
                <w:color w:val="002060"/>
                <w:lang w:val="en-GB"/>
              </w:rPr>
              <w:lastRenderedPageBreak/>
              <w:t>INTERNATIONAL JOURNAL OF HUMAN RIGHTS</w:t>
            </w:r>
          </w:p>
          <w:p w:rsidR="0011070E" w:rsidRPr="00055BF9" w:rsidRDefault="0011070E" w:rsidP="0011070E">
            <w:pPr>
              <w:jc w:val="both"/>
              <w:rPr>
                <w:rFonts w:asciiTheme="minorHAnsi" w:eastAsia="Calibri" w:hAnsiTheme="minorHAnsi" w:cs="Arial"/>
                <w:color w:val="002060"/>
                <w:lang w:val="en-GB"/>
              </w:rPr>
            </w:pPr>
            <w:r w:rsidRPr="00055BF9">
              <w:rPr>
                <w:rFonts w:asciiTheme="minorHAnsi" w:eastAsia="Calibri" w:hAnsiTheme="minorHAnsi" w:cs="Arial"/>
                <w:color w:val="002060"/>
                <w:lang w:val="en-GB"/>
              </w:rPr>
              <w:t>HARVARD JOURNAL OF HUMAN RIGHTS</w:t>
            </w:r>
          </w:p>
          <w:p w:rsidR="00CC1EC5" w:rsidRDefault="0011070E" w:rsidP="0011070E">
            <w:pPr>
              <w:jc w:val="both"/>
              <w:rPr>
                <w:rFonts w:asciiTheme="minorHAnsi" w:eastAsia="Calibri" w:hAnsiTheme="minorHAnsi" w:cs="Arial"/>
                <w:color w:val="002060"/>
                <w:lang w:val="en-GB"/>
              </w:rPr>
            </w:pPr>
            <w:r w:rsidRPr="0011070E">
              <w:rPr>
                <w:rFonts w:asciiTheme="minorHAnsi" w:eastAsia="Calibri" w:hAnsiTheme="minorHAnsi" w:cs="Arial"/>
                <w:color w:val="002060"/>
                <w:lang w:val="en-GB"/>
              </w:rPr>
              <w:t>NORDIC JOURNAL OF HUMAN RIGHTS</w:t>
            </w:r>
            <w:bookmarkStart w:id="0" w:name="_GoBack"/>
            <w:bookmarkEnd w:id="0"/>
          </w:p>
          <w:p w:rsidR="007350D8" w:rsidRPr="0011070E" w:rsidRDefault="007350D8" w:rsidP="0011070E">
            <w:pPr>
              <w:jc w:val="both"/>
              <w:rPr>
                <w:rFonts w:asciiTheme="minorHAnsi" w:eastAsia="Calibri" w:hAnsiTheme="minorHAnsi" w:cs="Arial"/>
                <w:color w:val="002060"/>
                <w:lang w:val="en-GB"/>
              </w:rPr>
            </w:pPr>
            <w:r w:rsidRPr="007350D8">
              <w:rPr>
                <w:rFonts w:asciiTheme="minorHAnsi" w:eastAsia="Calibri" w:hAnsiTheme="minorHAnsi" w:cs="Arial"/>
                <w:color w:val="002060"/>
                <w:lang w:val="en-GB"/>
              </w:rPr>
              <w:t>YALE HUMAN RIGHTS AND DEVELOPMENT JOURNAL</w:t>
            </w:r>
          </w:p>
        </w:tc>
      </w:tr>
    </w:tbl>
    <w:p w:rsidR="00B22020" w:rsidRDefault="00B22020"/>
    <w:sectPr w:rsidR="00B22020" w:rsidSect="007226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55BF9"/>
    <w:rsid w:val="0011070E"/>
    <w:rsid w:val="001A7AFC"/>
    <w:rsid w:val="00230AF8"/>
    <w:rsid w:val="002D55E8"/>
    <w:rsid w:val="003F5557"/>
    <w:rsid w:val="004C2EC5"/>
    <w:rsid w:val="005101F4"/>
    <w:rsid w:val="005B5E07"/>
    <w:rsid w:val="00602E46"/>
    <w:rsid w:val="006A5903"/>
    <w:rsid w:val="007226CF"/>
    <w:rsid w:val="007233D0"/>
    <w:rsid w:val="007350D8"/>
    <w:rsid w:val="008254CA"/>
    <w:rsid w:val="008865E5"/>
    <w:rsid w:val="008A48F2"/>
    <w:rsid w:val="00A27137"/>
    <w:rsid w:val="00A617B8"/>
    <w:rsid w:val="00A771EB"/>
    <w:rsid w:val="00AB29AF"/>
    <w:rsid w:val="00B22020"/>
    <w:rsid w:val="00B5035B"/>
    <w:rsid w:val="00B70874"/>
    <w:rsid w:val="00C36535"/>
    <w:rsid w:val="00CC1EC5"/>
    <w:rsid w:val="00CE2D73"/>
    <w:rsid w:val="00EC2F5B"/>
    <w:rsid w:val="00F60B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C3736-B6C7-4FBA-8EB4-4B726934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Char"/>
    <w:uiPriority w:val="9"/>
    <w:qFormat/>
    <w:rsid w:val="00AB29AF"/>
    <w:pPr>
      <w:spacing w:before="100" w:beforeAutospacing="1" w:after="100" w:afterAutospacing="1"/>
      <w:outlineLvl w:val="0"/>
    </w:pPr>
    <w:rPr>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paragraph" w:styleId="a4">
    <w:name w:val="footnote text"/>
    <w:basedOn w:val="a"/>
    <w:link w:val="Char"/>
    <w:rsid w:val="00AB29AF"/>
    <w:rPr>
      <w:sz w:val="20"/>
      <w:szCs w:val="20"/>
    </w:rPr>
  </w:style>
  <w:style w:type="character" w:customStyle="1" w:styleId="Char">
    <w:name w:val="Κείμενο υποσημείωσης Char"/>
    <w:basedOn w:val="a0"/>
    <w:link w:val="a4"/>
    <w:rsid w:val="00AB29AF"/>
    <w:rPr>
      <w:rFonts w:ascii="Times New Roman" w:eastAsia="Times New Roman" w:hAnsi="Times New Roman" w:cs="Times New Roman"/>
      <w:sz w:val="20"/>
      <w:szCs w:val="20"/>
      <w:lang w:val="en-US"/>
    </w:rPr>
  </w:style>
  <w:style w:type="character" w:styleId="-">
    <w:name w:val="Hyperlink"/>
    <w:basedOn w:val="a0"/>
    <w:uiPriority w:val="99"/>
    <w:unhideWhenUsed/>
    <w:rsid w:val="00AB29AF"/>
    <w:rPr>
      <w:color w:val="0000FF"/>
      <w:u w:val="single"/>
    </w:rPr>
  </w:style>
  <w:style w:type="character" w:customStyle="1" w:styleId="1Char">
    <w:name w:val="Επικεφαλίδα 1 Char"/>
    <w:basedOn w:val="a0"/>
    <w:link w:val="1"/>
    <w:uiPriority w:val="9"/>
    <w:rsid w:val="00AB29AF"/>
    <w:rPr>
      <w:rFonts w:ascii="Times New Roman" w:eastAsia="Times New Roman" w:hAnsi="Times New Roman" w:cs="Times New Roman"/>
      <w:b/>
      <w:bCs/>
      <w:kern w:val="36"/>
      <w:sz w:val="48"/>
      <w:szCs w:val="48"/>
      <w:lang w:eastAsia="el-GR"/>
    </w:rPr>
  </w:style>
  <w:style w:type="character" w:customStyle="1" w:styleId="pissn">
    <w:name w:val="pissn"/>
    <w:basedOn w:val="a0"/>
    <w:rsid w:val="00AB29AF"/>
  </w:style>
  <w:style w:type="character" w:customStyle="1" w:styleId="eissn">
    <w:name w:val="eissn"/>
    <w:basedOn w:val="a0"/>
    <w:rsid w:val="00AB29AF"/>
  </w:style>
  <w:style w:type="character" w:customStyle="1" w:styleId="titleheading6">
    <w:name w:val="titleheading6"/>
    <w:basedOn w:val="a0"/>
    <w:rsid w:val="00AB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13656">
      <w:bodyDiv w:val="1"/>
      <w:marLeft w:val="0"/>
      <w:marRight w:val="0"/>
      <w:marTop w:val="0"/>
      <w:marBottom w:val="0"/>
      <w:divBdr>
        <w:top w:val="none" w:sz="0" w:space="0" w:color="auto"/>
        <w:left w:val="none" w:sz="0" w:space="0" w:color="auto"/>
        <w:bottom w:val="none" w:sz="0" w:space="0" w:color="auto"/>
        <w:right w:val="none" w:sz="0" w:space="0" w:color="auto"/>
      </w:divBdr>
      <w:divsChild>
        <w:div w:id="716976106">
          <w:marLeft w:val="0"/>
          <w:marRight w:val="0"/>
          <w:marTop w:val="100"/>
          <w:marBottom w:val="100"/>
          <w:divBdr>
            <w:top w:val="none" w:sz="0" w:space="0" w:color="auto"/>
            <w:left w:val="none" w:sz="0" w:space="0" w:color="auto"/>
            <w:bottom w:val="none" w:sz="0" w:space="0" w:color="auto"/>
            <w:right w:val="none" w:sz="0" w:space="0" w:color="auto"/>
          </w:divBdr>
          <w:divsChild>
            <w:div w:id="1980958561">
              <w:marLeft w:val="0"/>
              <w:marRight w:val="0"/>
              <w:marTop w:val="0"/>
              <w:marBottom w:val="0"/>
              <w:divBdr>
                <w:top w:val="none" w:sz="0" w:space="0" w:color="auto"/>
                <w:left w:val="none" w:sz="0" w:space="0" w:color="auto"/>
                <w:bottom w:val="none" w:sz="0" w:space="0" w:color="auto"/>
                <w:right w:val="none" w:sz="0" w:space="0" w:color="auto"/>
              </w:divBdr>
              <w:divsChild>
                <w:div w:id="2082480070">
                  <w:marLeft w:val="84"/>
                  <w:marRight w:val="84"/>
                  <w:marTop w:val="84"/>
                  <w:marBottom w:val="84"/>
                  <w:divBdr>
                    <w:top w:val="none" w:sz="0" w:space="0" w:color="auto"/>
                    <w:left w:val="none" w:sz="0" w:space="0" w:color="auto"/>
                    <w:bottom w:val="none" w:sz="0" w:space="0" w:color="auto"/>
                    <w:right w:val="none" w:sz="0" w:space="0" w:color="auto"/>
                  </w:divBdr>
                  <w:divsChild>
                    <w:div w:id="721752605">
                      <w:marLeft w:val="0"/>
                      <w:marRight w:val="0"/>
                      <w:marTop w:val="0"/>
                      <w:marBottom w:val="0"/>
                      <w:divBdr>
                        <w:top w:val="none" w:sz="0" w:space="0" w:color="auto"/>
                        <w:left w:val="none" w:sz="0" w:space="0" w:color="auto"/>
                        <w:bottom w:val="none" w:sz="0" w:space="0" w:color="auto"/>
                        <w:right w:val="none" w:sz="0" w:space="0" w:color="auto"/>
                      </w:divBdr>
                      <w:divsChild>
                        <w:div w:id="1289824016">
                          <w:marLeft w:val="0"/>
                          <w:marRight w:val="0"/>
                          <w:marTop w:val="0"/>
                          <w:marBottom w:val="0"/>
                          <w:divBdr>
                            <w:top w:val="none" w:sz="0" w:space="0" w:color="auto"/>
                            <w:left w:val="none" w:sz="0" w:space="0" w:color="auto"/>
                            <w:bottom w:val="none" w:sz="0" w:space="0" w:color="auto"/>
                            <w:right w:val="none" w:sz="0" w:space="0" w:color="auto"/>
                          </w:divBdr>
                          <w:divsChild>
                            <w:div w:id="1349255470">
                              <w:marLeft w:val="0"/>
                              <w:marRight w:val="0"/>
                              <w:marTop w:val="0"/>
                              <w:marBottom w:val="0"/>
                              <w:divBdr>
                                <w:top w:val="none" w:sz="0" w:space="0" w:color="auto"/>
                                <w:left w:val="none" w:sz="0" w:space="0" w:color="auto"/>
                                <w:bottom w:val="none" w:sz="0" w:space="0" w:color="auto"/>
                                <w:right w:val="none" w:sz="0" w:space="0" w:color="auto"/>
                              </w:divBdr>
                              <w:divsChild>
                                <w:div w:id="2106419383">
                                  <w:marLeft w:val="0"/>
                                  <w:marRight w:val="0"/>
                                  <w:marTop w:val="0"/>
                                  <w:marBottom w:val="0"/>
                                  <w:divBdr>
                                    <w:top w:val="none" w:sz="0" w:space="0" w:color="auto"/>
                                    <w:left w:val="none" w:sz="0" w:space="0" w:color="auto"/>
                                    <w:bottom w:val="none" w:sz="0" w:space="0" w:color="auto"/>
                                    <w:right w:val="none" w:sz="0" w:space="0" w:color="auto"/>
                                  </w:divBdr>
                                  <w:divsChild>
                                    <w:div w:id="1581675448">
                                      <w:marLeft w:val="84"/>
                                      <w:marRight w:val="84"/>
                                      <w:marTop w:val="84"/>
                                      <w:marBottom w:val="84"/>
                                      <w:divBdr>
                                        <w:top w:val="none" w:sz="0" w:space="0" w:color="auto"/>
                                        <w:left w:val="none" w:sz="0" w:space="0" w:color="auto"/>
                                        <w:bottom w:val="none" w:sz="0" w:space="0" w:color="auto"/>
                                        <w:right w:val="none" w:sz="0" w:space="0" w:color="auto"/>
                                      </w:divBdr>
                                      <w:divsChild>
                                        <w:div w:id="778379355">
                                          <w:marLeft w:val="0"/>
                                          <w:marRight w:val="0"/>
                                          <w:marTop w:val="0"/>
                                          <w:marBottom w:val="0"/>
                                          <w:divBdr>
                                            <w:top w:val="none" w:sz="0" w:space="0" w:color="auto"/>
                                            <w:left w:val="none" w:sz="0" w:space="0" w:color="auto"/>
                                            <w:bottom w:val="none" w:sz="0" w:space="0" w:color="auto"/>
                                            <w:right w:val="none" w:sz="0" w:space="0" w:color="auto"/>
                                          </w:divBdr>
                                          <w:divsChild>
                                            <w:div w:id="1234507245">
                                              <w:marLeft w:val="0"/>
                                              <w:marRight w:val="0"/>
                                              <w:marTop w:val="0"/>
                                              <w:marBottom w:val="0"/>
                                              <w:divBdr>
                                                <w:top w:val="none" w:sz="0" w:space="0" w:color="auto"/>
                                                <w:left w:val="none" w:sz="0" w:space="0" w:color="auto"/>
                                                <w:bottom w:val="none" w:sz="0" w:space="0" w:color="auto"/>
                                                <w:right w:val="none" w:sz="0" w:space="0" w:color="auto"/>
                                              </w:divBdr>
                                              <w:divsChild>
                                                <w:div w:id="1890461040">
                                                  <w:marLeft w:val="0"/>
                                                  <w:marRight w:val="0"/>
                                                  <w:marTop w:val="0"/>
                                                  <w:marBottom w:val="0"/>
                                                  <w:divBdr>
                                                    <w:top w:val="none" w:sz="0" w:space="0" w:color="auto"/>
                                                    <w:left w:val="none" w:sz="0" w:space="0" w:color="auto"/>
                                                    <w:bottom w:val="none" w:sz="0" w:space="0" w:color="auto"/>
                                                    <w:right w:val="none" w:sz="0" w:space="0" w:color="auto"/>
                                                  </w:divBdr>
                                                  <w:divsChild>
                                                    <w:div w:id="104270641">
                                                      <w:marLeft w:val="0"/>
                                                      <w:marRight w:val="0"/>
                                                      <w:marTop w:val="0"/>
                                                      <w:marBottom w:val="0"/>
                                                      <w:divBdr>
                                                        <w:top w:val="none" w:sz="0" w:space="0" w:color="auto"/>
                                                        <w:left w:val="none" w:sz="0" w:space="0" w:color="auto"/>
                                                        <w:bottom w:val="none" w:sz="0" w:space="0" w:color="auto"/>
                                                        <w:right w:val="none" w:sz="0" w:space="0" w:color="auto"/>
                                                      </w:divBdr>
                                                      <w:divsChild>
                                                        <w:div w:id="598757362">
                                                          <w:marLeft w:val="0"/>
                                                          <w:marRight w:val="0"/>
                                                          <w:marTop w:val="0"/>
                                                          <w:marBottom w:val="0"/>
                                                          <w:divBdr>
                                                            <w:top w:val="none" w:sz="0" w:space="0" w:color="auto"/>
                                                            <w:left w:val="none" w:sz="0" w:space="0" w:color="auto"/>
                                                            <w:bottom w:val="none" w:sz="0" w:space="0" w:color="auto"/>
                                                            <w:right w:val="none" w:sz="0" w:space="0" w:color="auto"/>
                                                          </w:divBdr>
                                                          <w:divsChild>
                                                            <w:div w:id="1880897998">
                                                              <w:marLeft w:val="0"/>
                                                              <w:marRight w:val="0"/>
                                                              <w:marTop w:val="0"/>
                                                              <w:marBottom w:val="0"/>
                                                              <w:divBdr>
                                                                <w:top w:val="none" w:sz="0" w:space="0" w:color="auto"/>
                                                                <w:left w:val="none" w:sz="0" w:space="0" w:color="auto"/>
                                                                <w:bottom w:val="none" w:sz="0" w:space="0" w:color="auto"/>
                                                                <w:right w:val="none" w:sz="0" w:space="0" w:color="auto"/>
                                                              </w:divBdr>
                                                              <w:divsChild>
                                                                <w:div w:id="1689598309">
                                                                  <w:marLeft w:val="84"/>
                                                                  <w:marRight w:val="84"/>
                                                                  <w:marTop w:val="84"/>
                                                                  <w:marBottom w:val="84"/>
                                                                  <w:divBdr>
                                                                    <w:top w:val="none" w:sz="0" w:space="0" w:color="auto"/>
                                                                    <w:left w:val="none" w:sz="0" w:space="0" w:color="auto"/>
                                                                    <w:bottom w:val="none" w:sz="0" w:space="0" w:color="auto"/>
                                                                    <w:right w:val="none" w:sz="0" w:space="0" w:color="auto"/>
                                                                  </w:divBdr>
                                                                  <w:divsChild>
                                                                    <w:div w:id="1777211626">
                                                                      <w:marLeft w:val="0"/>
                                                                      <w:marRight w:val="0"/>
                                                                      <w:marTop w:val="0"/>
                                                                      <w:marBottom w:val="0"/>
                                                                      <w:divBdr>
                                                                        <w:top w:val="none" w:sz="0" w:space="0" w:color="auto"/>
                                                                        <w:left w:val="none" w:sz="0" w:space="0" w:color="auto"/>
                                                                        <w:bottom w:val="none" w:sz="0" w:space="0" w:color="auto"/>
                                                                        <w:right w:val="none" w:sz="0" w:space="0" w:color="auto"/>
                                                                      </w:divBdr>
                                                                      <w:divsChild>
                                                                        <w:div w:id="510071765">
                                                                          <w:marLeft w:val="0"/>
                                                                          <w:marRight w:val="0"/>
                                                                          <w:marTop w:val="0"/>
                                                                          <w:marBottom w:val="0"/>
                                                                          <w:divBdr>
                                                                            <w:top w:val="none" w:sz="0" w:space="0" w:color="auto"/>
                                                                            <w:left w:val="none" w:sz="0" w:space="0" w:color="auto"/>
                                                                            <w:bottom w:val="none" w:sz="0" w:space="0" w:color="auto"/>
                                                                            <w:right w:val="none" w:sz="0" w:space="0" w:color="auto"/>
                                                                          </w:divBdr>
                                                                          <w:divsChild>
                                                                            <w:div w:id="1278025501">
                                                                              <w:marLeft w:val="0"/>
                                                                              <w:marRight w:val="0"/>
                                                                              <w:marTop w:val="0"/>
                                                                              <w:marBottom w:val="0"/>
                                                                              <w:divBdr>
                                                                                <w:top w:val="none" w:sz="0" w:space="0" w:color="auto"/>
                                                                                <w:left w:val="none" w:sz="0" w:space="0" w:color="auto"/>
                                                                                <w:bottom w:val="none" w:sz="0" w:space="0" w:color="auto"/>
                                                                                <w:right w:val="none" w:sz="0" w:space="0" w:color="auto"/>
                                                                              </w:divBdr>
                                                                              <w:divsChild>
                                                                                <w:div w:id="1680237096">
                                                                                  <w:marLeft w:val="0"/>
                                                                                  <w:marRight w:val="0"/>
                                                                                  <w:marTop w:val="0"/>
                                                                                  <w:marBottom w:val="0"/>
                                                                                  <w:divBdr>
                                                                                    <w:top w:val="none" w:sz="0" w:space="0" w:color="auto"/>
                                                                                    <w:left w:val="none" w:sz="0" w:space="0" w:color="auto"/>
                                                                                    <w:bottom w:val="none" w:sz="0" w:space="0" w:color="auto"/>
                                                                                    <w:right w:val="none" w:sz="0" w:space="0" w:color="auto"/>
                                                                                  </w:divBdr>
                                                                                  <w:divsChild>
                                                                                    <w:div w:id="6731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106387">
      <w:bodyDiv w:val="1"/>
      <w:marLeft w:val="0"/>
      <w:marRight w:val="0"/>
      <w:marTop w:val="0"/>
      <w:marBottom w:val="0"/>
      <w:divBdr>
        <w:top w:val="none" w:sz="0" w:space="0" w:color="auto"/>
        <w:left w:val="none" w:sz="0" w:space="0" w:color="auto"/>
        <w:bottom w:val="none" w:sz="0" w:space="0" w:color="auto"/>
        <w:right w:val="none" w:sz="0" w:space="0" w:color="auto"/>
      </w:divBdr>
      <w:divsChild>
        <w:div w:id="1594241713">
          <w:marLeft w:val="0"/>
          <w:marRight w:val="0"/>
          <w:marTop w:val="0"/>
          <w:marBottom w:val="0"/>
          <w:divBdr>
            <w:top w:val="none" w:sz="0" w:space="0" w:color="auto"/>
            <w:left w:val="none" w:sz="0" w:space="0" w:color="auto"/>
            <w:bottom w:val="none" w:sz="0" w:space="0" w:color="auto"/>
            <w:right w:val="none" w:sz="0" w:space="0" w:color="auto"/>
          </w:divBdr>
          <w:divsChild>
            <w:div w:id="233929789">
              <w:marLeft w:val="0"/>
              <w:marRight w:val="0"/>
              <w:marTop w:val="0"/>
              <w:marBottom w:val="0"/>
              <w:divBdr>
                <w:top w:val="none" w:sz="0" w:space="0" w:color="auto"/>
                <w:left w:val="none" w:sz="0" w:space="0" w:color="auto"/>
                <w:bottom w:val="none" w:sz="0" w:space="0" w:color="auto"/>
                <w:right w:val="none" w:sz="0" w:space="0" w:color="auto"/>
              </w:divBdr>
              <w:divsChild>
                <w:div w:id="461773689">
                  <w:marLeft w:val="0"/>
                  <w:marRight w:val="0"/>
                  <w:marTop w:val="0"/>
                  <w:marBottom w:val="0"/>
                  <w:divBdr>
                    <w:top w:val="none" w:sz="0" w:space="0" w:color="auto"/>
                    <w:left w:val="none" w:sz="0" w:space="0" w:color="auto"/>
                    <w:bottom w:val="none" w:sz="0" w:space="0" w:color="auto"/>
                    <w:right w:val="none" w:sz="0" w:space="0" w:color="auto"/>
                  </w:divBdr>
                  <w:divsChild>
                    <w:div w:id="1711492315">
                      <w:marLeft w:val="0"/>
                      <w:marRight w:val="0"/>
                      <w:marTop w:val="0"/>
                      <w:marBottom w:val="0"/>
                      <w:divBdr>
                        <w:top w:val="none" w:sz="0" w:space="0" w:color="auto"/>
                        <w:left w:val="none" w:sz="0" w:space="0" w:color="auto"/>
                        <w:bottom w:val="none" w:sz="0" w:space="0" w:color="auto"/>
                        <w:right w:val="none" w:sz="0" w:space="0" w:color="auto"/>
                      </w:divBdr>
                      <w:divsChild>
                        <w:div w:id="1656448443">
                          <w:marLeft w:val="0"/>
                          <w:marRight w:val="0"/>
                          <w:marTop w:val="0"/>
                          <w:marBottom w:val="0"/>
                          <w:divBdr>
                            <w:top w:val="none" w:sz="0" w:space="0" w:color="auto"/>
                            <w:left w:val="none" w:sz="0" w:space="0" w:color="auto"/>
                            <w:bottom w:val="none" w:sz="0" w:space="0" w:color="auto"/>
                            <w:right w:val="none" w:sz="0" w:space="0" w:color="auto"/>
                          </w:divBdr>
                          <w:divsChild>
                            <w:div w:id="2044793162">
                              <w:marLeft w:val="0"/>
                              <w:marRight w:val="0"/>
                              <w:marTop w:val="0"/>
                              <w:marBottom w:val="0"/>
                              <w:divBdr>
                                <w:top w:val="none" w:sz="0" w:space="0" w:color="auto"/>
                                <w:left w:val="none" w:sz="0" w:space="0" w:color="auto"/>
                                <w:bottom w:val="single" w:sz="4" w:space="0" w:color="C9C9C9"/>
                                <w:right w:val="none" w:sz="0" w:space="0" w:color="auto"/>
                              </w:divBdr>
                              <w:divsChild>
                                <w:div w:id="15471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92034">
      <w:bodyDiv w:val="1"/>
      <w:marLeft w:val="0"/>
      <w:marRight w:val="0"/>
      <w:marTop w:val="0"/>
      <w:marBottom w:val="0"/>
      <w:divBdr>
        <w:top w:val="none" w:sz="0" w:space="0" w:color="auto"/>
        <w:left w:val="none" w:sz="0" w:space="0" w:color="auto"/>
        <w:bottom w:val="none" w:sz="0" w:space="0" w:color="auto"/>
        <w:right w:val="none" w:sz="0" w:space="0" w:color="auto"/>
      </w:divBdr>
      <w:divsChild>
        <w:div w:id="1555046518">
          <w:marLeft w:val="0"/>
          <w:marRight w:val="0"/>
          <w:marTop w:val="0"/>
          <w:marBottom w:val="0"/>
          <w:divBdr>
            <w:top w:val="none" w:sz="0" w:space="0" w:color="auto"/>
            <w:left w:val="none" w:sz="0" w:space="0" w:color="auto"/>
            <w:bottom w:val="none" w:sz="0" w:space="0" w:color="auto"/>
            <w:right w:val="none" w:sz="0" w:space="0" w:color="auto"/>
          </w:divBdr>
          <w:divsChild>
            <w:div w:id="42945954">
              <w:marLeft w:val="0"/>
              <w:marRight w:val="0"/>
              <w:marTop w:val="0"/>
              <w:marBottom w:val="0"/>
              <w:divBdr>
                <w:top w:val="none" w:sz="0" w:space="0" w:color="auto"/>
                <w:left w:val="none" w:sz="0" w:space="0" w:color="auto"/>
                <w:bottom w:val="none" w:sz="0" w:space="0" w:color="auto"/>
                <w:right w:val="none" w:sz="0" w:space="0" w:color="auto"/>
              </w:divBdr>
              <w:divsChild>
                <w:div w:id="1900170219">
                  <w:marLeft w:val="0"/>
                  <w:marRight w:val="0"/>
                  <w:marTop w:val="0"/>
                  <w:marBottom w:val="0"/>
                  <w:divBdr>
                    <w:top w:val="none" w:sz="0" w:space="0" w:color="auto"/>
                    <w:left w:val="none" w:sz="0" w:space="0" w:color="auto"/>
                    <w:bottom w:val="none" w:sz="0" w:space="0" w:color="auto"/>
                    <w:right w:val="none" w:sz="0" w:space="0" w:color="auto"/>
                  </w:divBdr>
                  <w:divsChild>
                    <w:div w:id="894583288">
                      <w:marLeft w:val="0"/>
                      <w:marRight w:val="0"/>
                      <w:marTop w:val="0"/>
                      <w:marBottom w:val="0"/>
                      <w:divBdr>
                        <w:top w:val="none" w:sz="0" w:space="0" w:color="auto"/>
                        <w:left w:val="none" w:sz="0" w:space="0" w:color="auto"/>
                        <w:bottom w:val="none" w:sz="0" w:space="0" w:color="auto"/>
                        <w:right w:val="none" w:sz="0" w:space="0" w:color="auto"/>
                      </w:divBdr>
                      <w:divsChild>
                        <w:div w:id="467554468">
                          <w:marLeft w:val="0"/>
                          <w:marRight w:val="0"/>
                          <w:marTop w:val="0"/>
                          <w:marBottom w:val="0"/>
                          <w:divBdr>
                            <w:top w:val="none" w:sz="0" w:space="0" w:color="auto"/>
                            <w:left w:val="none" w:sz="0" w:space="0" w:color="auto"/>
                            <w:bottom w:val="none" w:sz="0" w:space="0" w:color="auto"/>
                            <w:right w:val="none" w:sz="0" w:space="0" w:color="auto"/>
                          </w:divBdr>
                          <w:divsChild>
                            <w:div w:id="1541092103">
                              <w:marLeft w:val="0"/>
                              <w:marRight w:val="0"/>
                              <w:marTop w:val="0"/>
                              <w:marBottom w:val="0"/>
                              <w:divBdr>
                                <w:top w:val="none" w:sz="0" w:space="0" w:color="auto"/>
                                <w:left w:val="none" w:sz="0" w:space="0" w:color="auto"/>
                                <w:bottom w:val="none" w:sz="0" w:space="0" w:color="auto"/>
                                <w:right w:val="none" w:sz="0" w:space="0" w:color="auto"/>
                              </w:divBdr>
                              <w:divsChild>
                                <w:div w:id="19714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870</Words>
  <Characters>4963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Eleanna</cp:lastModifiedBy>
  <cp:revision>9</cp:revision>
  <dcterms:created xsi:type="dcterms:W3CDTF">2017-09-14T06:15:00Z</dcterms:created>
  <dcterms:modified xsi:type="dcterms:W3CDTF">2017-09-14T08:55:00Z</dcterms:modified>
</cp:coreProperties>
</file>