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Default="000F4FD4" w:rsidP="000F4FD4">
      <w:pPr>
        <w:spacing w:before="120" w:line="276" w:lineRule="auto"/>
        <w:jc w:val="center"/>
        <w:rPr>
          <w:rFonts w:ascii="Calibri" w:hAnsi="Calibri" w:cs="Arial"/>
          <w:lang w:val="el-GR"/>
        </w:rPr>
      </w:pPr>
      <w:bookmarkStart w:id="0" w:name="_Toc181708547"/>
      <w:bookmarkStart w:id="1" w:name="_GoBack"/>
      <w:bookmarkEnd w:id="1"/>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7F6E33" w:rsidRDefault="007F6E33" w:rsidP="007673F3">
            <w:pPr>
              <w:rPr>
                <w:rFonts w:ascii="Calibri" w:hAnsi="Calibri" w:cs="Arial"/>
                <w:color w:val="002060"/>
                <w:sz w:val="20"/>
                <w:szCs w:val="20"/>
                <w:lang w:val="el-GR"/>
              </w:rPr>
            </w:pPr>
            <w:r>
              <w:rPr>
                <w:rFonts w:ascii="Calibri" w:hAnsi="Calibri" w:cs="Arial"/>
                <w:color w:val="002060"/>
                <w:sz w:val="20"/>
                <w:szCs w:val="20"/>
                <w:lang w:val="el-GR"/>
              </w:rPr>
              <w:t>ΑΝΘΡΩΠΙΣΤΙΚΩΝ ΕΠΙΣΤΗΜΩΝ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7F6E33" w:rsidRDefault="007F6E33" w:rsidP="007673F3">
            <w:pPr>
              <w:rPr>
                <w:rFonts w:ascii="Calibri" w:hAnsi="Calibri" w:cs="Arial"/>
                <w:color w:val="002060"/>
                <w:sz w:val="20"/>
                <w:szCs w:val="20"/>
                <w:lang w:val="el-GR"/>
              </w:rPr>
            </w:pPr>
            <w:r>
              <w:rPr>
                <w:rFonts w:ascii="Calibri" w:hAnsi="Calibri" w:cs="Arial"/>
                <w:color w:val="002060"/>
                <w:sz w:val="20"/>
                <w:szCs w:val="20"/>
                <w:lang w:val="el-GR"/>
              </w:rPr>
              <w:t>ΜΕΣΟΓΕΙΑΚΩΝ ΣΠΟΥΔΩΝ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7F6E33"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1F43E8" w:rsidP="007673F3">
            <w:pPr>
              <w:rPr>
                <w:rFonts w:ascii="Calibri" w:hAnsi="Calibri" w:cs="Arial"/>
                <w:b/>
                <w:sz w:val="20"/>
                <w:szCs w:val="20"/>
                <w:lang w:val="el-GR"/>
              </w:rPr>
            </w:pPr>
            <w:r>
              <w:rPr>
                <w:rFonts w:ascii="Calibri" w:hAnsi="Calibri" w:cs="Arial"/>
                <w:b/>
                <w:sz w:val="20"/>
                <w:szCs w:val="20"/>
                <w:lang w:val="el-GR"/>
              </w:rPr>
              <w:t>ΚΥΕ-13</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3765FC" w:rsidP="007673F3">
            <w:pPr>
              <w:rPr>
                <w:rFonts w:ascii="Calibri" w:hAnsi="Calibri" w:cs="Arial"/>
                <w:b/>
                <w:sz w:val="20"/>
                <w:szCs w:val="20"/>
                <w:lang w:val="el-GR"/>
              </w:rPr>
            </w:pPr>
            <w:r>
              <w:rPr>
                <w:rFonts w:ascii="Calibri" w:hAnsi="Calibri" w:cs="Arial"/>
                <w:b/>
                <w:sz w:val="20"/>
                <w:szCs w:val="20"/>
                <w:lang w:val="el-GR"/>
              </w:rPr>
              <w:t>Α</w:t>
            </w: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7F6E33" w:rsidRDefault="007B60BC" w:rsidP="007673F3">
            <w:pPr>
              <w:rPr>
                <w:rFonts w:ascii="Calibri" w:hAnsi="Calibri" w:cs="Arial"/>
                <w:sz w:val="20"/>
                <w:szCs w:val="20"/>
                <w:lang w:val="el-GR"/>
              </w:rPr>
            </w:pPr>
            <w:r>
              <w:rPr>
                <w:rFonts w:ascii="Calibri" w:hAnsi="Calibri" w:cs="Arial"/>
                <w:sz w:val="20"/>
                <w:szCs w:val="20"/>
                <w:lang w:val="el-GR"/>
              </w:rPr>
              <w:t>ΦΥΛΟ ΚΑΙ ΓΛΩΣΣΑ</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705AAD" w:rsidRDefault="007F6E33"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rsidR="000F4FD4" w:rsidRPr="00705AAD" w:rsidRDefault="007F6E33"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1F43E8"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3765FC" w:rsidP="007673F3">
            <w:pPr>
              <w:rPr>
                <w:rFonts w:ascii="Calibri" w:hAnsi="Calibri" w:cs="Arial"/>
                <w:color w:val="002060"/>
                <w:sz w:val="20"/>
                <w:szCs w:val="20"/>
                <w:lang w:val="el-GR"/>
              </w:rPr>
            </w:pPr>
            <w:r>
              <w:rPr>
                <w:rFonts w:ascii="Calibri" w:hAnsi="Calibri" w:cs="Arial"/>
                <w:color w:val="002060"/>
                <w:sz w:val="20"/>
                <w:szCs w:val="20"/>
                <w:lang w:val="el-GR"/>
              </w:rPr>
              <w:t>ΕΙΔΙΚΟΥ</w:t>
            </w:r>
            <w:r w:rsidR="007F6E33">
              <w:rPr>
                <w:rFonts w:ascii="Calibri" w:hAnsi="Calibri" w:cs="Arial"/>
                <w:color w:val="002060"/>
                <w:sz w:val="20"/>
                <w:szCs w:val="20"/>
                <w:lang w:val="el-GR"/>
              </w:rPr>
              <w:t xml:space="preserve"> ΥΠΟΒΑΘΡΟΥ</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7F6E33" w:rsidP="007673F3">
            <w:pPr>
              <w:rPr>
                <w:rFonts w:ascii="Calibri" w:hAnsi="Calibri" w:cs="Arial"/>
                <w:color w:val="002060"/>
                <w:sz w:val="20"/>
                <w:szCs w:val="20"/>
                <w:lang w:val="el-GR"/>
              </w:rPr>
            </w:pPr>
            <w:r>
              <w:rPr>
                <w:rFonts w:ascii="Calibri" w:hAnsi="Calibri" w:cs="Arial"/>
                <w:color w:val="002060"/>
                <w:sz w:val="20"/>
                <w:szCs w:val="20"/>
                <w:lang w:val="el-GR"/>
              </w:rPr>
              <w:t>_</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7F6E33" w:rsidRDefault="007F6E33" w:rsidP="007673F3">
            <w:pPr>
              <w:rPr>
                <w:rFonts w:ascii="Calibri" w:hAnsi="Calibri" w:cs="Arial"/>
                <w:color w:val="002060"/>
                <w:sz w:val="20"/>
                <w:szCs w:val="20"/>
                <w:lang w:val="el-GR"/>
              </w:rPr>
            </w:pPr>
            <w:r>
              <w:rPr>
                <w:rFonts w:ascii="Calibri" w:hAnsi="Calibri" w:cs="Arial"/>
                <w:color w:val="002060"/>
                <w:sz w:val="20"/>
                <w:szCs w:val="20"/>
                <w:lang w:val="el-GR"/>
              </w:rPr>
              <w:t>ΕΛΛΗΝΙΚΑ</w:t>
            </w:r>
          </w:p>
        </w:tc>
      </w:tr>
      <w:tr w:rsidR="000F4FD4" w:rsidRPr="007F6E33"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F6E33" w:rsidRDefault="007F6E33" w:rsidP="007673F3">
            <w:pPr>
              <w:rPr>
                <w:rFonts w:ascii="Calibri" w:hAnsi="Calibri" w:cs="Arial"/>
                <w:color w:val="002060"/>
                <w:sz w:val="20"/>
                <w:szCs w:val="20"/>
              </w:rPr>
            </w:pPr>
            <w:r>
              <w:rPr>
                <w:rFonts w:ascii="Calibri" w:hAnsi="Calibri" w:cs="Arial"/>
                <w:color w:val="002060"/>
                <w:sz w:val="20"/>
                <w:szCs w:val="20"/>
                <w:lang w:val="el-GR"/>
              </w:rPr>
              <w:t>_</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05AAD" w:rsidRDefault="000C41D0" w:rsidP="007673F3">
            <w:pPr>
              <w:spacing w:after="200" w:line="276" w:lineRule="auto"/>
              <w:rPr>
                <w:rFonts w:ascii="Calibri" w:eastAsia="Calibri" w:hAnsi="Calibri" w:cs="Arial"/>
                <w:color w:val="002060"/>
                <w:sz w:val="20"/>
                <w:szCs w:val="20"/>
                <w:lang w:val="en-GB"/>
              </w:rPr>
            </w:pPr>
            <w:r w:rsidRPr="000C41D0">
              <w:rPr>
                <w:rFonts w:ascii="Calibri" w:eastAsia="Calibri" w:hAnsi="Calibri" w:cs="Arial"/>
                <w:color w:val="002060"/>
                <w:sz w:val="20"/>
                <w:szCs w:val="20"/>
                <w:lang w:val="en-GB"/>
              </w:rPr>
              <w:t>https://eclass.aegean.gr/modules/auth/courses.php?fc=83</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5"/>
        <w:gridCol w:w="4703"/>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1F43E8"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1F43E8" w:rsidTr="00305D37">
        <w:tc>
          <w:tcPr>
            <w:tcW w:w="8472" w:type="dxa"/>
            <w:gridSpan w:val="2"/>
          </w:tcPr>
          <w:p w:rsidR="007F6E33" w:rsidRPr="004A5108" w:rsidRDefault="007F6E33" w:rsidP="007F6E33">
            <w:pPr>
              <w:pStyle w:val="Default"/>
              <w:rPr>
                <w:rFonts w:ascii="Times New Roman" w:hAnsi="Times New Roman" w:cs="Times New Roman"/>
              </w:rPr>
            </w:pPr>
            <w:r w:rsidRPr="004A5108">
              <w:rPr>
                <w:rFonts w:ascii="Times New Roman" w:hAnsi="Times New Roman" w:cs="Times New Roman"/>
              </w:rPr>
              <w:t xml:space="preserve">Με την επιτυχή ολοκλήρωση αυτού του μαθήματος ο φοιτητής /φοιτήτρια θα πρέπει: </w:t>
            </w:r>
          </w:p>
          <w:p w:rsidR="007F6E33" w:rsidRPr="007F6E33" w:rsidRDefault="007F6E33" w:rsidP="007F6E33">
            <w:pPr>
              <w:pStyle w:val="Default"/>
              <w:rPr>
                <w:rFonts w:ascii="Times New Roman" w:hAnsi="Times New Roman" w:cs="Times New Roman"/>
              </w:rPr>
            </w:pPr>
          </w:p>
          <w:p w:rsidR="007F6E33" w:rsidRDefault="007F6E33" w:rsidP="007F6E33">
            <w:pPr>
              <w:pStyle w:val="Default"/>
              <w:rPr>
                <w:rFonts w:ascii="Times New Roman" w:hAnsi="Times New Roman" w:cs="Times New Roman"/>
              </w:rPr>
            </w:pPr>
            <w:r>
              <w:rPr>
                <w:rFonts w:ascii="Times New Roman" w:hAnsi="Times New Roman" w:cs="Times New Roman"/>
              </w:rPr>
              <w:t>1. Ν</w:t>
            </w:r>
            <w:r w:rsidRPr="004A5108">
              <w:rPr>
                <w:rFonts w:ascii="Times New Roman" w:hAnsi="Times New Roman" w:cs="Times New Roman"/>
              </w:rPr>
              <w:t xml:space="preserve">α έχει κατανοήσει τους στόχους και τις μεθόδους της </w:t>
            </w:r>
            <w:r w:rsidR="003765FC">
              <w:rPr>
                <w:rFonts w:ascii="Times New Roman" w:hAnsi="Times New Roman" w:cs="Times New Roman"/>
              </w:rPr>
              <w:t>Φεμινιστικής Γλωσσολογίας και της α</w:t>
            </w:r>
            <w:r>
              <w:rPr>
                <w:rFonts w:ascii="Times New Roman" w:hAnsi="Times New Roman" w:cs="Times New Roman"/>
              </w:rPr>
              <w:t xml:space="preserve">νάλυσης </w:t>
            </w:r>
            <w:r w:rsidR="003765FC">
              <w:rPr>
                <w:rFonts w:ascii="Times New Roman" w:hAnsi="Times New Roman" w:cs="Times New Roman"/>
              </w:rPr>
              <w:t>του έμφυλου λ</w:t>
            </w:r>
            <w:r>
              <w:rPr>
                <w:rFonts w:ascii="Times New Roman" w:hAnsi="Times New Roman" w:cs="Times New Roman"/>
              </w:rPr>
              <w:t>όγου</w:t>
            </w:r>
          </w:p>
          <w:p w:rsidR="007F6E33" w:rsidRDefault="007F6E33" w:rsidP="007F6E33">
            <w:pPr>
              <w:pStyle w:val="Default"/>
              <w:rPr>
                <w:rFonts w:ascii="Times New Roman" w:hAnsi="Times New Roman" w:cs="Times New Roman"/>
              </w:rPr>
            </w:pPr>
          </w:p>
          <w:p w:rsidR="007F6E33" w:rsidRPr="004A5108" w:rsidRDefault="007F6E33" w:rsidP="007F6E33">
            <w:pPr>
              <w:pStyle w:val="Default"/>
              <w:rPr>
                <w:rFonts w:ascii="Times New Roman" w:hAnsi="Times New Roman" w:cs="Times New Roman"/>
              </w:rPr>
            </w:pPr>
            <w:r>
              <w:rPr>
                <w:rFonts w:ascii="Times New Roman" w:hAnsi="Times New Roman" w:cs="Times New Roman"/>
              </w:rPr>
              <w:t xml:space="preserve">2. </w:t>
            </w:r>
            <w:r w:rsidR="003765FC">
              <w:rPr>
                <w:rFonts w:ascii="Times New Roman" w:hAnsi="Times New Roman" w:cs="Times New Roman"/>
              </w:rPr>
              <w:t>Να μπορεί να εντοπίζει και να αναλύει τον γλωσσικό σεξισμό</w:t>
            </w:r>
          </w:p>
          <w:p w:rsidR="007F6E33" w:rsidRDefault="007F6E33" w:rsidP="007F6E33">
            <w:pPr>
              <w:pStyle w:val="Default"/>
              <w:rPr>
                <w:rFonts w:ascii="Times New Roman" w:hAnsi="Times New Roman" w:cs="Times New Roman"/>
              </w:rPr>
            </w:pPr>
          </w:p>
          <w:p w:rsidR="007F6E33" w:rsidRPr="004045A6" w:rsidRDefault="007F6E33" w:rsidP="007F6E33">
            <w:pPr>
              <w:pStyle w:val="Default"/>
              <w:rPr>
                <w:rFonts w:ascii="Times New Roman" w:hAnsi="Times New Roman" w:cs="Times New Roman"/>
              </w:rPr>
            </w:pPr>
            <w:r>
              <w:rPr>
                <w:rFonts w:ascii="Times New Roman" w:hAnsi="Times New Roman" w:cs="Times New Roman"/>
              </w:rPr>
              <w:t>3</w:t>
            </w:r>
            <w:r w:rsidRPr="004A5108">
              <w:rPr>
                <w:rFonts w:ascii="Times New Roman" w:hAnsi="Times New Roman" w:cs="Times New Roman"/>
              </w:rPr>
              <w:t xml:space="preserve">. </w:t>
            </w:r>
            <w:r>
              <w:rPr>
                <w:rFonts w:ascii="Times New Roman" w:hAnsi="Times New Roman" w:cs="Times New Roman"/>
                <w:lang w:val="en-US"/>
              </w:rPr>
              <w:t>N</w:t>
            </w:r>
            <w:r w:rsidRPr="004A5108">
              <w:rPr>
                <w:rFonts w:ascii="Times New Roman" w:hAnsi="Times New Roman" w:cs="Times New Roman"/>
              </w:rPr>
              <w:t xml:space="preserve">α μπορεί να συλλέγει, να αναλύει και να συγκρίνει δεδομένα </w:t>
            </w:r>
            <w:r w:rsidR="003765FC">
              <w:rPr>
                <w:rFonts w:ascii="Times New Roman" w:hAnsi="Times New Roman" w:cs="Times New Roman"/>
              </w:rPr>
              <w:t>από ελληνικά διοικητικά έγγραφα και κείμενα μαζικής κουλτούρας ως προς την έμφυλη διάσταση τους</w:t>
            </w:r>
          </w:p>
          <w:p w:rsidR="007F6E33" w:rsidRPr="004045A6" w:rsidRDefault="007F6E33" w:rsidP="007F6E33">
            <w:pPr>
              <w:pStyle w:val="Default"/>
              <w:rPr>
                <w:rFonts w:ascii="Times New Roman" w:hAnsi="Times New Roman" w:cs="Times New Roman"/>
              </w:rPr>
            </w:pPr>
          </w:p>
          <w:p w:rsidR="007F6E33" w:rsidRDefault="007F6E33" w:rsidP="007F6E33">
            <w:pPr>
              <w:pStyle w:val="Default"/>
              <w:rPr>
                <w:rFonts w:ascii="Times New Roman" w:hAnsi="Times New Roman" w:cs="Times New Roman"/>
              </w:rPr>
            </w:pPr>
            <w:r>
              <w:rPr>
                <w:rFonts w:ascii="Times New Roman" w:hAnsi="Times New Roman" w:cs="Times New Roman"/>
              </w:rPr>
              <w:t>4. Ν</w:t>
            </w:r>
            <w:r w:rsidRPr="004A5108">
              <w:rPr>
                <w:rFonts w:ascii="Times New Roman" w:hAnsi="Times New Roman" w:cs="Times New Roman"/>
              </w:rPr>
              <w:t xml:space="preserve">α μπορεί να συμμετέχει στην εκπόνηση και παρουσίαση μιας (ομαδικής) εργασίας. </w:t>
            </w:r>
          </w:p>
          <w:p w:rsidR="003765FC" w:rsidRDefault="003765FC" w:rsidP="007F6E33">
            <w:pPr>
              <w:pStyle w:val="Default"/>
              <w:rPr>
                <w:rFonts w:ascii="Times New Roman" w:hAnsi="Times New Roman" w:cs="Times New Roman"/>
              </w:rPr>
            </w:pPr>
          </w:p>
          <w:p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1F43E8"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1F43E8" w:rsidTr="00305D37">
        <w:tc>
          <w:tcPr>
            <w:tcW w:w="8472"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tbl>
            <w:tblPr>
              <w:tblpPr w:leftFromText="180" w:rightFromText="180" w:vertAnchor="text" w:tblpY="1"/>
              <w:tblOverlap w:val="never"/>
              <w:tblW w:w="8472" w:type="dxa"/>
              <w:tblLook w:val="0000" w:firstRow="0" w:lastRow="0" w:firstColumn="0" w:lastColumn="0" w:noHBand="0" w:noVBand="0"/>
            </w:tblPr>
            <w:tblGrid>
              <w:gridCol w:w="3964"/>
              <w:gridCol w:w="4508"/>
            </w:tblGrid>
            <w:tr w:rsidR="007F6E33" w:rsidRPr="001F43E8" w:rsidTr="007F6E33">
              <w:tc>
                <w:tcPr>
                  <w:tcW w:w="3964" w:type="dxa"/>
                  <w:shd w:val="clear" w:color="auto" w:fill="auto"/>
                </w:tcPr>
                <w:p w:rsidR="007F6E33" w:rsidRPr="004F09D3"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4F09D3">
                    <w:rPr>
                      <w:rFonts w:ascii="Times New Roman" w:hAnsi="Times New Roman"/>
                      <w:sz w:val="24"/>
                      <w:szCs w:val="24"/>
                    </w:rPr>
                    <w:t xml:space="preserve">Αναζήτηση, ανάλυση και σύνθεση δεδομένων και πληροφοριών, με τη χρήση και των απαραίτητων τεχνολογιών </w:t>
                  </w:r>
                </w:p>
                <w:p w:rsidR="007F6E33" w:rsidRPr="004F09D3"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4F09D3">
                    <w:rPr>
                      <w:rFonts w:ascii="Times New Roman" w:hAnsi="Times New Roman"/>
                      <w:sz w:val="24"/>
                      <w:szCs w:val="24"/>
                    </w:rPr>
                    <w:t xml:space="preserve">Προσαρμογή σε νέες καταστάσεις </w:t>
                  </w:r>
                </w:p>
                <w:p w:rsidR="007F6E33" w:rsidRPr="004F09D3"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4F09D3">
                    <w:rPr>
                      <w:rFonts w:ascii="Times New Roman" w:hAnsi="Times New Roman"/>
                      <w:sz w:val="24"/>
                      <w:szCs w:val="24"/>
                    </w:rPr>
                    <w:t xml:space="preserve">Λήψη αποφάσεων </w:t>
                  </w:r>
                </w:p>
                <w:p w:rsidR="007F6E33" w:rsidRPr="004F09D3"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4F09D3">
                    <w:rPr>
                      <w:rFonts w:ascii="Times New Roman" w:hAnsi="Times New Roman"/>
                      <w:sz w:val="24"/>
                      <w:szCs w:val="24"/>
                    </w:rPr>
                    <w:t xml:space="preserve">Αυτόνομη εργασία </w:t>
                  </w:r>
                </w:p>
                <w:p w:rsidR="007F6E33" w:rsidRPr="004F09D3"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4F09D3">
                    <w:rPr>
                      <w:rFonts w:ascii="Times New Roman" w:hAnsi="Times New Roman"/>
                      <w:sz w:val="24"/>
                      <w:szCs w:val="24"/>
                    </w:rPr>
                    <w:t xml:space="preserve">Ομαδική εργασία </w:t>
                  </w:r>
                </w:p>
                <w:p w:rsidR="007F6E33" w:rsidRPr="004F09D3"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4F09D3">
                    <w:rPr>
                      <w:rFonts w:ascii="Times New Roman" w:hAnsi="Times New Roman"/>
                      <w:sz w:val="24"/>
                      <w:szCs w:val="24"/>
                    </w:rPr>
                    <w:t xml:space="preserve">Εργασία σε διεπιστημονικό περιβάλλον </w:t>
                  </w:r>
                </w:p>
                <w:p w:rsidR="007F6E33" w:rsidRPr="004F09D3"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4F09D3">
                    <w:rPr>
                      <w:rFonts w:ascii="Times New Roman" w:hAnsi="Times New Roman"/>
                      <w:sz w:val="24"/>
                      <w:szCs w:val="24"/>
                    </w:rPr>
                    <w:t xml:space="preserve">Παράγωγή νέων ερευνητικών ιδεών </w:t>
                  </w:r>
                </w:p>
              </w:tc>
              <w:tc>
                <w:tcPr>
                  <w:tcW w:w="4508" w:type="dxa"/>
                  <w:shd w:val="clear" w:color="auto" w:fill="auto"/>
                </w:tcPr>
                <w:p w:rsidR="007F6E33" w:rsidRPr="004F09D3" w:rsidRDefault="007F6E33" w:rsidP="008B17D0">
                  <w:pPr>
                    <w:widowControl w:val="0"/>
                    <w:autoSpaceDE w:val="0"/>
                    <w:autoSpaceDN w:val="0"/>
                    <w:adjustRightInd w:val="0"/>
                  </w:pPr>
                </w:p>
                <w:p w:rsidR="007F6E33" w:rsidRPr="004F09D3"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4F09D3">
                    <w:rPr>
                      <w:rFonts w:ascii="Times New Roman" w:hAnsi="Times New Roman"/>
                      <w:sz w:val="24"/>
                      <w:szCs w:val="24"/>
                    </w:rPr>
                    <w:t xml:space="preserve">Σεβασμός στη διαφορετικότητα και στην πολυπολιτισμικότητα </w:t>
                  </w:r>
                </w:p>
                <w:p w:rsidR="007F6E33" w:rsidRPr="004F09D3"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4F09D3">
                    <w:rPr>
                      <w:rFonts w:ascii="Times New Roman" w:hAnsi="Times New Roman"/>
                      <w:sz w:val="24"/>
                      <w:szCs w:val="24"/>
                    </w:rPr>
                    <w:t xml:space="preserve">Επίδειξη κοινωνικής, επαγγελματικής και ηθικής υπευθυνότητας και ευαισθησίας σε θέματα φύλου </w:t>
                  </w:r>
                </w:p>
                <w:p w:rsidR="007F6E33" w:rsidRPr="004F09D3"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4F09D3">
                    <w:rPr>
                      <w:rFonts w:ascii="Times New Roman" w:hAnsi="Times New Roman"/>
                      <w:sz w:val="24"/>
                      <w:szCs w:val="24"/>
                    </w:rPr>
                    <w:t xml:space="preserve">Άσκηση κριτικής και αυτοκριτικής </w:t>
                  </w:r>
                </w:p>
                <w:p w:rsidR="007F6E33" w:rsidRPr="004F09D3" w:rsidRDefault="007F6E33" w:rsidP="008B17D0">
                  <w:pPr>
                    <w:pStyle w:val="ab"/>
                    <w:numPr>
                      <w:ilvl w:val="0"/>
                      <w:numId w:val="46"/>
                    </w:numPr>
                    <w:rPr>
                      <w:rFonts w:ascii="Times New Roman" w:hAnsi="Times New Roman"/>
                      <w:sz w:val="24"/>
                      <w:szCs w:val="24"/>
                    </w:rPr>
                  </w:pPr>
                  <w:r w:rsidRPr="004F09D3">
                    <w:rPr>
                      <w:rFonts w:ascii="Times New Roman" w:hAnsi="Times New Roman"/>
                      <w:sz w:val="24"/>
                      <w:szCs w:val="24"/>
                    </w:rPr>
                    <w:t>Προαγωγή της ελεύθερης, δημιουργικής και επαγωγικής σκέψης</w:t>
                  </w:r>
                </w:p>
              </w:tc>
            </w:tr>
          </w:tbl>
          <w:p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1F43E8" w:rsidTr="007673F3">
        <w:tc>
          <w:tcPr>
            <w:tcW w:w="8472" w:type="dxa"/>
          </w:tcPr>
          <w:p w:rsidR="00C658D5" w:rsidRDefault="00C658D5" w:rsidP="00C658D5">
            <w:pPr>
              <w:pStyle w:val="a3"/>
              <w:ind w:left="360"/>
              <w:rPr>
                <w:lang w:val="el-GR"/>
              </w:rPr>
            </w:pPr>
          </w:p>
          <w:p w:rsidR="00A36994" w:rsidRDefault="00A36994" w:rsidP="00C430F9">
            <w:pPr>
              <w:jc w:val="both"/>
              <w:rPr>
                <w:rFonts w:ascii="Calibri" w:hAnsi="Calibri"/>
                <w:sz w:val="22"/>
                <w:szCs w:val="22"/>
                <w:lang w:val="el-GR"/>
              </w:rPr>
            </w:pPr>
            <w:r w:rsidRPr="00FD7544">
              <w:rPr>
                <w:lang w:val="el-GR"/>
              </w:rPr>
              <w:t>Το μάθημα αυτό εντάσσεται στον «Κύκλο Διεπιστημονικών Μαθημάτων σε θέματα Φύλου και Ισότητας» του Πανεπιστημίου Αιγαί</w:t>
            </w:r>
            <w:r w:rsidR="00C430F9">
              <w:rPr>
                <w:lang w:val="el-GR"/>
              </w:rPr>
              <w:t>ου</w:t>
            </w:r>
            <w:r w:rsidRPr="00FD7544">
              <w:rPr>
                <w:lang w:val="el-GR"/>
              </w:rPr>
              <w:t xml:space="preserve">. Στόχος του είναι η εισαγωγή στη μελέτη της σχέσης μεταξύ φύλου και γλωσσικής χρήσης, στο </w:t>
            </w:r>
            <w:r w:rsidR="001F43E8">
              <w:rPr>
                <w:lang w:val="el-GR"/>
              </w:rPr>
              <w:t>ευρύτερο πλαίσιο της σχέσης</w:t>
            </w:r>
            <w:r w:rsidRPr="00FD7544">
              <w:rPr>
                <w:lang w:val="el-GR"/>
              </w:rPr>
              <w:t xml:space="preserve"> γλώσσας και κοινωνικής ζωής. Μετά την παρουσίαση της έννοιας του (κοινωνικού vs. βιολογικού) φύλου καθώς και των βασικών εννοιών της γλωσσικής επιστήμης, διερευνώνται οι διαφοροποιήσεις που παρατηρούνται στη γλώσσα (προφορά, γραμματική, συνομιλία) μεταξύ ανδρών και γυναικών. Σ</w:t>
            </w:r>
            <w:r w:rsidR="00C430F9">
              <w:rPr>
                <w:lang w:val="el-GR"/>
              </w:rPr>
              <w:t>το πλαίσιο της Φεμινιστικής Γλωσσολογίας, σ</w:t>
            </w:r>
            <w:r w:rsidRPr="00FD7544">
              <w:rPr>
                <w:lang w:val="el-GR"/>
              </w:rPr>
              <w:t>υζητείται το φαινόμενο το</w:t>
            </w:r>
            <w:r w:rsidR="00C430F9">
              <w:rPr>
                <w:lang w:val="el-GR"/>
              </w:rPr>
              <w:t>υ σεξισμού στη γλώσσα και η γλωσσική κατασκευή</w:t>
            </w:r>
            <w:r w:rsidRPr="00FD7544">
              <w:rPr>
                <w:lang w:val="el-GR"/>
              </w:rPr>
              <w:t xml:space="preserve"> της ανισότητα</w:t>
            </w:r>
            <w:r w:rsidR="00C430F9">
              <w:rPr>
                <w:lang w:val="el-GR"/>
              </w:rPr>
              <w:t>ς εις βάρος των γυναικών. Επίσης, παρουσιάζονται δύο βασικά ρεύματα</w:t>
            </w:r>
            <w:r w:rsidRPr="00FD7544">
              <w:rPr>
                <w:lang w:val="el-GR"/>
              </w:rPr>
              <w:t xml:space="preserve"> της με</w:t>
            </w:r>
            <w:r w:rsidR="00C430F9">
              <w:rPr>
                <w:lang w:val="el-GR"/>
              </w:rPr>
              <w:t>ταφεμινιστικής γλωσσολογίας, αυτά</w:t>
            </w:r>
            <w:r w:rsidRPr="00FD7544">
              <w:rPr>
                <w:lang w:val="el-GR"/>
              </w:rPr>
              <w:t xml:space="preserve"> της «κυριαρχί</w:t>
            </w:r>
            <w:r w:rsidR="00C430F9">
              <w:rPr>
                <w:lang w:val="el-GR"/>
              </w:rPr>
              <w:t>ας» [dominance] και</w:t>
            </w:r>
            <w:r w:rsidRPr="00FD7544">
              <w:rPr>
                <w:lang w:val="el-GR"/>
              </w:rPr>
              <w:t xml:space="preserve"> της «διαφοράς» [difference].</w:t>
            </w:r>
          </w:p>
          <w:p w:rsidR="00C658D5" w:rsidRDefault="00C658D5" w:rsidP="00C658D5">
            <w:pPr>
              <w:pStyle w:val="a3"/>
              <w:ind w:left="360"/>
              <w:rPr>
                <w:lang w:val="el-GR"/>
              </w:rPr>
            </w:pPr>
          </w:p>
          <w:p w:rsidR="00C658D5" w:rsidRPr="004A5108" w:rsidRDefault="00C658D5" w:rsidP="00C658D5">
            <w:pPr>
              <w:pStyle w:val="a3"/>
              <w:ind w:left="360"/>
              <w:rPr>
                <w:lang w:val="el-GR"/>
              </w:rPr>
            </w:pPr>
            <w:r w:rsidRPr="004A5108">
              <w:rPr>
                <w:b/>
                <w:lang w:val="el-GR"/>
              </w:rPr>
              <w:t>Λέξεις κλειδιά:</w:t>
            </w:r>
            <w:r w:rsidRPr="004A5108">
              <w:rPr>
                <w:lang w:val="el-GR"/>
              </w:rPr>
              <w:t xml:space="preserve"> γλώσσα,</w:t>
            </w:r>
            <w:r w:rsidR="003765FC">
              <w:rPr>
                <w:lang w:val="el-GR"/>
              </w:rPr>
              <w:t xml:space="preserve"> γένος, φύλο,</w:t>
            </w:r>
            <w:r w:rsidRPr="004A5108">
              <w:rPr>
                <w:lang w:val="el-GR"/>
              </w:rPr>
              <w:t xml:space="preserve"> κοινωνία, κοινωνιογλωσσολογί</w:t>
            </w:r>
            <w:r w:rsidR="003765FC">
              <w:rPr>
                <w:lang w:val="el-GR"/>
              </w:rPr>
              <w:t xml:space="preserve">α, γλωσσικός σχετικισμός, </w:t>
            </w:r>
            <w:r w:rsidRPr="004A5108">
              <w:rPr>
                <w:lang w:val="el-GR"/>
              </w:rPr>
              <w:t>γλωσσικός σεξισμός, ανάλυση λόγου</w:t>
            </w:r>
          </w:p>
          <w:p w:rsidR="00C658D5" w:rsidRPr="004A5108" w:rsidRDefault="00C658D5" w:rsidP="008B17D0">
            <w:pPr>
              <w:pStyle w:val="a3"/>
              <w:ind w:left="360"/>
              <w:rPr>
                <w:lang w:val="el-GR"/>
              </w:rPr>
            </w:pPr>
          </w:p>
          <w:p w:rsidR="000F4FD4" w:rsidRPr="008B17D0" w:rsidRDefault="000F4FD4" w:rsidP="008B17D0">
            <w:pPr>
              <w:rPr>
                <w:rFonts w:ascii="Calibri" w:hAnsi="Calibri" w:cs="Arial"/>
                <w:color w:val="002060"/>
                <w:sz w:val="20"/>
                <w:szCs w:val="20"/>
                <w:lang w:val="el-GR"/>
              </w:rPr>
            </w:pPr>
          </w:p>
        </w:tc>
      </w:tr>
    </w:tbl>
    <w:p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7F6E33"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4F09D3" w:rsidP="007673F3">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0F4FD4" w:rsidRPr="007F6E33"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F72B38" w:rsidRDefault="004F09D3" w:rsidP="007673F3">
            <w:pPr>
              <w:rPr>
                <w:rFonts w:ascii="Calibri" w:hAnsi="Calibri" w:cs="Arial"/>
                <w:b/>
                <w:color w:val="002060"/>
                <w:sz w:val="20"/>
                <w:szCs w:val="20"/>
                <w:lang w:val="el-GR"/>
              </w:rPr>
            </w:pPr>
            <w:r>
              <w:rPr>
                <w:rFonts w:ascii="Calibri" w:hAnsi="Calibri" w:cs="Arial"/>
                <w:b/>
                <w:color w:val="002060"/>
                <w:sz w:val="20"/>
                <w:szCs w:val="20"/>
                <w:lang w:val="el-GR"/>
              </w:rPr>
              <w:t>Ναι</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rsidTr="007673F3">
              <w:tc>
                <w:tcPr>
                  <w:tcW w:w="2467" w:type="dxa"/>
                </w:tcPr>
                <w:p w:rsidR="000F4FD4" w:rsidRPr="00705AAD" w:rsidRDefault="004F09D3" w:rsidP="007673F3">
                  <w:pPr>
                    <w:rPr>
                      <w:rFonts w:ascii="Calibri" w:hAnsi="Calibri"/>
                      <w:iCs/>
                      <w:color w:val="002060"/>
                      <w:sz w:val="22"/>
                      <w:szCs w:val="22"/>
                      <w:lang w:val="el-GR"/>
                    </w:rPr>
                  </w:pPr>
                  <w:r w:rsidRPr="00705AAD">
                    <w:rPr>
                      <w:rFonts w:ascii="Calibri" w:hAnsi="Calibri" w:cs="Arial"/>
                      <w:i/>
                      <w:sz w:val="16"/>
                      <w:szCs w:val="16"/>
                      <w:lang w:val="el-GR"/>
                    </w:rPr>
                    <w:t>Διαλέξεις</w:t>
                  </w:r>
                  <w:r>
                    <w:rPr>
                      <w:rFonts w:ascii="Calibri" w:hAnsi="Calibri" w:cs="Arial"/>
                      <w:i/>
                      <w:sz w:val="16"/>
                      <w:szCs w:val="16"/>
                      <w:lang w:val="el-GR"/>
                    </w:rPr>
                    <w:t xml:space="preserve"> </w:t>
                  </w:r>
                </w:p>
              </w:tc>
              <w:tc>
                <w:tcPr>
                  <w:tcW w:w="2468" w:type="dxa"/>
                </w:tcPr>
                <w:p w:rsidR="000F4FD4" w:rsidRPr="00AE7079" w:rsidRDefault="00AE7079" w:rsidP="007673F3">
                  <w:pPr>
                    <w:jc w:val="center"/>
                    <w:rPr>
                      <w:rFonts w:ascii="Calibri" w:hAnsi="Calibri" w:cs="Arial"/>
                      <w:color w:val="002060"/>
                      <w:sz w:val="20"/>
                      <w:szCs w:val="20"/>
                    </w:rPr>
                  </w:pPr>
                  <w:r>
                    <w:rPr>
                      <w:rFonts w:ascii="Calibri" w:hAnsi="Calibri" w:cs="Arial"/>
                      <w:color w:val="002060"/>
                      <w:sz w:val="20"/>
                      <w:szCs w:val="20"/>
                    </w:rPr>
                    <w:t>1,56 ECTS</w:t>
                  </w:r>
                </w:p>
              </w:tc>
            </w:tr>
            <w:tr w:rsidR="000F4FD4" w:rsidRPr="00705AAD" w:rsidTr="007673F3">
              <w:tc>
                <w:tcPr>
                  <w:tcW w:w="2467" w:type="dxa"/>
                  <w:shd w:val="clear" w:color="auto" w:fill="auto"/>
                </w:tcPr>
                <w:p w:rsidR="000F4FD4" w:rsidRPr="00705AAD" w:rsidRDefault="00AE7079" w:rsidP="007673F3">
                  <w:pPr>
                    <w:rPr>
                      <w:rFonts w:ascii="Calibri" w:hAnsi="Calibri"/>
                      <w:iCs/>
                      <w:color w:val="002060"/>
                      <w:sz w:val="22"/>
                      <w:szCs w:val="22"/>
                      <w:lang w:val="el-GR"/>
                    </w:rPr>
                  </w:pPr>
                  <w:r>
                    <w:rPr>
                      <w:rFonts w:ascii="Calibri" w:hAnsi="Calibri" w:cs="Arial"/>
                      <w:i/>
                      <w:sz w:val="16"/>
                      <w:szCs w:val="16"/>
                      <w:lang w:val="el-GR"/>
                    </w:rPr>
                    <w:t xml:space="preserve">Μελέτη </w:t>
                  </w:r>
                </w:p>
              </w:tc>
              <w:tc>
                <w:tcPr>
                  <w:tcW w:w="2468" w:type="dxa"/>
                </w:tcPr>
                <w:p w:rsidR="000F4FD4" w:rsidRPr="00AE7079" w:rsidRDefault="00AE7079" w:rsidP="007673F3">
                  <w:pPr>
                    <w:jc w:val="center"/>
                    <w:rPr>
                      <w:rFonts w:ascii="Calibri" w:hAnsi="Calibri" w:cs="Arial"/>
                      <w:color w:val="002060"/>
                      <w:sz w:val="20"/>
                      <w:szCs w:val="20"/>
                    </w:rPr>
                  </w:pPr>
                  <w:r>
                    <w:rPr>
                      <w:rFonts w:ascii="Calibri" w:hAnsi="Calibri" w:cs="Arial"/>
                      <w:color w:val="002060"/>
                      <w:sz w:val="20"/>
                      <w:szCs w:val="20"/>
                    </w:rPr>
                    <w:t>1,32 ECTS</w:t>
                  </w:r>
                </w:p>
              </w:tc>
            </w:tr>
            <w:tr w:rsidR="000F4FD4" w:rsidRPr="00705AAD" w:rsidTr="007673F3">
              <w:tc>
                <w:tcPr>
                  <w:tcW w:w="2467" w:type="dxa"/>
                  <w:shd w:val="clear" w:color="auto" w:fill="auto"/>
                </w:tcPr>
                <w:p w:rsidR="000F4FD4" w:rsidRPr="00705AAD" w:rsidRDefault="00AE7079" w:rsidP="007673F3">
                  <w:pPr>
                    <w:rPr>
                      <w:rFonts w:ascii="Calibri" w:hAnsi="Calibri"/>
                      <w:iCs/>
                      <w:color w:val="002060"/>
                      <w:sz w:val="22"/>
                      <w:szCs w:val="22"/>
                      <w:lang w:val="el-GR"/>
                    </w:rPr>
                  </w:pPr>
                  <w:r w:rsidRPr="00705AAD">
                    <w:rPr>
                      <w:rFonts w:ascii="Calibri" w:hAnsi="Calibri" w:cs="Arial"/>
                      <w:i/>
                      <w:sz w:val="16"/>
                      <w:szCs w:val="16"/>
                      <w:lang w:val="el-GR"/>
                    </w:rPr>
                    <w:t>Εκπόνηση</w:t>
                  </w:r>
                  <w:r>
                    <w:rPr>
                      <w:rFonts w:ascii="Calibri" w:hAnsi="Calibri" w:cs="Arial"/>
                      <w:i/>
                      <w:sz w:val="16"/>
                      <w:szCs w:val="16"/>
                      <w:lang w:val="el-GR"/>
                    </w:rPr>
                    <w:t xml:space="preserve"> </w:t>
                  </w:r>
                  <w:r>
                    <w:rPr>
                      <w:rFonts w:ascii="Calibri" w:hAnsi="Calibri" w:cs="Arial"/>
                      <w:i/>
                      <w:sz w:val="16"/>
                      <w:szCs w:val="16"/>
                    </w:rPr>
                    <w:t xml:space="preserve">/ </w:t>
                  </w:r>
                  <w:r w:rsidR="004F09D3">
                    <w:rPr>
                      <w:rFonts w:ascii="Calibri" w:hAnsi="Calibri" w:cs="Arial"/>
                      <w:i/>
                      <w:sz w:val="16"/>
                      <w:szCs w:val="16"/>
                      <w:lang w:val="el-GR"/>
                    </w:rPr>
                    <w:t>Παρουσίαση</w:t>
                  </w:r>
                  <w:r w:rsidR="004F09D3" w:rsidRPr="00705AAD">
                    <w:rPr>
                      <w:rFonts w:ascii="Calibri" w:hAnsi="Calibri" w:cs="Arial"/>
                      <w:i/>
                      <w:sz w:val="16"/>
                      <w:szCs w:val="16"/>
                      <w:lang w:val="el-GR"/>
                    </w:rPr>
                    <w:t xml:space="preserve"> μελέτης (</w:t>
                  </w:r>
                  <w:r w:rsidR="004F09D3" w:rsidRPr="00245FA4">
                    <w:rPr>
                      <w:rFonts w:ascii="Calibri" w:hAnsi="Calibri" w:cs="Arial"/>
                      <w:i/>
                      <w:sz w:val="16"/>
                      <w:szCs w:val="16"/>
                    </w:rPr>
                    <w:t>project</w:t>
                  </w:r>
                  <w:r w:rsidR="004F09D3" w:rsidRPr="00705AAD">
                    <w:rPr>
                      <w:rFonts w:ascii="Calibri" w:hAnsi="Calibri" w:cs="Arial"/>
                      <w:i/>
                      <w:sz w:val="16"/>
                      <w:szCs w:val="16"/>
                      <w:lang w:val="el-GR"/>
                    </w:rPr>
                    <w:t>)</w:t>
                  </w:r>
                </w:p>
              </w:tc>
              <w:tc>
                <w:tcPr>
                  <w:tcW w:w="2468" w:type="dxa"/>
                </w:tcPr>
                <w:p w:rsidR="000F4FD4" w:rsidRPr="00AE7079" w:rsidRDefault="00AE7079" w:rsidP="007673F3">
                  <w:pPr>
                    <w:jc w:val="center"/>
                    <w:rPr>
                      <w:rFonts w:ascii="Calibri" w:hAnsi="Calibri" w:cs="Arial"/>
                      <w:color w:val="002060"/>
                      <w:sz w:val="20"/>
                      <w:szCs w:val="20"/>
                    </w:rPr>
                  </w:pPr>
                  <w:r>
                    <w:rPr>
                      <w:rFonts w:ascii="Calibri" w:hAnsi="Calibri" w:cs="Arial"/>
                      <w:color w:val="002060"/>
                      <w:sz w:val="20"/>
                      <w:szCs w:val="20"/>
                    </w:rPr>
                    <w:t>2 ECTS</w:t>
                  </w:r>
                </w:p>
              </w:tc>
            </w:tr>
            <w:tr w:rsidR="000F4FD4" w:rsidRPr="00705AAD" w:rsidTr="007673F3">
              <w:tc>
                <w:tcPr>
                  <w:tcW w:w="2467" w:type="dxa"/>
                  <w:shd w:val="clear" w:color="auto" w:fill="auto"/>
                </w:tcPr>
                <w:p w:rsidR="000F4FD4" w:rsidRPr="00705AAD" w:rsidRDefault="00AE7079" w:rsidP="007673F3">
                  <w:pPr>
                    <w:rPr>
                      <w:rFonts w:ascii="Calibri" w:hAnsi="Calibri"/>
                      <w:iCs/>
                      <w:color w:val="002060"/>
                      <w:sz w:val="22"/>
                      <w:szCs w:val="22"/>
                    </w:rPr>
                  </w:pPr>
                  <w:r>
                    <w:rPr>
                      <w:rFonts w:ascii="Calibri" w:hAnsi="Calibri" w:cs="Arial"/>
                      <w:i/>
                      <w:sz w:val="16"/>
                      <w:szCs w:val="16"/>
                      <w:lang w:val="el-GR"/>
                    </w:rPr>
                    <w:t>Εξετάσεις</w:t>
                  </w:r>
                </w:p>
              </w:tc>
              <w:tc>
                <w:tcPr>
                  <w:tcW w:w="2468" w:type="dxa"/>
                </w:tcPr>
                <w:p w:rsidR="000F4FD4" w:rsidRPr="00AE7079" w:rsidRDefault="00AE7079" w:rsidP="007673F3">
                  <w:pPr>
                    <w:jc w:val="center"/>
                    <w:rPr>
                      <w:rFonts w:ascii="Calibri" w:hAnsi="Calibri" w:cs="Arial"/>
                      <w:color w:val="002060"/>
                      <w:sz w:val="20"/>
                      <w:szCs w:val="20"/>
                    </w:rPr>
                  </w:pPr>
                  <w:r>
                    <w:rPr>
                      <w:rFonts w:ascii="Calibri" w:hAnsi="Calibri" w:cs="Arial"/>
                      <w:color w:val="002060"/>
                      <w:sz w:val="20"/>
                      <w:szCs w:val="20"/>
                    </w:rPr>
                    <w:t>0,12 ECTS</w:t>
                  </w: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rsidR="000F4FD4" w:rsidRPr="00AE7079" w:rsidRDefault="00AE7079" w:rsidP="007673F3">
                  <w:pPr>
                    <w:jc w:val="center"/>
                    <w:rPr>
                      <w:rFonts w:ascii="Calibri" w:hAnsi="Calibri" w:cs="Arial"/>
                      <w:b/>
                      <w:i/>
                      <w:color w:val="002060"/>
                      <w:sz w:val="20"/>
                      <w:szCs w:val="20"/>
                    </w:rPr>
                  </w:pPr>
                  <w:r>
                    <w:rPr>
                      <w:rFonts w:ascii="Calibri" w:hAnsi="Calibri" w:cs="Arial"/>
                      <w:b/>
                      <w:i/>
                      <w:color w:val="002060"/>
                      <w:sz w:val="20"/>
                      <w:szCs w:val="20"/>
                    </w:rPr>
                    <w:t>5 ECTS</w:t>
                  </w:r>
                </w:p>
              </w:tc>
            </w:tr>
          </w:tbl>
          <w:p w:rsidR="000F4FD4" w:rsidRPr="00705AAD" w:rsidRDefault="000F4FD4" w:rsidP="007673F3">
            <w:pPr>
              <w:rPr>
                <w:rFonts w:ascii="Tahoma" w:hAnsi="Tahoma" w:cs="Tahoma"/>
              </w:rPr>
            </w:pPr>
          </w:p>
        </w:tc>
      </w:tr>
      <w:tr w:rsidR="000F4FD4" w:rsidRPr="007F6E33"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723695" w:rsidRDefault="00AE7079" w:rsidP="00723695">
            <w:pPr>
              <w:pStyle w:val="ab"/>
              <w:numPr>
                <w:ilvl w:val="0"/>
                <w:numId w:val="47"/>
              </w:numPr>
              <w:rPr>
                <w:rFonts w:ascii="Times New Roman" w:hAnsi="Times New Roman"/>
                <w:sz w:val="24"/>
                <w:szCs w:val="24"/>
              </w:rPr>
            </w:pPr>
            <w:r w:rsidRPr="00723695">
              <w:rPr>
                <w:rFonts w:ascii="Times New Roman" w:hAnsi="Times New Roman"/>
                <w:sz w:val="24"/>
                <w:szCs w:val="24"/>
              </w:rPr>
              <w:t>Εκπόνηση / Παρουσίαση μελέτης (project)</w:t>
            </w:r>
          </w:p>
          <w:p w:rsidR="00AE7079" w:rsidRPr="00723695" w:rsidRDefault="00AE7079" w:rsidP="00723695">
            <w:pPr>
              <w:pStyle w:val="ab"/>
              <w:numPr>
                <w:ilvl w:val="0"/>
                <w:numId w:val="47"/>
              </w:numPr>
              <w:rPr>
                <w:rFonts w:ascii="Times New Roman" w:hAnsi="Times New Roman"/>
                <w:sz w:val="24"/>
                <w:szCs w:val="24"/>
              </w:rPr>
            </w:pPr>
            <w:r w:rsidRPr="00723695">
              <w:rPr>
                <w:rFonts w:ascii="Times New Roman" w:hAnsi="Times New Roman"/>
                <w:sz w:val="24"/>
                <w:szCs w:val="24"/>
              </w:rPr>
              <w:t xml:space="preserve">Εξετάσεις </w:t>
            </w:r>
            <w:r w:rsidRPr="00723695">
              <w:rPr>
                <w:rFonts w:ascii="Times New Roman" w:hAnsi="Times New Roman"/>
                <w:i/>
                <w:sz w:val="24"/>
                <w:szCs w:val="24"/>
              </w:rPr>
              <w:t>(Δοκιμασία Πολλαπλής Επιλογής, Ερωτήσεις Σύντομης Απάντησης, Ερωτήσεις Ανάπτυξης Δοκιμίων)</w:t>
            </w:r>
          </w:p>
          <w:p w:rsidR="00AE7079" w:rsidRPr="00AE7079" w:rsidRDefault="00AE7079" w:rsidP="00AE7079">
            <w:pPr>
              <w:ind w:left="360"/>
              <w:rPr>
                <w:lang w:val="el-GR"/>
              </w:rPr>
            </w:pPr>
            <w:r>
              <w:rPr>
                <w:lang w:val="el-GR"/>
              </w:rPr>
              <w:t>Γλώσσα αξιολόγησης: Ελληνική</w:t>
            </w: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9"/>
      </w:tblGrid>
      <w:tr w:rsidR="000F4FD4" w:rsidRPr="003765FC" w:rsidTr="007673F3">
        <w:tc>
          <w:tcPr>
            <w:tcW w:w="8472" w:type="dxa"/>
          </w:tcPr>
          <w:p w:rsidR="001934E2" w:rsidRPr="00545D99" w:rsidRDefault="001934E2" w:rsidP="001934E2">
            <w:pPr>
              <w:pStyle w:val="Web"/>
              <w:ind w:left="360"/>
              <w:jc w:val="both"/>
              <w:rPr>
                <w:color w:val="000000"/>
              </w:rPr>
            </w:pPr>
            <w:r w:rsidRPr="00545D99">
              <w:rPr>
                <w:color w:val="000000"/>
              </w:rPr>
              <w:t xml:space="preserve">1. Παυλίδου, Θ.-Σ. 2002. </w:t>
            </w:r>
            <w:r w:rsidRPr="00545D99">
              <w:rPr>
                <w:i/>
                <w:color w:val="000000"/>
              </w:rPr>
              <w:t xml:space="preserve">Γλώσσα- Γένος- Φύλο. </w:t>
            </w:r>
            <w:r w:rsidRPr="00545D99">
              <w:rPr>
                <w:color w:val="000000"/>
              </w:rPr>
              <w:t>Θεσσαλονίκη: Ινστιτούτο Νεοελληνικών Σπουδών</w:t>
            </w:r>
          </w:p>
          <w:p w:rsidR="001934E2" w:rsidRPr="00545D99" w:rsidRDefault="001934E2" w:rsidP="001934E2">
            <w:pPr>
              <w:pStyle w:val="Web"/>
              <w:ind w:left="360"/>
              <w:jc w:val="both"/>
              <w:rPr>
                <w:color w:val="000000"/>
              </w:rPr>
            </w:pPr>
          </w:p>
          <w:p w:rsidR="001934E2" w:rsidRPr="00545D99" w:rsidRDefault="001934E2" w:rsidP="001934E2">
            <w:pPr>
              <w:pStyle w:val="Web"/>
              <w:ind w:left="360"/>
              <w:jc w:val="both"/>
              <w:rPr>
                <w:color w:val="000000"/>
              </w:rPr>
            </w:pPr>
            <w:r w:rsidRPr="00545D99">
              <w:rPr>
                <w:color w:val="000000"/>
              </w:rPr>
              <w:t xml:space="preserve">2. </w:t>
            </w:r>
            <w:r w:rsidRPr="00545D99">
              <w:t>Γεωργαλίδου, Μ. 2009.</w:t>
            </w:r>
            <w:r w:rsidRPr="00545D99">
              <w:rPr>
                <w:i/>
              </w:rPr>
              <w:t xml:space="preserve"> </w:t>
            </w:r>
            <w:r w:rsidRPr="00545D99">
              <w:t>“Η γλωσσική κατασκευή του φύλου κατά τη διάρκεια δραστηριοτήτων παιδικού παιχνιδιού”. Πρακτικά</w:t>
            </w:r>
            <w:r w:rsidRPr="00545D99">
              <w:rPr>
                <w:lang w:val="en-US"/>
              </w:rPr>
              <w:t xml:space="preserve"> </w:t>
            </w:r>
            <w:r w:rsidRPr="00545D99">
              <w:t>του</w:t>
            </w:r>
            <w:r w:rsidRPr="00545D99">
              <w:rPr>
                <w:lang w:val="en-US"/>
              </w:rPr>
              <w:t xml:space="preserve"> </w:t>
            </w:r>
            <w:r w:rsidRPr="00545D99">
              <w:rPr>
                <w:i/>
                <w:lang w:val="en-US"/>
              </w:rPr>
              <w:t>8</w:t>
            </w:r>
            <w:r w:rsidRPr="00545D99">
              <w:rPr>
                <w:i/>
                <w:vertAlign w:val="superscript"/>
                <w:lang w:val="en-GB"/>
              </w:rPr>
              <w:t>th</w:t>
            </w:r>
            <w:r w:rsidRPr="00545D99">
              <w:rPr>
                <w:i/>
                <w:lang w:val="en-US"/>
              </w:rPr>
              <w:t xml:space="preserve"> </w:t>
            </w:r>
            <w:r w:rsidRPr="00545D99">
              <w:rPr>
                <w:i/>
                <w:lang w:val="en-GB"/>
              </w:rPr>
              <w:t>International</w:t>
            </w:r>
            <w:r w:rsidRPr="00545D99">
              <w:rPr>
                <w:i/>
                <w:lang w:val="en-US"/>
              </w:rPr>
              <w:t xml:space="preserve"> </w:t>
            </w:r>
            <w:r w:rsidRPr="00545D99">
              <w:rPr>
                <w:i/>
                <w:lang w:val="en-GB"/>
              </w:rPr>
              <w:t>Conference</w:t>
            </w:r>
            <w:r w:rsidRPr="00545D99">
              <w:rPr>
                <w:i/>
                <w:lang w:val="en-US"/>
              </w:rPr>
              <w:t xml:space="preserve"> </w:t>
            </w:r>
            <w:r w:rsidRPr="00545D99">
              <w:rPr>
                <w:i/>
                <w:lang w:val="en-GB"/>
              </w:rPr>
              <w:t>on</w:t>
            </w:r>
            <w:r w:rsidRPr="00545D99">
              <w:rPr>
                <w:i/>
                <w:lang w:val="en-US"/>
              </w:rPr>
              <w:t xml:space="preserve"> </w:t>
            </w:r>
            <w:r w:rsidRPr="00545D99">
              <w:rPr>
                <w:i/>
                <w:lang w:val="en-GB"/>
              </w:rPr>
              <w:t>Greek</w:t>
            </w:r>
            <w:r w:rsidRPr="00545D99">
              <w:rPr>
                <w:i/>
                <w:lang w:val="en-US"/>
              </w:rPr>
              <w:t xml:space="preserve"> </w:t>
            </w:r>
            <w:r w:rsidRPr="00545D99">
              <w:rPr>
                <w:i/>
                <w:lang w:val="en-GB"/>
              </w:rPr>
              <w:t>Linguistics</w:t>
            </w:r>
            <w:r w:rsidRPr="00545D99">
              <w:rPr>
                <w:i/>
                <w:lang w:val="en-US"/>
              </w:rPr>
              <w:t xml:space="preserve">, </w:t>
            </w:r>
            <w:r w:rsidRPr="00545D99">
              <w:rPr>
                <w:lang w:val="en-US"/>
              </w:rPr>
              <w:t xml:space="preserve">Ioannina, 30-2 September 2007, 714-727. </w:t>
            </w:r>
            <w:r w:rsidRPr="00545D99">
              <w:t xml:space="preserve">Αναρτημένο στην ιστοσελίδα: </w:t>
            </w:r>
            <w:hyperlink r:id="rId7" w:tgtFrame="_blank" w:history="1">
              <w:r w:rsidRPr="00545D99">
                <w:rPr>
                  <w:rStyle w:val="-"/>
                </w:rPr>
                <w:t>http://www.linguist-uoi.gr/cd_web/</w:t>
              </w:r>
            </w:hyperlink>
            <w:r w:rsidRPr="00545D99">
              <w:rPr>
                <w:color w:val="000000"/>
              </w:rPr>
              <w:t xml:space="preserve"> </w:t>
            </w:r>
          </w:p>
          <w:p w:rsidR="001934E2" w:rsidRPr="00545D99" w:rsidRDefault="001934E2" w:rsidP="001934E2">
            <w:pPr>
              <w:pStyle w:val="Web"/>
              <w:ind w:left="360"/>
              <w:jc w:val="both"/>
              <w:rPr>
                <w:color w:val="000000"/>
              </w:rPr>
            </w:pPr>
          </w:p>
          <w:p w:rsidR="001934E2" w:rsidRPr="00545D99" w:rsidRDefault="001934E2" w:rsidP="001934E2">
            <w:pPr>
              <w:pStyle w:val="Web"/>
              <w:ind w:left="360"/>
              <w:jc w:val="both"/>
            </w:pPr>
            <w:r w:rsidRPr="00545D99">
              <w:rPr>
                <w:color w:val="000000"/>
              </w:rPr>
              <w:lastRenderedPageBreak/>
              <w:t xml:space="preserve">3. Λαμπροπούλου Σοφία. 2014. «Κοινωνικό φύλο: μέθοδοι και προσεγγίσεις». Στο Μαριάνθη Γεωργαλίδου, Μαρία Σηφιανού &amp; Βίλλυ Τσάκωνα (επίμ.). 2014. </w:t>
            </w:r>
            <w:r w:rsidRPr="00545D99">
              <w:rPr>
                <w:i/>
                <w:color w:val="000000"/>
              </w:rPr>
              <w:t>Ανάλυση Λόγου: Θεωρία και Εφαρμογές</w:t>
            </w:r>
            <w:r w:rsidRPr="00545D99">
              <w:t>. Αθήνα: Εκδόσεις Νήσος.</w:t>
            </w:r>
          </w:p>
          <w:p w:rsidR="001934E2" w:rsidRPr="00545D99" w:rsidRDefault="001934E2" w:rsidP="001934E2">
            <w:pPr>
              <w:pStyle w:val="Web"/>
              <w:ind w:left="360"/>
              <w:jc w:val="both"/>
            </w:pPr>
          </w:p>
          <w:p w:rsidR="001934E2" w:rsidRDefault="001934E2" w:rsidP="001934E2">
            <w:pPr>
              <w:pStyle w:val="Web"/>
              <w:ind w:left="360"/>
              <w:jc w:val="both"/>
            </w:pPr>
            <w:r w:rsidRPr="00545D99">
              <w:t xml:space="preserve">4. Γεωργαλίδου, Μ. &amp; </w:t>
            </w:r>
            <w:r w:rsidRPr="00545D99">
              <w:rPr>
                <w:color w:val="000000"/>
              </w:rPr>
              <w:t xml:space="preserve">Λαμπροπούλου Σ. 2016. </w:t>
            </w:r>
            <w:r w:rsidRPr="00545D99">
              <w:t>Γραμματικό γένος και γλωσσικός σεξισμός στα έγγραφα της Ελληνικής δημόσιας διοίκησης. Γλωσσολογία</w:t>
            </w:r>
            <w:r>
              <w:t xml:space="preserve"> 24: 23-43.</w:t>
            </w:r>
          </w:p>
          <w:p w:rsidR="001934E2" w:rsidRPr="00545D99" w:rsidRDefault="001934E2" w:rsidP="001934E2">
            <w:pPr>
              <w:pStyle w:val="Web"/>
              <w:ind w:left="360"/>
              <w:jc w:val="both"/>
            </w:pPr>
            <w:r w:rsidRPr="00E568FD">
              <w:t>http://glossologia.phil.uoa.gr/sites/default/files/2.Georgalidou&amp;Lampropoulou.pdf</w:t>
            </w:r>
          </w:p>
          <w:p w:rsidR="000F4FD4" w:rsidRDefault="000F4FD4" w:rsidP="001934E2">
            <w:pPr>
              <w:pStyle w:val="ab"/>
              <w:jc w:val="both"/>
              <w:rPr>
                <w:rFonts w:cs="Arial"/>
                <w:b/>
              </w:rPr>
            </w:pPr>
          </w:p>
          <w:p w:rsidR="00F73E63" w:rsidRDefault="00F73E63" w:rsidP="001934E2">
            <w:pPr>
              <w:pStyle w:val="ab"/>
              <w:jc w:val="both"/>
              <w:rPr>
                <w:rFonts w:cs="Arial"/>
                <w:b/>
              </w:rPr>
            </w:pPr>
          </w:p>
          <w:p w:rsidR="003765FC" w:rsidRPr="001F43E8" w:rsidRDefault="003765FC" w:rsidP="00F73E63">
            <w:pPr>
              <w:pStyle w:val="ab"/>
              <w:spacing w:line="360" w:lineRule="auto"/>
              <w:jc w:val="both"/>
              <w:rPr>
                <w:rFonts w:cs="Arial"/>
                <w:b/>
                <w:lang w:val="en-US"/>
              </w:rPr>
            </w:pPr>
            <w:r>
              <w:rPr>
                <w:rFonts w:cs="Arial"/>
                <w:b/>
              </w:rPr>
              <w:t>ΞΕΝΟΓΛΩΣΣΗ</w:t>
            </w:r>
          </w:p>
          <w:p w:rsidR="003765FC" w:rsidRPr="001F43E8" w:rsidRDefault="003765FC" w:rsidP="00F73E63">
            <w:pPr>
              <w:pStyle w:val="ab"/>
              <w:spacing w:line="360" w:lineRule="auto"/>
              <w:jc w:val="both"/>
              <w:rPr>
                <w:rFonts w:cs="Arial"/>
                <w:b/>
                <w:lang w:val="en-US"/>
              </w:rPr>
            </w:pPr>
          </w:p>
          <w:p w:rsidR="003765FC" w:rsidRPr="00872019" w:rsidRDefault="003765FC" w:rsidP="003765FC">
            <w:pPr>
              <w:autoSpaceDE w:val="0"/>
              <w:autoSpaceDN w:val="0"/>
              <w:adjustRightInd w:val="0"/>
              <w:spacing w:line="360" w:lineRule="auto"/>
              <w:ind w:left="720" w:hanging="720"/>
              <w:jc w:val="both"/>
            </w:pPr>
            <w:r w:rsidRPr="00116D01">
              <w:rPr>
                <w:lang w:val="en-GB"/>
              </w:rPr>
              <w:t>Antaki</w:t>
            </w:r>
            <w:r w:rsidRPr="002E29EB">
              <w:rPr>
                <w:lang w:val="en-GB"/>
              </w:rPr>
              <w:t xml:space="preserve">, </w:t>
            </w:r>
            <w:r w:rsidRPr="00116D01">
              <w:rPr>
                <w:lang w:val="en-GB"/>
              </w:rPr>
              <w:t>Charles</w:t>
            </w:r>
            <w:r w:rsidRPr="002E29EB">
              <w:rPr>
                <w:lang w:val="en-GB"/>
              </w:rPr>
              <w:t xml:space="preserve"> &amp; </w:t>
            </w:r>
            <w:r w:rsidRPr="00116D01">
              <w:rPr>
                <w:lang w:val="en-GB"/>
              </w:rPr>
              <w:t>Widdicombe</w:t>
            </w:r>
            <w:r w:rsidRPr="002E29EB">
              <w:rPr>
                <w:lang w:val="en-GB"/>
              </w:rPr>
              <w:t xml:space="preserve">, </w:t>
            </w:r>
            <w:r w:rsidRPr="00116D01">
              <w:rPr>
                <w:lang w:val="en-GB"/>
              </w:rPr>
              <w:t>Sue</w:t>
            </w:r>
            <w:r w:rsidRPr="002E29EB">
              <w:rPr>
                <w:lang w:val="en-GB"/>
              </w:rPr>
              <w:t xml:space="preserve">. 1998. </w:t>
            </w:r>
            <w:r w:rsidRPr="00116D01">
              <w:rPr>
                <w:lang w:val="en-GB"/>
              </w:rPr>
              <w:t xml:space="preserve">Identity as an Achievement and as a Tool. </w:t>
            </w:r>
            <w:r>
              <w:t>Στο</w:t>
            </w:r>
            <w:r w:rsidRPr="00116D01">
              <w:rPr>
                <w:lang w:val="en-GB"/>
              </w:rPr>
              <w:t xml:space="preserve"> Charles Antaki &amp; Sue Widdicombe (</w:t>
            </w:r>
            <w:r>
              <w:t>επιμ</w:t>
            </w:r>
            <w:r w:rsidRPr="00116D01">
              <w:rPr>
                <w:lang w:val="en-GB"/>
              </w:rPr>
              <w:t xml:space="preserve">.), </w:t>
            </w:r>
            <w:r w:rsidRPr="00116D01">
              <w:rPr>
                <w:i/>
                <w:iCs/>
                <w:lang w:val="en-GB"/>
              </w:rPr>
              <w:t>Identities in Talk</w:t>
            </w:r>
            <w:r w:rsidRPr="00116D01">
              <w:rPr>
                <w:lang w:val="en-GB"/>
              </w:rPr>
              <w:t>. London</w:t>
            </w:r>
            <w:r w:rsidRPr="0015199E">
              <w:t xml:space="preserve">: </w:t>
            </w:r>
            <w:r w:rsidRPr="00116D01">
              <w:rPr>
                <w:lang w:val="en-GB"/>
              </w:rPr>
              <w:t>Sage</w:t>
            </w:r>
            <w:r w:rsidRPr="0015199E">
              <w:t>, 1-14.</w:t>
            </w:r>
            <w:r w:rsidRPr="002E29EB">
              <w:rPr>
                <w:lang w:val="en-GB"/>
              </w:rPr>
              <w:t xml:space="preserve"> </w:t>
            </w:r>
          </w:p>
          <w:p w:rsidR="003765FC" w:rsidRDefault="003765FC" w:rsidP="003765FC">
            <w:pPr>
              <w:autoSpaceDE w:val="0"/>
              <w:autoSpaceDN w:val="0"/>
              <w:adjustRightInd w:val="0"/>
              <w:spacing w:line="360" w:lineRule="auto"/>
              <w:ind w:left="720" w:hanging="720"/>
              <w:jc w:val="both"/>
              <w:rPr>
                <w:lang w:val="en-GB"/>
              </w:rPr>
            </w:pPr>
            <w:r w:rsidRPr="00116D01">
              <w:rPr>
                <w:lang w:val="en-GB"/>
              </w:rPr>
              <w:t>Benwell</w:t>
            </w:r>
            <w:r w:rsidRPr="002E29EB">
              <w:rPr>
                <w:lang w:val="en-GB"/>
              </w:rPr>
              <w:t xml:space="preserve">, </w:t>
            </w:r>
            <w:r w:rsidRPr="00116D01">
              <w:rPr>
                <w:lang w:val="en-GB"/>
              </w:rPr>
              <w:t>Bethan</w:t>
            </w:r>
            <w:r w:rsidRPr="002E29EB">
              <w:rPr>
                <w:lang w:val="en-GB"/>
              </w:rPr>
              <w:t xml:space="preserve">. </w:t>
            </w:r>
            <w:r w:rsidRPr="00116D01">
              <w:rPr>
                <w:lang w:val="en-GB"/>
              </w:rPr>
              <w:t xml:space="preserve">M. &amp; Stokoe, Elizabeth. 2006. </w:t>
            </w:r>
            <w:r w:rsidRPr="00116D01">
              <w:rPr>
                <w:i/>
                <w:iCs/>
                <w:lang w:val="en-GB"/>
              </w:rPr>
              <w:t>Discourse and Identity</w:t>
            </w:r>
            <w:r w:rsidRPr="00116D01">
              <w:rPr>
                <w:lang w:val="en-GB"/>
              </w:rPr>
              <w:t>. Edinburgh: Edinburgh University Press.</w:t>
            </w:r>
          </w:p>
          <w:p w:rsidR="003765FC" w:rsidRDefault="003765FC" w:rsidP="003765FC">
            <w:pPr>
              <w:autoSpaceDE w:val="0"/>
              <w:autoSpaceDN w:val="0"/>
              <w:adjustRightInd w:val="0"/>
              <w:spacing w:line="360" w:lineRule="auto"/>
              <w:ind w:left="720" w:hanging="720"/>
              <w:jc w:val="both"/>
              <w:rPr>
                <w:lang w:val="en-GB"/>
              </w:rPr>
            </w:pPr>
            <w:r w:rsidRPr="00116D01">
              <w:rPr>
                <w:lang w:val="en-GB"/>
              </w:rPr>
              <w:t>Bergvall, Victoria. 1996. Constructing and enacting gend</w:t>
            </w:r>
            <w:r>
              <w:rPr>
                <w:lang w:val="en-GB"/>
              </w:rPr>
              <w:t>er through discourse: negotiati</w:t>
            </w:r>
            <w:r w:rsidRPr="00116D01">
              <w:rPr>
                <w:lang w:val="en-GB"/>
              </w:rPr>
              <w:t xml:space="preserve">ng multiple roles as female engineering students. </w:t>
            </w:r>
            <w:r>
              <w:t>Στο</w:t>
            </w:r>
            <w:r w:rsidRPr="00116D01">
              <w:rPr>
                <w:lang w:val="en-GB"/>
              </w:rPr>
              <w:t xml:space="preserve"> Victoria Bergvall, Janet M. Bing, &amp; Alice Freed, (</w:t>
            </w:r>
            <w:r>
              <w:t>επιμ</w:t>
            </w:r>
            <w:r w:rsidRPr="00116D01">
              <w:rPr>
                <w:lang w:val="en-GB"/>
              </w:rPr>
              <w:t xml:space="preserve">.), </w:t>
            </w:r>
            <w:r w:rsidRPr="00116D01">
              <w:rPr>
                <w:i/>
                <w:lang w:val="en-GB"/>
              </w:rPr>
              <w:t>Rethinking Language and Gender Research: Theory and Practice</w:t>
            </w:r>
            <w:r w:rsidRPr="00116D01">
              <w:rPr>
                <w:lang w:val="en-GB"/>
              </w:rPr>
              <w:t xml:space="preserve">. </w:t>
            </w:r>
            <w:r w:rsidRPr="0015199E">
              <w:t>London: Longman, 173-201.</w:t>
            </w:r>
            <w:r w:rsidRPr="0015199E">
              <w:rPr>
                <w:color w:val="FF0000"/>
              </w:rPr>
              <w:t xml:space="preserve"> </w:t>
            </w:r>
            <w:r w:rsidRPr="0015199E">
              <w:t xml:space="preserve">   </w:t>
            </w:r>
          </w:p>
          <w:p w:rsidR="003765FC" w:rsidRDefault="003765FC" w:rsidP="003765FC">
            <w:pPr>
              <w:autoSpaceDE w:val="0"/>
              <w:autoSpaceDN w:val="0"/>
              <w:adjustRightInd w:val="0"/>
              <w:spacing w:line="360" w:lineRule="auto"/>
              <w:ind w:left="720" w:hanging="720"/>
              <w:jc w:val="both"/>
              <w:rPr>
                <w:lang w:val="en-GB"/>
              </w:rPr>
            </w:pPr>
            <w:r w:rsidRPr="00116D01">
              <w:rPr>
                <w:lang w:val="en-GB"/>
              </w:rPr>
              <w:t xml:space="preserve">Bergvall, Victoria, Bing, Janet M. &amp; Freed, Alice. 1996. The Question of Questions: Beyond Binary Thinking. </w:t>
            </w:r>
            <w:r>
              <w:t>Στο</w:t>
            </w:r>
            <w:r w:rsidRPr="00116D01">
              <w:rPr>
                <w:lang w:val="en-GB"/>
              </w:rPr>
              <w:t xml:space="preserve"> Victoria Bergvall, Janet M. Bing, &amp; Alice Freed, (</w:t>
            </w:r>
            <w:r>
              <w:t>επιμ</w:t>
            </w:r>
            <w:r w:rsidRPr="00116D01">
              <w:rPr>
                <w:lang w:val="en-GB"/>
              </w:rPr>
              <w:t xml:space="preserve">.), </w:t>
            </w:r>
            <w:r w:rsidRPr="00116D01">
              <w:rPr>
                <w:i/>
                <w:lang w:val="en-GB"/>
              </w:rPr>
              <w:t>Rethinking Language and Gender Research: Theory and Practice</w:t>
            </w:r>
            <w:r w:rsidRPr="00116D01">
              <w:rPr>
                <w:lang w:val="en-GB"/>
              </w:rPr>
              <w:t xml:space="preserve">. London: Longman, 1-30. </w:t>
            </w:r>
          </w:p>
          <w:p w:rsidR="003765FC" w:rsidRPr="00303924" w:rsidRDefault="003765FC" w:rsidP="003765FC">
            <w:pPr>
              <w:autoSpaceDE w:val="0"/>
              <w:autoSpaceDN w:val="0"/>
              <w:adjustRightInd w:val="0"/>
              <w:spacing w:line="360" w:lineRule="auto"/>
              <w:ind w:left="720" w:hanging="720"/>
              <w:jc w:val="both"/>
              <w:rPr>
                <w:lang w:val="en-GB"/>
              </w:rPr>
            </w:pPr>
            <w:r w:rsidRPr="00320553">
              <w:rPr>
                <w:lang w:val="en-GB"/>
              </w:rPr>
              <w:t xml:space="preserve">Bucholtz, </w:t>
            </w:r>
            <w:r>
              <w:rPr>
                <w:lang w:val="en-GB"/>
              </w:rPr>
              <w:t>Mary. 1999</w:t>
            </w:r>
            <w:r w:rsidRPr="00320553">
              <w:rPr>
                <w:lang w:val="en-GB"/>
              </w:rPr>
              <w:t>. ‘Why be normal? Language and identity practices in a community of nerd girls</w:t>
            </w:r>
            <w:r>
              <w:rPr>
                <w:lang w:val="en-GB"/>
              </w:rPr>
              <w:t>’</w:t>
            </w:r>
            <w:r w:rsidRPr="00320553">
              <w:rPr>
                <w:lang w:val="en-GB"/>
              </w:rPr>
              <w:t xml:space="preserve">. </w:t>
            </w:r>
            <w:r w:rsidRPr="00303924">
              <w:rPr>
                <w:i/>
                <w:iCs/>
                <w:lang w:val="en-GB"/>
              </w:rPr>
              <w:t>Language in Society,</w:t>
            </w:r>
            <w:r w:rsidRPr="00303924">
              <w:rPr>
                <w:iCs/>
                <w:lang w:val="en-GB"/>
              </w:rPr>
              <w:t xml:space="preserve"> 28</w:t>
            </w:r>
            <w:r w:rsidRPr="00303924">
              <w:rPr>
                <w:lang w:val="en-GB"/>
              </w:rPr>
              <w:t>, 203-223.</w:t>
            </w:r>
          </w:p>
          <w:p w:rsidR="003765FC" w:rsidRPr="00DE21A4" w:rsidRDefault="003765FC" w:rsidP="003765FC">
            <w:pPr>
              <w:autoSpaceDE w:val="0"/>
              <w:autoSpaceDN w:val="0"/>
              <w:adjustRightInd w:val="0"/>
              <w:spacing w:line="360" w:lineRule="auto"/>
              <w:ind w:left="720" w:hanging="720"/>
              <w:jc w:val="both"/>
              <w:rPr>
                <w:lang w:val="en-GB"/>
              </w:rPr>
            </w:pPr>
            <w:r>
              <w:rPr>
                <w:lang w:val="en-GB"/>
              </w:rPr>
              <w:t xml:space="preserve">Cameron, Deborah. 1992. Review of Tannen 1991. </w:t>
            </w:r>
            <w:r>
              <w:rPr>
                <w:i/>
                <w:lang w:val="en-GB"/>
              </w:rPr>
              <w:t xml:space="preserve">Feminism and Psychology. </w:t>
            </w:r>
            <w:r>
              <w:rPr>
                <w:lang w:val="en-GB"/>
              </w:rPr>
              <w:t xml:space="preserve">2-3: 465-89. </w:t>
            </w:r>
          </w:p>
          <w:p w:rsidR="003765FC" w:rsidRDefault="003765FC" w:rsidP="003765FC">
            <w:pPr>
              <w:autoSpaceDE w:val="0"/>
              <w:autoSpaceDN w:val="0"/>
              <w:adjustRightInd w:val="0"/>
              <w:spacing w:line="360" w:lineRule="auto"/>
              <w:ind w:left="720" w:hanging="720"/>
              <w:jc w:val="both"/>
              <w:rPr>
                <w:lang w:val="en-GB"/>
              </w:rPr>
            </w:pPr>
            <w:r>
              <w:rPr>
                <w:lang w:val="en-GB"/>
              </w:rPr>
              <w:t xml:space="preserve">Cameron, Deborah. 1998. ‘Is there any ketchup, Vera?’ Gender, power and pragmatics. </w:t>
            </w:r>
            <w:r>
              <w:rPr>
                <w:i/>
                <w:lang w:val="en-GB"/>
              </w:rPr>
              <w:t xml:space="preserve">Discourse &amp; Society </w:t>
            </w:r>
            <w:r>
              <w:rPr>
                <w:lang w:val="en-GB"/>
              </w:rPr>
              <w:t xml:space="preserve">9(4): 437-55 </w:t>
            </w:r>
          </w:p>
          <w:p w:rsidR="003765FC" w:rsidRDefault="003765FC" w:rsidP="003765FC">
            <w:pPr>
              <w:autoSpaceDE w:val="0"/>
              <w:autoSpaceDN w:val="0"/>
              <w:adjustRightInd w:val="0"/>
              <w:spacing w:line="360" w:lineRule="auto"/>
              <w:ind w:left="720" w:hanging="720"/>
              <w:jc w:val="both"/>
              <w:rPr>
                <w:lang w:val="en-GB"/>
              </w:rPr>
            </w:pPr>
            <w:r w:rsidRPr="00116D01">
              <w:rPr>
                <w:lang w:val="en-GB"/>
              </w:rPr>
              <w:t xml:space="preserve">Cameron, Deborah. 1995. </w:t>
            </w:r>
            <w:r w:rsidRPr="00547BC3">
              <w:rPr>
                <w:lang w:val="en-GB"/>
              </w:rPr>
              <w:t>Rethinking Language and Gender Studies: Some Issues for the 90s</w:t>
            </w:r>
            <w:r w:rsidRPr="00116D01">
              <w:rPr>
                <w:lang w:val="en-GB"/>
              </w:rPr>
              <w:t xml:space="preserve">. </w:t>
            </w:r>
            <w:r>
              <w:t>Στο</w:t>
            </w:r>
            <w:r w:rsidRPr="00116D01">
              <w:rPr>
                <w:lang w:val="en-GB"/>
              </w:rPr>
              <w:t xml:space="preserve"> Sarah Mills (</w:t>
            </w:r>
            <w:r>
              <w:t>επιμ</w:t>
            </w:r>
            <w:r w:rsidRPr="00116D01">
              <w:rPr>
                <w:lang w:val="en-GB"/>
              </w:rPr>
              <w:t xml:space="preserve">.), </w:t>
            </w:r>
            <w:r w:rsidRPr="00547BC3">
              <w:rPr>
                <w:i/>
                <w:lang w:val="en-GB"/>
              </w:rPr>
              <w:t>Language and Gender: Interdisciplinary Perspectives</w:t>
            </w:r>
            <w:r w:rsidRPr="00116D01">
              <w:rPr>
                <w:lang w:val="en-GB"/>
              </w:rPr>
              <w:t>. London: Longman, 31-44.</w:t>
            </w:r>
            <w:r w:rsidRPr="00116D01">
              <w:rPr>
                <w:color w:val="FF0000"/>
                <w:lang w:val="en-GB"/>
              </w:rPr>
              <w:t xml:space="preserve"> </w:t>
            </w:r>
          </w:p>
          <w:p w:rsidR="003765FC" w:rsidRDefault="003765FC" w:rsidP="003765FC">
            <w:pPr>
              <w:autoSpaceDE w:val="0"/>
              <w:autoSpaceDN w:val="0"/>
              <w:adjustRightInd w:val="0"/>
              <w:spacing w:line="360" w:lineRule="auto"/>
              <w:ind w:left="720" w:hanging="720"/>
              <w:jc w:val="both"/>
              <w:rPr>
                <w:lang w:val="en-GB"/>
              </w:rPr>
            </w:pPr>
            <w:r w:rsidRPr="00116D01">
              <w:rPr>
                <w:noProof/>
                <w:lang w:val="en-GB" w:eastAsia="en-GB"/>
              </w:rPr>
              <w:t xml:space="preserve">Cameron, Deborah. 1996. The Language-Gender Interface: Challenging Co-optation. </w:t>
            </w:r>
            <w:r>
              <w:rPr>
                <w:noProof/>
                <w:lang w:eastAsia="en-GB"/>
              </w:rPr>
              <w:t>Στο</w:t>
            </w:r>
            <w:r w:rsidRPr="00116D01">
              <w:rPr>
                <w:noProof/>
                <w:lang w:val="en-GB" w:eastAsia="en-GB"/>
              </w:rPr>
              <w:t xml:space="preserve"> </w:t>
            </w:r>
            <w:r w:rsidRPr="00116D01">
              <w:rPr>
                <w:lang w:val="en-GB"/>
              </w:rPr>
              <w:t>Victoria Bergvall, Janet M. Bing, &amp; Alice Freed, (</w:t>
            </w:r>
            <w:r>
              <w:t>επιμ</w:t>
            </w:r>
            <w:r w:rsidRPr="00116D01">
              <w:rPr>
                <w:lang w:val="en-GB"/>
              </w:rPr>
              <w:t xml:space="preserve">.), </w:t>
            </w:r>
            <w:r w:rsidRPr="00116D01">
              <w:rPr>
                <w:i/>
                <w:lang w:val="en-GB"/>
              </w:rPr>
              <w:t xml:space="preserve">Rethinking </w:t>
            </w:r>
            <w:r w:rsidRPr="00116D01">
              <w:rPr>
                <w:i/>
                <w:lang w:val="en-GB"/>
              </w:rPr>
              <w:lastRenderedPageBreak/>
              <w:t xml:space="preserve">Language and </w:t>
            </w:r>
            <w:r w:rsidRPr="00D005D8">
              <w:rPr>
                <w:i/>
                <w:lang w:val="en-GB"/>
              </w:rPr>
              <w:t>Gender Research: Theory and Practice</w:t>
            </w:r>
            <w:r w:rsidRPr="00D005D8">
              <w:rPr>
                <w:lang w:val="en-GB"/>
              </w:rPr>
              <w:t>. London: Longman, 31-53.</w:t>
            </w:r>
            <w:r w:rsidRPr="00D005D8">
              <w:rPr>
                <w:color w:val="FF0000"/>
                <w:lang w:val="en-GB"/>
              </w:rPr>
              <w:t xml:space="preserve"> </w:t>
            </w:r>
            <w:r w:rsidRPr="00D005D8">
              <w:rPr>
                <w:lang w:val="en-GB"/>
              </w:rPr>
              <w:t xml:space="preserve">  </w:t>
            </w:r>
          </w:p>
          <w:p w:rsidR="003765FC" w:rsidRPr="00D005D8" w:rsidRDefault="003765FC" w:rsidP="003765FC">
            <w:pPr>
              <w:autoSpaceDE w:val="0"/>
              <w:autoSpaceDN w:val="0"/>
              <w:adjustRightInd w:val="0"/>
              <w:spacing w:line="360" w:lineRule="auto"/>
              <w:ind w:left="720" w:hanging="720"/>
              <w:jc w:val="both"/>
              <w:rPr>
                <w:lang w:val="en-GB"/>
              </w:rPr>
            </w:pPr>
            <w:r w:rsidRPr="00D005D8">
              <w:rPr>
                <w:lang w:val="en-GB"/>
              </w:rPr>
              <w:t xml:space="preserve">Cameron, Deborah &amp; Coates, Jennifer. 1985. Some problems in the sociolinguistic explanation of sex differences, </w:t>
            </w:r>
            <w:r w:rsidRPr="00D005D8">
              <w:rPr>
                <w:i/>
                <w:iCs/>
                <w:lang w:val="en-GB"/>
              </w:rPr>
              <w:t>Language and Communication</w:t>
            </w:r>
            <w:r w:rsidRPr="00D005D8">
              <w:rPr>
                <w:lang w:val="en-GB"/>
              </w:rPr>
              <w:t xml:space="preserve"> </w:t>
            </w:r>
            <w:r>
              <w:rPr>
                <w:lang w:val="en-GB"/>
              </w:rPr>
              <w:t xml:space="preserve"> </w:t>
            </w:r>
            <w:r w:rsidRPr="00D005D8">
              <w:rPr>
                <w:lang w:val="en-GB"/>
              </w:rPr>
              <w:t xml:space="preserve">5.3: 143-51. </w:t>
            </w:r>
          </w:p>
          <w:p w:rsidR="003765FC" w:rsidRDefault="003765FC" w:rsidP="003765FC">
            <w:pPr>
              <w:autoSpaceDE w:val="0"/>
              <w:autoSpaceDN w:val="0"/>
              <w:adjustRightInd w:val="0"/>
              <w:spacing w:line="360" w:lineRule="auto"/>
              <w:ind w:left="720" w:hanging="720"/>
              <w:jc w:val="both"/>
              <w:rPr>
                <w:lang w:val="en-GB"/>
              </w:rPr>
            </w:pPr>
            <w:r w:rsidRPr="00116D01">
              <w:rPr>
                <w:lang w:val="en-GB"/>
              </w:rPr>
              <w:t xml:space="preserve">Coates, Jennifer. 1996. </w:t>
            </w:r>
            <w:r w:rsidRPr="00116D01">
              <w:rPr>
                <w:i/>
                <w:lang w:val="en-GB"/>
              </w:rPr>
              <w:t>Women Talk: Conversation between Women Friends</w:t>
            </w:r>
            <w:r w:rsidRPr="00116D01">
              <w:rPr>
                <w:lang w:val="en-GB"/>
              </w:rPr>
              <w:t xml:space="preserve">. </w:t>
            </w:r>
            <w:r w:rsidRPr="00157171">
              <w:rPr>
                <w:lang w:val="en-GB"/>
              </w:rPr>
              <w:t xml:space="preserve">Oxford: Blackwell. </w:t>
            </w:r>
          </w:p>
          <w:p w:rsidR="003765FC" w:rsidRPr="002D5C4D" w:rsidRDefault="003765FC" w:rsidP="003765FC">
            <w:pPr>
              <w:autoSpaceDE w:val="0"/>
              <w:autoSpaceDN w:val="0"/>
              <w:adjustRightInd w:val="0"/>
              <w:spacing w:line="360" w:lineRule="auto"/>
              <w:ind w:left="720" w:hanging="720"/>
              <w:jc w:val="both"/>
              <w:rPr>
                <w:lang w:val="en-GB"/>
              </w:rPr>
            </w:pPr>
            <w:r>
              <w:rPr>
                <w:lang w:val="en-GB"/>
              </w:rPr>
              <w:t>Coates, Jennifer. 2004</w:t>
            </w:r>
            <w:r w:rsidRPr="002D5C4D">
              <w:rPr>
                <w:lang w:val="en-GB"/>
              </w:rPr>
              <w:t xml:space="preserve">. </w:t>
            </w:r>
            <w:r>
              <w:rPr>
                <w:i/>
                <w:lang w:val="en-GB"/>
              </w:rPr>
              <w:t>Women, Men and Language</w:t>
            </w:r>
            <w:r w:rsidRPr="002D5C4D">
              <w:rPr>
                <w:i/>
                <w:lang w:val="en-GB"/>
              </w:rPr>
              <w:t xml:space="preserve">, </w:t>
            </w:r>
            <w:r w:rsidRPr="002D5C4D">
              <w:rPr>
                <w:lang w:val="en-GB"/>
              </w:rPr>
              <w:t>3</w:t>
            </w:r>
            <w:r w:rsidRPr="002D5C4D">
              <w:rPr>
                <w:vertAlign w:val="superscript"/>
              </w:rPr>
              <w:t>η</w:t>
            </w:r>
            <w:r w:rsidRPr="002D5C4D">
              <w:rPr>
                <w:lang w:val="en-GB"/>
              </w:rPr>
              <w:t xml:space="preserve"> </w:t>
            </w:r>
            <w:r>
              <w:t>έκδοση</w:t>
            </w:r>
            <w:r w:rsidRPr="002D5C4D">
              <w:rPr>
                <w:lang w:val="en-GB"/>
              </w:rPr>
              <w:t xml:space="preserve">. </w:t>
            </w:r>
            <w:r>
              <w:rPr>
                <w:lang w:val="en-GB"/>
              </w:rPr>
              <w:t xml:space="preserve">London: Longman. </w:t>
            </w:r>
          </w:p>
          <w:p w:rsidR="003765FC" w:rsidRDefault="003765FC" w:rsidP="003765FC">
            <w:pPr>
              <w:autoSpaceDE w:val="0"/>
              <w:autoSpaceDN w:val="0"/>
              <w:adjustRightInd w:val="0"/>
              <w:spacing w:line="360" w:lineRule="auto"/>
              <w:ind w:left="720" w:hanging="720"/>
              <w:jc w:val="both"/>
              <w:rPr>
                <w:lang w:val="en-GB"/>
              </w:rPr>
            </w:pPr>
            <w:r w:rsidRPr="00157171">
              <w:rPr>
                <w:lang w:val="en-GB"/>
              </w:rPr>
              <w:t xml:space="preserve">Eckert, Penelope. 1989. </w:t>
            </w:r>
            <w:r w:rsidRPr="00157171">
              <w:rPr>
                <w:i/>
                <w:lang w:val="en-GB"/>
              </w:rPr>
              <w:t xml:space="preserve">Jocks and </w:t>
            </w:r>
            <w:r>
              <w:rPr>
                <w:i/>
                <w:lang w:val="en-GB"/>
              </w:rPr>
              <w:t>B</w:t>
            </w:r>
            <w:r w:rsidRPr="00157171">
              <w:rPr>
                <w:i/>
                <w:lang w:val="en-GB"/>
              </w:rPr>
              <w:t xml:space="preserve">urnouts: Social </w:t>
            </w:r>
            <w:r>
              <w:rPr>
                <w:i/>
                <w:lang w:val="en-GB"/>
              </w:rPr>
              <w:t>C</w:t>
            </w:r>
            <w:r w:rsidRPr="00157171">
              <w:rPr>
                <w:i/>
                <w:lang w:val="en-GB"/>
              </w:rPr>
              <w:t xml:space="preserve">ategories and </w:t>
            </w:r>
            <w:r>
              <w:rPr>
                <w:i/>
                <w:lang w:val="en-GB"/>
              </w:rPr>
              <w:t>I</w:t>
            </w:r>
            <w:r w:rsidRPr="00157171">
              <w:rPr>
                <w:i/>
                <w:lang w:val="en-GB"/>
              </w:rPr>
              <w:t xml:space="preserve">dentity in the </w:t>
            </w:r>
            <w:r>
              <w:rPr>
                <w:i/>
                <w:lang w:val="en-GB"/>
              </w:rPr>
              <w:t>H</w:t>
            </w:r>
            <w:r w:rsidRPr="00157171">
              <w:rPr>
                <w:i/>
                <w:lang w:val="en-GB"/>
              </w:rPr>
              <w:t>igh school</w:t>
            </w:r>
            <w:r w:rsidRPr="00157171">
              <w:rPr>
                <w:lang w:val="en-GB"/>
              </w:rPr>
              <w:t>. New York: teachers College Press</w:t>
            </w:r>
            <w:r>
              <w:rPr>
                <w:lang w:val="en-GB"/>
              </w:rPr>
              <w:t>.</w:t>
            </w:r>
          </w:p>
          <w:p w:rsidR="003765FC" w:rsidRDefault="003765FC" w:rsidP="003765FC">
            <w:pPr>
              <w:autoSpaceDE w:val="0"/>
              <w:autoSpaceDN w:val="0"/>
              <w:adjustRightInd w:val="0"/>
              <w:spacing w:line="360" w:lineRule="auto"/>
              <w:ind w:left="720" w:hanging="720"/>
              <w:jc w:val="both"/>
              <w:rPr>
                <w:lang w:val="en-GB"/>
              </w:rPr>
            </w:pPr>
            <w:r w:rsidRPr="00157171">
              <w:rPr>
                <w:lang w:val="en-GB"/>
              </w:rPr>
              <w:t xml:space="preserve">Eckert, Penelope. 1999. </w:t>
            </w:r>
            <w:r w:rsidRPr="00157171">
              <w:rPr>
                <w:i/>
                <w:lang w:val="en-GB"/>
              </w:rPr>
              <w:t xml:space="preserve">Variation as </w:t>
            </w:r>
            <w:r>
              <w:rPr>
                <w:i/>
                <w:lang w:val="en-GB"/>
              </w:rPr>
              <w:t>S</w:t>
            </w:r>
            <w:r w:rsidRPr="00157171">
              <w:rPr>
                <w:i/>
                <w:lang w:val="en-GB"/>
              </w:rPr>
              <w:t xml:space="preserve">ocial </w:t>
            </w:r>
            <w:r>
              <w:rPr>
                <w:i/>
                <w:lang w:val="en-GB"/>
              </w:rPr>
              <w:t>P</w:t>
            </w:r>
            <w:r w:rsidRPr="00157171">
              <w:rPr>
                <w:i/>
                <w:lang w:val="en-GB"/>
              </w:rPr>
              <w:t xml:space="preserve">ractice. </w:t>
            </w:r>
            <w:r w:rsidRPr="00A94DE8">
              <w:rPr>
                <w:lang w:val="en-GB"/>
              </w:rPr>
              <w:t>Oxford: Blackwell</w:t>
            </w:r>
          </w:p>
          <w:p w:rsidR="003765FC" w:rsidRDefault="003765FC" w:rsidP="003765FC">
            <w:pPr>
              <w:autoSpaceDE w:val="0"/>
              <w:autoSpaceDN w:val="0"/>
              <w:adjustRightInd w:val="0"/>
              <w:spacing w:line="360" w:lineRule="auto"/>
              <w:ind w:left="720" w:hanging="720"/>
              <w:jc w:val="both"/>
              <w:rPr>
                <w:bCs/>
                <w:lang w:val="en-GB"/>
              </w:rPr>
            </w:pPr>
            <w:r w:rsidRPr="00116D01">
              <w:rPr>
                <w:lang w:val="en-GB"/>
              </w:rPr>
              <w:t xml:space="preserve">Eckert, Penelope </w:t>
            </w:r>
            <w:r>
              <w:rPr>
                <w:lang w:val="en-GB"/>
              </w:rPr>
              <w:t>&amp; McConnell</w:t>
            </w:r>
            <w:r w:rsidRPr="00116D01">
              <w:rPr>
                <w:lang w:val="en-GB"/>
              </w:rPr>
              <w:t xml:space="preserve">-Ginet, Sally. 1992. </w:t>
            </w:r>
            <w:r w:rsidRPr="00116D01">
              <w:rPr>
                <w:bCs/>
                <w:lang w:val="en-GB"/>
              </w:rPr>
              <w:t>Think Practically and Look Locally: La</w:t>
            </w:r>
            <w:r>
              <w:rPr>
                <w:bCs/>
                <w:lang w:val="en-GB"/>
              </w:rPr>
              <w:t>nguage and Gender as Community-</w:t>
            </w:r>
            <w:r w:rsidRPr="00116D01">
              <w:rPr>
                <w:bCs/>
                <w:lang w:val="en-GB"/>
              </w:rPr>
              <w:t xml:space="preserve">Based Practice. </w:t>
            </w:r>
            <w:r w:rsidRPr="00116D01">
              <w:rPr>
                <w:bCs/>
                <w:i/>
                <w:lang w:val="en-GB"/>
              </w:rPr>
              <w:t>Annual Review of Anthropology</w:t>
            </w:r>
            <w:r w:rsidRPr="00116D01">
              <w:rPr>
                <w:bCs/>
                <w:lang w:val="en-GB"/>
              </w:rPr>
              <w:t xml:space="preserve">, 21, 461- 490. </w:t>
            </w:r>
          </w:p>
          <w:p w:rsidR="003765FC" w:rsidRDefault="003765FC" w:rsidP="003765FC">
            <w:pPr>
              <w:autoSpaceDE w:val="0"/>
              <w:autoSpaceDN w:val="0"/>
              <w:adjustRightInd w:val="0"/>
              <w:spacing w:line="360" w:lineRule="auto"/>
              <w:ind w:left="720" w:hanging="720"/>
              <w:jc w:val="both"/>
              <w:rPr>
                <w:lang w:val="en-GB"/>
              </w:rPr>
            </w:pPr>
            <w:r w:rsidRPr="00116D01">
              <w:rPr>
                <w:lang w:val="en-GB"/>
              </w:rPr>
              <w:t xml:space="preserve">Eckert, Penelope &amp; McConnell-Ginet, Sally. 1999. New generalizations and explanations in language and gender research. </w:t>
            </w:r>
            <w:r w:rsidRPr="002E29EB">
              <w:rPr>
                <w:i/>
                <w:iCs/>
                <w:lang w:val="en-GB"/>
              </w:rPr>
              <w:t>Language in Society,</w:t>
            </w:r>
            <w:r w:rsidRPr="002E29EB">
              <w:rPr>
                <w:iCs/>
                <w:lang w:val="en-GB"/>
              </w:rPr>
              <w:t xml:space="preserve"> 28</w:t>
            </w:r>
            <w:r w:rsidRPr="002E29EB">
              <w:rPr>
                <w:lang w:val="en-GB"/>
              </w:rPr>
              <w:t>, 185-201.</w:t>
            </w:r>
          </w:p>
          <w:p w:rsidR="003765FC" w:rsidRPr="00356EF8" w:rsidRDefault="003765FC" w:rsidP="003765FC">
            <w:pPr>
              <w:autoSpaceDE w:val="0"/>
              <w:autoSpaceDN w:val="0"/>
              <w:adjustRightInd w:val="0"/>
              <w:spacing w:line="360" w:lineRule="auto"/>
              <w:ind w:left="720" w:hanging="720"/>
              <w:jc w:val="both"/>
              <w:rPr>
                <w:lang w:val="en-GB"/>
              </w:rPr>
            </w:pPr>
            <w:r w:rsidRPr="00356EF8">
              <w:rPr>
                <w:lang w:val="en-GB"/>
              </w:rPr>
              <w:t>Eckert, P</w:t>
            </w:r>
            <w:r>
              <w:rPr>
                <w:lang w:val="en-GB"/>
              </w:rPr>
              <w:t>enelope</w:t>
            </w:r>
            <w:r w:rsidRPr="00356EF8">
              <w:rPr>
                <w:lang w:val="en-GB"/>
              </w:rPr>
              <w:t xml:space="preserve"> and</w:t>
            </w:r>
            <w:r>
              <w:rPr>
                <w:lang w:val="en-GB"/>
              </w:rPr>
              <w:t xml:space="preserve"> McConnell-Ginet, Sally. 2003</w:t>
            </w:r>
            <w:r w:rsidRPr="00356EF8">
              <w:rPr>
                <w:lang w:val="en-GB"/>
              </w:rPr>
              <w:t xml:space="preserve">. </w:t>
            </w:r>
            <w:r w:rsidRPr="00356EF8">
              <w:rPr>
                <w:i/>
                <w:lang w:val="en-GB"/>
              </w:rPr>
              <w:t xml:space="preserve">Language and Gender. </w:t>
            </w:r>
            <w:r w:rsidRPr="00356EF8">
              <w:rPr>
                <w:lang w:val="en-GB"/>
              </w:rPr>
              <w:t>Cambridge: Cambridge University Press.</w:t>
            </w:r>
          </w:p>
          <w:p w:rsidR="003765FC" w:rsidRDefault="003765FC" w:rsidP="003765FC">
            <w:pPr>
              <w:autoSpaceDE w:val="0"/>
              <w:autoSpaceDN w:val="0"/>
              <w:adjustRightInd w:val="0"/>
              <w:spacing w:line="360" w:lineRule="auto"/>
              <w:ind w:left="720" w:hanging="720"/>
              <w:jc w:val="both"/>
              <w:rPr>
                <w:lang w:val="en-GB"/>
              </w:rPr>
            </w:pPr>
            <w:r>
              <w:rPr>
                <w:bCs/>
                <w:lang w:val="en-GB"/>
              </w:rPr>
              <w:t>Fairclough, Norman</w:t>
            </w:r>
            <w:r w:rsidRPr="003237C9">
              <w:rPr>
                <w:bCs/>
                <w:lang w:val="en-GB"/>
              </w:rPr>
              <w:t xml:space="preserve">, </w:t>
            </w:r>
            <w:r>
              <w:rPr>
                <w:bCs/>
                <w:lang w:val="en-GB"/>
              </w:rPr>
              <w:t xml:space="preserve">L. 2001. </w:t>
            </w:r>
            <w:r w:rsidRPr="003237C9">
              <w:rPr>
                <w:bCs/>
                <w:i/>
                <w:lang w:val="en-GB"/>
              </w:rPr>
              <w:t>Language and Power</w:t>
            </w:r>
            <w:r>
              <w:rPr>
                <w:bCs/>
                <w:lang w:val="en-GB"/>
              </w:rPr>
              <w:t xml:space="preserve">, </w:t>
            </w:r>
            <w:r w:rsidRPr="003237C9">
              <w:rPr>
                <w:bCs/>
                <w:lang w:val="en-GB"/>
              </w:rPr>
              <w:t>2</w:t>
            </w:r>
            <w:r w:rsidRPr="003237C9">
              <w:rPr>
                <w:bCs/>
                <w:vertAlign w:val="superscript"/>
              </w:rPr>
              <w:t>η</w:t>
            </w:r>
            <w:r w:rsidRPr="003237C9">
              <w:rPr>
                <w:bCs/>
                <w:lang w:val="en-GB"/>
              </w:rPr>
              <w:t xml:space="preserve"> </w:t>
            </w:r>
            <w:r>
              <w:rPr>
                <w:bCs/>
              </w:rPr>
              <w:t>έκδοση</w:t>
            </w:r>
            <w:r w:rsidRPr="003237C9">
              <w:rPr>
                <w:bCs/>
                <w:lang w:val="en-GB"/>
              </w:rPr>
              <w:t xml:space="preserve">. </w:t>
            </w:r>
            <w:r>
              <w:rPr>
                <w:bCs/>
                <w:lang w:val="en-GB"/>
              </w:rPr>
              <w:t xml:space="preserve">London: Longman.  </w:t>
            </w:r>
          </w:p>
          <w:p w:rsidR="003765FC" w:rsidRPr="0015199E" w:rsidRDefault="003765FC" w:rsidP="003765FC">
            <w:pPr>
              <w:autoSpaceDE w:val="0"/>
              <w:autoSpaceDN w:val="0"/>
              <w:adjustRightInd w:val="0"/>
              <w:spacing w:line="360" w:lineRule="auto"/>
              <w:ind w:left="720" w:hanging="720"/>
              <w:jc w:val="both"/>
              <w:rPr>
                <w:i/>
              </w:rPr>
            </w:pPr>
            <w:r>
              <w:rPr>
                <w:bCs/>
                <w:lang w:val="en-GB"/>
              </w:rPr>
              <w:t>Fairclough, Norman</w:t>
            </w:r>
            <w:r w:rsidRPr="003237C9">
              <w:rPr>
                <w:bCs/>
                <w:lang w:val="en-GB"/>
              </w:rPr>
              <w:t xml:space="preserve">, </w:t>
            </w:r>
            <w:r>
              <w:rPr>
                <w:bCs/>
                <w:lang w:val="en-GB"/>
              </w:rPr>
              <w:t xml:space="preserve">L. 2003. </w:t>
            </w:r>
            <w:r w:rsidRPr="003237C9">
              <w:rPr>
                <w:i/>
                <w:lang w:val="en-GB"/>
              </w:rPr>
              <w:t>Analysing Discourse. Textual Analysis for Social Research</w:t>
            </w:r>
            <w:r w:rsidRPr="003237C9">
              <w:rPr>
                <w:lang w:val="en-GB"/>
              </w:rPr>
              <w:t xml:space="preserve">. </w:t>
            </w:r>
            <w:r w:rsidRPr="0015199E">
              <w:t>London: Routledge.</w:t>
            </w:r>
          </w:p>
          <w:p w:rsidR="003765FC" w:rsidRDefault="003765FC" w:rsidP="003765FC">
            <w:pPr>
              <w:autoSpaceDE w:val="0"/>
              <w:autoSpaceDN w:val="0"/>
              <w:adjustRightInd w:val="0"/>
              <w:spacing w:line="360" w:lineRule="auto"/>
              <w:ind w:left="720" w:hanging="720"/>
              <w:jc w:val="both"/>
              <w:rPr>
                <w:lang w:val="en-GB"/>
              </w:rPr>
            </w:pPr>
            <w:r>
              <w:t>Fishman, Pamela. 1983. Interaction: the work women do. Στο</w:t>
            </w:r>
            <w:r w:rsidRPr="00116D01">
              <w:rPr>
                <w:lang w:val="en-GB"/>
              </w:rPr>
              <w:t xml:space="preserve"> </w:t>
            </w:r>
            <w:r>
              <w:rPr>
                <w:lang w:val="en-GB"/>
              </w:rPr>
              <w:t xml:space="preserve">Barrie </w:t>
            </w:r>
            <w:r w:rsidRPr="00116D01">
              <w:rPr>
                <w:lang w:val="en-GB"/>
              </w:rPr>
              <w:t xml:space="preserve">Thorne, </w:t>
            </w:r>
            <w:r>
              <w:rPr>
                <w:lang w:val="en-GB"/>
              </w:rPr>
              <w:t xml:space="preserve">Cheris, </w:t>
            </w:r>
            <w:r w:rsidRPr="00116D01">
              <w:rPr>
                <w:lang w:val="en-GB"/>
              </w:rPr>
              <w:t>Kr</w:t>
            </w:r>
            <w:r>
              <w:rPr>
                <w:lang w:val="en-GB"/>
              </w:rPr>
              <w:t>amarae &amp;</w:t>
            </w:r>
            <w:r w:rsidRPr="00116D01">
              <w:rPr>
                <w:lang w:val="en-GB"/>
              </w:rPr>
              <w:t xml:space="preserve"> </w:t>
            </w:r>
            <w:r>
              <w:rPr>
                <w:lang w:val="en-GB"/>
              </w:rPr>
              <w:t>Nancy</w:t>
            </w:r>
            <w:r w:rsidRPr="00116D01">
              <w:rPr>
                <w:lang w:val="en-GB"/>
              </w:rPr>
              <w:t xml:space="preserve"> &amp; Henley (</w:t>
            </w:r>
            <w:r>
              <w:t>επιμ</w:t>
            </w:r>
            <w:r w:rsidRPr="00116D01">
              <w:rPr>
                <w:lang w:val="en-GB"/>
              </w:rPr>
              <w:t xml:space="preserve">.), </w:t>
            </w:r>
            <w:r w:rsidRPr="00116D01">
              <w:rPr>
                <w:i/>
                <w:lang w:val="en-GB"/>
              </w:rPr>
              <w:t>Language, Gender and Society</w:t>
            </w:r>
            <w:r w:rsidRPr="00116D01">
              <w:rPr>
                <w:lang w:val="en-GB"/>
              </w:rPr>
              <w:t xml:space="preserve">. Rowley, MA: Newbury House, 89-101. </w:t>
            </w:r>
          </w:p>
          <w:p w:rsidR="003765FC" w:rsidRPr="00DE21A4" w:rsidRDefault="003765FC" w:rsidP="003765FC">
            <w:pPr>
              <w:autoSpaceDE w:val="0"/>
              <w:autoSpaceDN w:val="0"/>
              <w:adjustRightInd w:val="0"/>
              <w:spacing w:line="360" w:lineRule="auto"/>
              <w:ind w:left="720" w:hanging="720"/>
              <w:jc w:val="both"/>
              <w:rPr>
                <w:lang w:val="en-GB"/>
              </w:rPr>
            </w:pPr>
            <w:r>
              <w:rPr>
                <w:lang w:val="en-GB"/>
              </w:rPr>
              <w:t xml:space="preserve">Freed, Alice. 2008. Epilogue: reflections on language and gender research. </w:t>
            </w:r>
            <w:r>
              <w:t>Στο</w:t>
            </w:r>
            <w:r w:rsidRPr="001A3D56">
              <w:rPr>
                <w:lang w:val="en-GB"/>
              </w:rPr>
              <w:t xml:space="preserve"> </w:t>
            </w:r>
            <w:r>
              <w:rPr>
                <w:lang w:val="en-GB"/>
              </w:rPr>
              <w:t>Janet, Holmes &amp; Miriam Meyerhoff (</w:t>
            </w:r>
            <w:r>
              <w:t>επιμ</w:t>
            </w:r>
            <w:r w:rsidRPr="001A3D56">
              <w:rPr>
                <w:lang w:val="en-GB"/>
              </w:rPr>
              <w:t xml:space="preserve">.), </w:t>
            </w:r>
            <w:r>
              <w:rPr>
                <w:i/>
                <w:lang w:val="en-GB"/>
              </w:rPr>
              <w:t xml:space="preserve">The Handbook of Language and Gender. </w:t>
            </w:r>
            <w:r>
              <w:rPr>
                <w:lang w:val="en-GB"/>
              </w:rPr>
              <w:t xml:space="preserve">Oxford: Blackwell.  </w:t>
            </w:r>
          </w:p>
          <w:p w:rsidR="003765FC" w:rsidRDefault="003765FC" w:rsidP="003765FC">
            <w:pPr>
              <w:autoSpaceDE w:val="0"/>
              <w:autoSpaceDN w:val="0"/>
              <w:adjustRightInd w:val="0"/>
              <w:spacing w:line="360" w:lineRule="auto"/>
              <w:ind w:left="720" w:hanging="720"/>
              <w:jc w:val="both"/>
              <w:rPr>
                <w:lang w:val="en-GB"/>
              </w:rPr>
            </w:pPr>
            <w:r w:rsidRPr="00116D01">
              <w:rPr>
                <w:lang w:val="en-GB"/>
              </w:rPr>
              <w:t>Gumperz, John (</w:t>
            </w:r>
            <w:r w:rsidRPr="00D539DC">
              <w:t>επιμ</w:t>
            </w:r>
            <w:r w:rsidRPr="00116D01">
              <w:rPr>
                <w:lang w:val="en-GB"/>
              </w:rPr>
              <w:t xml:space="preserve">.) 1982. </w:t>
            </w:r>
            <w:r w:rsidRPr="00116D01">
              <w:rPr>
                <w:i/>
                <w:lang w:val="en-GB"/>
              </w:rPr>
              <w:t>Language and Social Identity</w:t>
            </w:r>
            <w:r w:rsidRPr="00116D01">
              <w:rPr>
                <w:lang w:val="en-GB"/>
              </w:rPr>
              <w:t xml:space="preserve">. Cambridge: Cambridge University Press. </w:t>
            </w:r>
          </w:p>
          <w:p w:rsidR="003765FC" w:rsidRDefault="003765FC" w:rsidP="003765FC">
            <w:pPr>
              <w:autoSpaceDE w:val="0"/>
              <w:autoSpaceDN w:val="0"/>
              <w:adjustRightInd w:val="0"/>
              <w:spacing w:line="360" w:lineRule="auto"/>
              <w:ind w:left="720" w:hanging="720"/>
              <w:jc w:val="both"/>
              <w:rPr>
                <w:lang w:val="en-GB"/>
              </w:rPr>
            </w:pPr>
            <w:r w:rsidRPr="00116D01">
              <w:rPr>
                <w:lang w:val="en-GB"/>
              </w:rPr>
              <w:t xml:space="preserve">Holmes, Janet. 1995. </w:t>
            </w:r>
            <w:r w:rsidRPr="00116D01">
              <w:rPr>
                <w:i/>
                <w:lang w:val="en-GB"/>
              </w:rPr>
              <w:t>Women, Men and Politeness</w:t>
            </w:r>
            <w:r w:rsidRPr="00116D01">
              <w:rPr>
                <w:lang w:val="en-GB"/>
              </w:rPr>
              <w:t>. London: Longman</w:t>
            </w:r>
          </w:p>
          <w:p w:rsidR="003765FC" w:rsidRDefault="003765FC" w:rsidP="003765FC">
            <w:pPr>
              <w:autoSpaceDE w:val="0"/>
              <w:autoSpaceDN w:val="0"/>
              <w:adjustRightInd w:val="0"/>
              <w:spacing w:line="360" w:lineRule="auto"/>
              <w:ind w:left="720" w:hanging="720"/>
              <w:jc w:val="both"/>
              <w:rPr>
                <w:lang w:val="en-GB"/>
              </w:rPr>
            </w:pPr>
            <w:r w:rsidRPr="000016A6">
              <w:t>Holmes, J</w:t>
            </w:r>
            <w:r>
              <w:rPr>
                <w:lang w:val="en-GB"/>
              </w:rPr>
              <w:t>anet</w:t>
            </w:r>
            <w:r>
              <w:t xml:space="preserve"> &amp; Schnurr, Stephanie.</w:t>
            </w:r>
            <w:r w:rsidRPr="000016A6">
              <w:t xml:space="preserve"> 2006. ‘Doing femininity’ at work: more than just relational practice. </w:t>
            </w:r>
            <w:r w:rsidRPr="000016A6">
              <w:rPr>
                <w:i/>
                <w:iCs/>
              </w:rPr>
              <w:t>Journal of Sociolinguistics</w:t>
            </w:r>
            <w:r>
              <w:rPr>
                <w:i/>
                <w:iCs/>
              </w:rPr>
              <w:t>,</w:t>
            </w:r>
            <w:r w:rsidRPr="000016A6">
              <w:t xml:space="preserve"> 10: 31-51.</w:t>
            </w:r>
            <w:r w:rsidRPr="000016A6">
              <w:rPr>
                <w:lang w:val="en-GB"/>
              </w:rPr>
              <w:t xml:space="preserve"> </w:t>
            </w:r>
          </w:p>
          <w:p w:rsidR="003765FC" w:rsidRPr="00286164" w:rsidRDefault="003765FC" w:rsidP="003765FC">
            <w:pPr>
              <w:autoSpaceDE w:val="0"/>
              <w:autoSpaceDN w:val="0"/>
              <w:adjustRightInd w:val="0"/>
              <w:spacing w:line="360" w:lineRule="auto"/>
              <w:ind w:left="720" w:hanging="720"/>
              <w:jc w:val="both"/>
              <w:rPr>
                <w:lang w:val="en-GB"/>
              </w:rPr>
            </w:pPr>
            <w:r w:rsidRPr="00084105">
              <w:t xml:space="preserve">Labov, William. 1966. </w:t>
            </w:r>
            <w:r w:rsidRPr="00084105">
              <w:rPr>
                <w:i/>
                <w:iCs/>
              </w:rPr>
              <w:t>The Social Stratification of English in New York City</w:t>
            </w:r>
            <w:r w:rsidRPr="00084105">
              <w:t>. Washington DC: Center for Applied Linguistics.</w:t>
            </w:r>
          </w:p>
          <w:p w:rsidR="003765FC" w:rsidRDefault="003765FC" w:rsidP="003765FC">
            <w:pPr>
              <w:autoSpaceDE w:val="0"/>
              <w:autoSpaceDN w:val="0"/>
              <w:adjustRightInd w:val="0"/>
              <w:spacing w:line="360" w:lineRule="auto"/>
              <w:ind w:left="720" w:hanging="720"/>
              <w:jc w:val="both"/>
              <w:rPr>
                <w:lang w:val="en-GB"/>
              </w:rPr>
            </w:pPr>
            <w:r w:rsidRPr="00E41582">
              <w:lastRenderedPageBreak/>
              <w:t xml:space="preserve">Labov, William. 1972. </w:t>
            </w:r>
            <w:r w:rsidRPr="00116D01">
              <w:rPr>
                <w:i/>
                <w:iCs/>
                <w:lang w:val="en-GB"/>
              </w:rPr>
              <w:t xml:space="preserve">Language in the </w:t>
            </w:r>
            <w:r>
              <w:rPr>
                <w:i/>
                <w:iCs/>
              </w:rPr>
              <w:t>I</w:t>
            </w:r>
            <w:r w:rsidRPr="00116D01">
              <w:rPr>
                <w:i/>
                <w:iCs/>
                <w:lang w:val="en-GB"/>
              </w:rPr>
              <w:t xml:space="preserve">nner </w:t>
            </w:r>
            <w:r>
              <w:rPr>
                <w:i/>
                <w:iCs/>
                <w:lang w:val="en-GB"/>
              </w:rPr>
              <w:t>C</w:t>
            </w:r>
            <w:r w:rsidRPr="00116D01">
              <w:rPr>
                <w:i/>
                <w:iCs/>
                <w:lang w:val="en-GB"/>
              </w:rPr>
              <w:t>ity</w:t>
            </w:r>
            <w:r w:rsidRPr="00116D01">
              <w:rPr>
                <w:lang w:val="en-GB"/>
              </w:rPr>
              <w:t>. Philadelphia: University of Pennsylvania Press.</w:t>
            </w:r>
          </w:p>
          <w:p w:rsidR="003765FC" w:rsidRDefault="003765FC" w:rsidP="003765FC">
            <w:pPr>
              <w:autoSpaceDE w:val="0"/>
              <w:autoSpaceDN w:val="0"/>
              <w:adjustRightInd w:val="0"/>
              <w:spacing w:line="360" w:lineRule="auto"/>
              <w:ind w:left="720" w:hanging="720"/>
              <w:jc w:val="both"/>
              <w:rPr>
                <w:lang w:val="en-GB"/>
              </w:rPr>
            </w:pPr>
            <w:r>
              <w:t xml:space="preserve">Lakoff, Robin. 1975. </w:t>
            </w:r>
            <w:r w:rsidRPr="00E56BD3">
              <w:rPr>
                <w:i/>
              </w:rPr>
              <w:t>Language and Woman’s Place</w:t>
            </w:r>
            <w:r>
              <w:t>. New York: Harper &amp; Row</w:t>
            </w:r>
          </w:p>
          <w:p w:rsidR="003765FC" w:rsidRDefault="003765FC" w:rsidP="003765FC">
            <w:pPr>
              <w:autoSpaceDE w:val="0"/>
              <w:autoSpaceDN w:val="0"/>
              <w:adjustRightInd w:val="0"/>
              <w:spacing w:line="360" w:lineRule="auto"/>
              <w:ind w:left="720" w:hanging="720"/>
              <w:jc w:val="both"/>
              <w:rPr>
                <w:lang w:val="en-GB"/>
              </w:rPr>
            </w:pPr>
            <w:r>
              <w:rPr>
                <w:lang w:val="en-GB"/>
              </w:rPr>
              <w:t xml:space="preserve">Lampropoulou, Sofia. 2012. </w:t>
            </w:r>
            <w:r w:rsidRPr="00E64386">
              <w:rPr>
                <w:i/>
                <w:lang w:val="en-GB"/>
              </w:rPr>
              <w:t>Direct Speech, Self-Presentation and Communities of Practice</w:t>
            </w:r>
            <w:r>
              <w:rPr>
                <w:lang w:val="en-GB"/>
              </w:rPr>
              <w:t>. London: Continuum</w:t>
            </w:r>
          </w:p>
          <w:p w:rsidR="003765FC" w:rsidRPr="003765FC" w:rsidRDefault="003765FC" w:rsidP="003765FC">
            <w:pPr>
              <w:autoSpaceDE w:val="0"/>
              <w:autoSpaceDN w:val="0"/>
              <w:adjustRightInd w:val="0"/>
              <w:spacing w:line="360" w:lineRule="auto"/>
              <w:ind w:left="720" w:hanging="720"/>
              <w:jc w:val="both"/>
            </w:pPr>
            <w:r w:rsidRPr="00A732E4">
              <w:rPr>
                <w:lang w:val="en-GB"/>
              </w:rPr>
              <w:t>Litosseliti, L</w:t>
            </w:r>
            <w:r>
              <w:rPr>
                <w:lang w:val="en-GB"/>
              </w:rPr>
              <w:t>ia &amp; Sunderland, Jane 2002. Gender identity and discourse analysis: t</w:t>
            </w:r>
            <w:r w:rsidRPr="00A732E4">
              <w:rPr>
                <w:lang w:val="en-GB"/>
              </w:rPr>
              <w:t>heoretic</w:t>
            </w:r>
            <w:r>
              <w:rPr>
                <w:lang w:val="en-GB"/>
              </w:rPr>
              <w:t xml:space="preserve">al and empirical considerations. </w:t>
            </w:r>
            <w:r>
              <w:t>Στο</w:t>
            </w:r>
            <w:r>
              <w:rPr>
                <w:lang w:val="en-GB"/>
              </w:rPr>
              <w:t xml:space="preserve"> Lia Litosseliti &amp; Jane Sunderland (</w:t>
            </w:r>
            <w:r>
              <w:t>επιμ</w:t>
            </w:r>
            <w:r w:rsidRPr="00A732E4">
              <w:rPr>
                <w:lang w:val="en-GB"/>
              </w:rPr>
              <w:t xml:space="preserve">.), </w:t>
            </w:r>
            <w:r w:rsidRPr="00FC5BA2">
              <w:rPr>
                <w:i/>
                <w:iCs/>
                <w:lang w:val="en-GB"/>
              </w:rPr>
              <w:t>Gender Identity and Discourse Analysis</w:t>
            </w:r>
            <w:r w:rsidRPr="00A732E4">
              <w:rPr>
                <w:lang w:val="en-GB"/>
              </w:rPr>
              <w:t>.</w:t>
            </w:r>
            <w:r>
              <w:rPr>
                <w:lang w:val="en-GB"/>
              </w:rPr>
              <w:t xml:space="preserve"> Amsterdam</w:t>
            </w:r>
            <w:r w:rsidRPr="003765FC">
              <w:t xml:space="preserve">: </w:t>
            </w:r>
            <w:r>
              <w:rPr>
                <w:lang w:val="en-GB"/>
              </w:rPr>
              <w:t>John</w:t>
            </w:r>
            <w:r w:rsidRPr="003765FC">
              <w:t xml:space="preserve"> </w:t>
            </w:r>
            <w:r>
              <w:rPr>
                <w:lang w:val="en-GB"/>
              </w:rPr>
              <w:t>Benjamins</w:t>
            </w:r>
            <w:r w:rsidRPr="003765FC">
              <w:t>, 1-39.</w:t>
            </w:r>
          </w:p>
          <w:p w:rsidR="003765FC" w:rsidRPr="00303924" w:rsidRDefault="003765FC" w:rsidP="003765FC">
            <w:pPr>
              <w:autoSpaceDE w:val="0"/>
              <w:autoSpaceDN w:val="0"/>
              <w:adjustRightInd w:val="0"/>
              <w:spacing w:line="360" w:lineRule="auto"/>
              <w:ind w:left="720" w:hanging="720"/>
              <w:jc w:val="both"/>
              <w:rPr>
                <w:lang w:val="en-GB"/>
              </w:rPr>
            </w:pPr>
            <w:r w:rsidRPr="00303924">
              <w:rPr>
                <w:lang w:val="en-GB"/>
              </w:rPr>
              <w:t>Pujolar, J</w:t>
            </w:r>
            <w:r>
              <w:rPr>
                <w:lang w:val="en-GB"/>
              </w:rPr>
              <w:t>oan. 2001</w:t>
            </w:r>
            <w:r w:rsidRPr="00303924">
              <w:rPr>
                <w:lang w:val="en-GB"/>
              </w:rPr>
              <w:t xml:space="preserve">. </w:t>
            </w:r>
            <w:r w:rsidRPr="00303924">
              <w:rPr>
                <w:i/>
                <w:iCs/>
                <w:lang w:val="en-GB"/>
              </w:rPr>
              <w:t>G</w:t>
            </w:r>
            <w:r>
              <w:rPr>
                <w:i/>
                <w:iCs/>
                <w:lang w:val="en-GB"/>
              </w:rPr>
              <w:t>ender, Heteroglossia, and Power</w:t>
            </w:r>
            <w:r w:rsidRPr="00303924">
              <w:rPr>
                <w:i/>
                <w:iCs/>
                <w:lang w:val="en-GB"/>
              </w:rPr>
              <w:t>: A Sociolinguistic Study of Youth Culture</w:t>
            </w:r>
            <w:r w:rsidRPr="00303924">
              <w:rPr>
                <w:i/>
                <w:lang w:val="en-GB"/>
              </w:rPr>
              <w:t>.</w:t>
            </w:r>
            <w:r w:rsidRPr="00303924">
              <w:rPr>
                <w:lang w:val="en-GB"/>
              </w:rPr>
              <w:t xml:space="preserve"> Berlin: Mouton de Gruyter.</w:t>
            </w:r>
          </w:p>
          <w:p w:rsidR="003765FC" w:rsidRDefault="003765FC" w:rsidP="003765FC">
            <w:pPr>
              <w:autoSpaceDE w:val="0"/>
              <w:autoSpaceDN w:val="0"/>
              <w:adjustRightInd w:val="0"/>
              <w:spacing w:line="360" w:lineRule="auto"/>
              <w:ind w:left="720" w:hanging="720"/>
              <w:jc w:val="both"/>
              <w:rPr>
                <w:lang w:val="en-GB"/>
              </w:rPr>
            </w:pPr>
            <w:r w:rsidRPr="00116D01">
              <w:rPr>
                <w:rFonts w:eastAsia="Calibri"/>
                <w:lang w:val="en-GB"/>
              </w:rPr>
              <w:t>Sarbin</w:t>
            </w:r>
            <w:r w:rsidRPr="00C137B6">
              <w:rPr>
                <w:rFonts w:eastAsia="Calibri"/>
                <w:lang w:val="en-GB"/>
              </w:rPr>
              <w:t xml:space="preserve">, </w:t>
            </w:r>
            <w:r w:rsidRPr="00116D01">
              <w:rPr>
                <w:rFonts w:eastAsia="Calibri"/>
                <w:lang w:val="en-GB"/>
              </w:rPr>
              <w:t>T</w:t>
            </w:r>
            <w:r>
              <w:rPr>
                <w:rFonts w:eastAsia="Calibri"/>
                <w:lang w:val="en-GB"/>
              </w:rPr>
              <w:t>heodore</w:t>
            </w:r>
            <w:r w:rsidRPr="00C137B6">
              <w:rPr>
                <w:rFonts w:eastAsia="Calibri"/>
                <w:lang w:val="en-GB"/>
              </w:rPr>
              <w:t xml:space="preserve"> </w:t>
            </w:r>
            <w:r w:rsidRPr="00116D01">
              <w:rPr>
                <w:rFonts w:eastAsia="Calibri"/>
                <w:lang w:val="en-GB"/>
              </w:rPr>
              <w:t>R</w:t>
            </w:r>
            <w:r w:rsidRPr="00C137B6">
              <w:rPr>
                <w:rFonts w:eastAsia="Calibri"/>
                <w:lang w:val="en-GB"/>
              </w:rPr>
              <w:t xml:space="preserve">. </w:t>
            </w:r>
            <w:r w:rsidRPr="00116D01">
              <w:rPr>
                <w:rFonts w:eastAsia="Calibri"/>
                <w:lang w:val="en-GB"/>
              </w:rPr>
              <w:t>and</w:t>
            </w:r>
            <w:r w:rsidRPr="00C137B6">
              <w:rPr>
                <w:rFonts w:eastAsia="Calibri"/>
                <w:lang w:val="en-GB"/>
              </w:rPr>
              <w:t xml:space="preserve"> </w:t>
            </w:r>
            <w:r w:rsidRPr="00116D01">
              <w:rPr>
                <w:rFonts w:eastAsia="Calibri"/>
                <w:lang w:val="en-GB"/>
              </w:rPr>
              <w:t>Kitsuse</w:t>
            </w:r>
            <w:r>
              <w:rPr>
                <w:rFonts w:eastAsia="Calibri"/>
                <w:lang w:val="en-GB"/>
              </w:rPr>
              <w:t>, John I</w:t>
            </w:r>
            <w:r w:rsidRPr="00C137B6">
              <w:rPr>
                <w:rFonts w:eastAsia="Calibri"/>
                <w:lang w:val="en-GB"/>
              </w:rPr>
              <w:t xml:space="preserve">. </w:t>
            </w:r>
            <w:r w:rsidRPr="00116D01">
              <w:rPr>
                <w:rFonts w:eastAsia="Calibri"/>
                <w:lang w:val="en-GB"/>
              </w:rPr>
              <w:t xml:space="preserve">1994. </w:t>
            </w:r>
            <w:r w:rsidRPr="009A5473">
              <w:rPr>
                <w:rFonts w:eastAsia="Calibri"/>
              </w:rPr>
              <w:t xml:space="preserve">A prologue to </w:t>
            </w:r>
            <w:r w:rsidRPr="00330C92">
              <w:rPr>
                <w:rFonts w:eastAsia="Calibri"/>
                <w:i/>
              </w:rPr>
              <w:t xml:space="preserve">Constructing the </w:t>
            </w:r>
            <w:r>
              <w:rPr>
                <w:rFonts w:eastAsia="Calibri"/>
                <w:i/>
              </w:rPr>
              <w:t>S</w:t>
            </w:r>
            <w:r w:rsidRPr="00330C92">
              <w:rPr>
                <w:rFonts w:eastAsia="Calibri"/>
                <w:i/>
              </w:rPr>
              <w:t>ocial</w:t>
            </w:r>
            <w:r w:rsidRPr="009A5473">
              <w:rPr>
                <w:rFonts w:eastAsia="Calibri"/>
              </w:rPr>
              <w:t>. In</w:t>
            </w:r>
            <w:r w:rsidRPr="00116D01">
              <w:rPr>
                <w:rFonts w:eastAsia="Calibri"/>
                <w:lang w:val="en-GB"/>
              </w:rPr>
              <w:t xml:space="preserve"> T</w:t>
            </w:r>
            <w:r>
              <w:rPr>
                <w:rFonts w:eastAsia="Calibri"/>
                <w:lang w:val="en-GB"/>
              </w:rPr>
              <w:t>heodore</w:t>
            </w:r>
            <w:r w:rsidRPr="00116D01">
              <w:rPr>
                <w:rFonts w:eastAsia="Calibri"/>
                <w:lang w:val="en-GB"/>
              </w:rPr>
              <w:t xml:space="preserve"> R. Sarbin and </w:t>
            </w:r>
            <w:r>
              <w:rPr>
                <w:rFonts w:eastAsia="Calibri"/>
              </w:rPr>
              <w:t>John</w:t>
            </w:r>
            <w:r w:rsidRPr="009A5473">
              <w:rPr>
                <w:rFonts w:eastAsia="Calibri"/>
              </w:rPr>
              <w:t xml:space="preserve"> I. Kitsuse (eds</w:t>
            </w:r>
            <w:r w:rsidRPr="00116D01">
              <w:rPr>
                <w:rFonts w:eastAsia="Calibri"/>
                <w:lang w:val="en-GB"/>
              </w:rPr>
              <w:t>.</w:t>
            </w:r>
            <w:r w:rsidRPr="009A5473">
              <w:rPr>
                <w:rFonts w:eastAsia="Calibri"/>
              </w:rPr>
              <w:t xml:space="preserve">), </w:t>
            </w:r>
            <w:r w:rsidRPr="009A5473">
              <w:rPr>
                <w:rFonts w:eastAsia="Calibri"/>
                <w:i/>
                <w:iCs/>
              </w:rPr>
              <w:t>Constructing the Social</w:t>
            </w:r>
            <w:r w:rsidRPr="009A5473">
              <w:rPr>
                <w:rFonts w:eastAsia="Calibri"/>
              </w:rPr>
              <w:t>.</w:t>
            </w:r>
            <w:r w:rsidRPr="009A5473">
              <w:rPr>
                <w:rFonts w:eastAsia="Calibri"/>
                <w:i/>
                <w:iCs/>
              </w:rPr>
              <w:t xml:space="preserve"> </w:t>
            </w:r>
            <w:r w:rsidRPr="009A5473">
              <w:rPr>
                <w:rFonts w:eastAsia="Calibri"/>
              </w:rPr>
              <w:t xml:space="preserve"> London: Sage, 1-17.</w:t>
            </w:r>
          </w:p>
          <w:p w:rsidR="003765FC" w:rsidRPr="00034E15" w:rsidRDefault="003765FC" w:rsidP="003765FC">
            <w:pPr>
              <w:autoSpaceDE w:val="0"/>
              <w:autoSpaceDN w:val="0"/>
              <w:adjustRightInd w:val="0"/>
              <w:spacing w:line="360" w:lineRule="auto"/>
              <w:ind w:left="720" w:hanging="720"/>
              <w:jc w:val="both"/>
              <w:rPr>
                <w:lang w:val="en-GB"/>
              </w:rPr>
            </w:pPr>
            <w:r>
              <w:t xml:space="preserve">Spender, Dale. 1985. </w:t>
            </w:r>
            <w:r>
              <w:rPr>
                <w:i/>
              </w:rPr>
              <w:t>Man Made Languge</w:t>
            </w:r>
            <w:r w:rsidRPr="00116D01">
              <w:rPr>
                <w:lang w:val="en-GB"/>
              </w:rPr>
              <w:t>. London: Routledge &amp; Kegan Paul.</w:t>
            </w:r>
            <w:r w:rsidRPr="00034E15">
              <w:t xml:space="preserve"> </w:t>
            </w:r>
            <w:r>
              <w:t>2</w:t>
            </w:r>
            <w:r w:rsidRPr="00E939B3">
              <w:rPr>
                <w:vertAlign w:val="superscript"/>
              </w:rPr>
              <w:t>η</w:t>
            </w:r>
            <w:r w:rsidRPr="00116D01">
              <w:rPr>
                <w:lang w:val="en-GB"/>
              </w:rPr>
              <w:t xml:space="preserve"> </w:t>
            </w:r>
            <w:r>
              <w:t>έκδοση</w:t>
            </w:r>
            <w:r>
              <w:rPr>
                <w:lang w:val="en-GB"/>
              </w:rPr>
              <w:t>.</w:t>
            </w:r>
          </w:p>
          <w:p w:rsidR="003765FC" w:rsidRPr="00DE22F0" w:rsidRDefault="003765FC" w:rsidP="003765FC">
            <w:pPr>
              <w:autoSpaceDE w:val="0"/>
              <w:autoSpaceDN w:val="0"/>
              <w:adjustRightInd w:val="0"/>
              <w:spacing w:line="360" w:lineRule="auto"/>
              <w:ind w:left="720" w:hanging="720"/>
              <w:jc w:val="both"/>
              <w:rPr>
                <w:lang w:val="en-GB"/>
              </w:rPr>
            </w:pPr>
            <w:r>
              <w:rPr>
                <w:lang w:val="en-GB"/>
              </w:rPr>
              <w:t xml:space="preserve">Sunderland, Jane. 2004. </w:t>
            </w:r>
            <w:r>
              <w:rPr>
                <w:i/>
                <w:lang w:val="en-GB"/>
              </w:rPr>
              <w:t xml:space="preserve">Gendered Discourses. </w:t>
            </w:r>
            <w:r>
              <w:rPr>
                <w:lang w:val="en-GB"/>
              </w:rPr>
              <w:t>New York: Palgrave Macmillan.</w:t>
            </w:r>
          </w:p>
          <w:p w:rsidR="003765FC" w:rsidRDefault="003765FC" w:rsidP="003765FC">
            <w:pPr>
              <w:autoSpaceDE w:val="0"/>
              <w:autoSpaceDN w:val="0"/>
              <w:adjustRightInd w:val="0"/>
              <w:spacing w:line="360" w:lineRule="auto"/>
              <w:ind w:left="720" w:hanging="720"/>
              <w:jc w:val="both"/>
              <w:rPr>
                <w:lang w:val="en-GB"/>
              </w:rPr>
            </w:pPr>
            <w:r w:rsidRPr="00566FDB">
              <w:rPr>
                <w:lang w:val="en-GB"/>
              </w:rPr>
              <w:t>Sunderland, J</w:t>
            </w:r>
            <w:r>
              <w:rPr>
                <w:lang w:val="en-GB"/>
              </w:rPr>
              <w:t>ane. 2011</w:t>
            </w:r>
            <w:r w:rsidRPr="00566FDB">
              <w:rPr>
                <w:lang w:val="en-GB"/>
              </w:rPr>
              <w:t xml:space="preserve">. </w:t>
            </w:r>
            <w:r w:rsidRPr="00566FDB">
              <w:rPr>
                <w:i/>
                <w:lang w:val="en-GB"/>
              </w:rPr>
              <w:t>Language, Gender and Children’s Fiction</w:t>
            </w:r>
            <w:r w:rsidRPr="00566FDB">
              <w:rPr>
                <w:lang w:val="en-GB"/>
              </w:rPr>
              <w:t xml:space="preserve">. </w:t>
            </w:r>
            <w:r w:rsidRPr="00286164">
              <w:rPr>
                <w:lang w:val="en-GB"/>
              </w:rPr>
              <w:t>London: Continuum</w:t>
            </w:r>
            <w:r>
              <w:rPr>
                <w:lang w:val="en-GB"/>
              </w:rPr>
              <w:t>.</w:t>
            </w:r>
            <w:r w:rsidRPr="00286164">
              <w:rPr>
                <w:lang w:val="en-GB"/>
              </w:rPr>
              <w:t xml:space="preserve"> </w:t>
            </w:r>
          </w:p>
          <w:p w:rsidR="003765FC" w:rsidRPr="003237C9" w:rsidRDefault="003765FC" w:rsidP="003765FC">
            <w:pPr>
              <w:autoSpaceDE w:val="0"/>
              <w:autoSpaceDN w:val="0"/>
              <w:adjustRightInd w:val="0"/>
              <w:spacing w:line="360" w:lineRule="auto"/>
              <w:ind w:left="720" w:hanging="720"/>
              <w:jc w:val="both"/>
              <w:rPr>
                <w:lang w:val="en-GB"/>
              </w:rPr>
            </w:pPr>
            <w:r>
              <w:rPr>
                <w:lang w:val="en-GB"/>
              </w:rPr>
              <w:t>Talbot, Mary. 2012. Language and Gender, 2</w:t>
            </w:r>
            <w:r w:rsidRPr="003237C9">
              <w:rPr>
                <w:vertAlign w:val="superscript"/>
              </w:rPr>
              <w:t>η</w:t>
            </w:r>
            <w:r w:rsidRPr="003237C9">
              <w:rPr>
                <w:lang w:val="en-GB"/>
              </w:rPr>
              <w:t xml:space="preserve"> </w:t>
            </w:r>
            <w:r>
              <w:t>έκδοση</w:t>
            </w:r>
            <w:r w:rsidRPr="003237C9">
              <w:rPr>
                <w:lang w:val="en-GB"/>
              </w:rPr>
              <w:t>.</w:t>
            </w:r>
            <w:r>
              <w:rPr>
                <w:lang w:val="en-GB"/>
              </w:rPr>
              <w:t xml:space="preserve"> Cambridge: Polity press</w:t>
            </w:r>
            <w:r w:rsidRPr="003237C9">
              <w:rPr>
                <w:lang w:val="en-GB"/>
              </w:rPr>
              <w:t xml:space="preserve">. </w:t>
            </w:r>
          </w:p>
          <w:p w:rsidR="003765FC" w:rsidRDefault="003765FC" w:rsidP="003765FC">
            <w:pPr>
              <w:autoSpaceDE w:val="0"/>
              <w:autoSpaceDN w:val="0"/>
              <w:adjustRightInd w:val="0"/>
              <w:spacing w:line="360" w:lineRule="auto"/>
              <w:ind w:left="720" w:hanging="720"/>
              <w:jc w:val="both"/>
              <w:rPr>
                <w:lang w:val="en-GB"/>
              </w:rPr>
            </w:pPr>
            <w:r w:rsidRPr="00116D01">
              <w:rPr>
                <w:lang w:val="en-GB"/>
              </w:rPr>
              <w:t xml:space="preserve">Tannen, Deborah. 1986. </w:t>
            </w:r>
            <w:r>
              <w:rPr>
                <w:i/>
                <w:lang w:val="en-GB"/>
              </w:rPr>
              <w:t>That’s N</w:t>
            </w:r>
            <w:r w:rsidRPr="00116D01">
              <w:rPr>
                <w:i/>
                <w:lang w:val="en-GB"/>
              </w:rPr>
              <w:t>ot What I Meant</w:t>
            </w:r>
            <w:r w:rsidRPr="00116D01">
              <w:rPr>
                <w:lang w:val="en-GB"/>
              </w:rPr>
              <w:t>. New York: Dent</w:t>
            </w:r>
            <w:r>
              <w:rPr>
                <w:lang w:val="en-GB"/>
              </w:rPr>
              <w:t>.</w:t>
            </w:r>
          </w:p>
          <w:p w:rsidR="003765FC" w:rsidRDefault="003765FC" w:rsidP="003765FC">
            <w:pPr>
              <w:autoSpaceDE w:val="0"/>
              <w:autoSpaceDN w:val="0"/>
              <w:adjustRightInd w:val="0"/>
              <w:spacing w:line="360" w:lineRule="auto"/>
              <w:ind w:left="720" w:hanging="720"/>
              <w:jc w:val="both"/>
              <w:rPr>
                <w:lang w:val="en-GB"/>
              </w:rPr>
            </w:pPr>
            <w:r w:rsidRPr="00116D01">
              <w:rPr>
                <w:lang w:val="en-GB"/>
              </w:rPr>
              <w:t xml:space="preserve">Tannen, Deborah.1990. </w:t>
            </w:r>
            <w:r w:rsidRPr="00116D01">
              <w:rPr>
                <w:i/>
                <w:lang w:val="en-GB"/>
              </w:rPr>
              <w:t>You Just Don’t Understand</w:t>
            </w:r>
            <w:r w:rsidRPr="00116D01">
              <w:rPr>
                <w:lang w:val="en-GB"/>
              </w:rPr>
              <w:t>. London: Virago</w:t>
            </w:r>
            <w:r>
              <w:rPr>
                <w:lang w:val="en-GB"/>
              </w:rPr>
              <w:t>.</w:t>
            </w:r>
          </w:p>
          <w:p w:rsidR="003765FC" w:rsidRPr="00205DBF" w:rsidRDefault="003765FC" w:rsidP="003765FC">
            <w:pPr>
              <w:autoSpaceDE w:val="0"/>
              <w:autoSpaceDN w:val="0"/>
              <w:adjustRightInd w:val="0"/>
              <w:spacing w:line="360" w:lineRule="auto"/>
              <w:ind w:left="720" w:hanging="720"/>
              <w:jc w:val="both"/>
              <w:rPr>
                <w:lang w:val="en-GB"/>
              </w:rPr>
            </w:pPr>
            <w:r w:rsidRPr="00116D01">
              <w:rPr>
                <w:lang w:val="en-GB"/>
              </w:rPr>
              <w:t xml:space="preserve">Tannen, Deborah. 1995. </w:t>
            </w:r>
            <w:r w:rsidRPr="00116D01">
              <w:rPr>
                <w:i/>
                <w:lang w:val="en-GB"/>
              </w:rPr>
              <w:t>Talking from 9 to 5</w:t>
            </w:r>
            <w:r w:rsidRPr="00116D01">
              <w:rPr>
                <w:lang w:val="en-GB"/>
              </w:rPr>
              <w:t xml:space="preserve">. London: Virago. </w:t>
            </w:r>
          </w:p>
          <w:p w:rsidR="003765FC" w:rsidRPr="001E1D21" w:rsidRDefault="003765FC" w:rsidP="003765FC">
            <w:pPr>
              <w:autoSpaceDE w:val="0"/>
              <w:autoSpaceDN w:val="0"/>
              <w:adjustRightInd w:val="0"/>
              <w:spacing w:line="360" w:lineRule="auto"/>
              <w:ind w:left="720" w:hanging="720"/>
              <w:jc w:val="both"/>
              <w:rPr>
                <w:lang w:val="en-GB"/>
              </w:rPr>
            </w:pPr>
            <w:r>
              <w:rPr>
                <w:lang w:val="en-GB"/>
              </w:rPr>
              <w:t xml:space="preserve">Tannen, Deborah. 2003. Gender and family interaction. </w:t>
            </w:r>
            <w:r>
              <w:t>Στο</w:t>
            </w:r>
            <w:r w:rsidRPr="001E1D21">
              <w:rPr>
                <w:lang w:val="en-GB"/>
              </w:rPr>
              <w:t xml:space="preserve"> </w:t>
            </w:r>
            <w:r>
              <w:rPr>
                <w:lang w:val="en-GB"/>
              </w:rPr>
              <w:t>Janet Holmes &amp; Miriam Meyerhoff (</w:t>
            </w:r>
            <w:r>
              <w:t>επιμ</w:t>
            </w:r>
            <w:r w:rsidRPr="001E1D21">
              <w:rPr>
                <w:lang w:val="en-GB"/>
              </w:rPr>
              <w:t xml:space="preserve">.), </w:t>
            </w:r>
            <w:r>
              <w:rPr>
                <w:i/>
                <w:lang w:val="en-GB"/>
              </w:rPr>
              <w:t xml:space="preserve">The Handbook of Language and Gender. </w:t>
            </w:r>
            <w:r>
              <w:rPr>
                <w:lang w:val="en-GB"/>
              </w:rPr>
              <w:t xml:space="preserve">Oxford: Blackwell, 179-201. </w:t>
            </w:r>
          </w:p>
          <w:p w:rsidR="003765FC" w:rsidRPr="00090F78" w:rsidRDefault="003765FC" w:rsidP="003765FC">
            <w:pPr>
              <w:autoSpaceDE w:val="0"/>
              <w:autoSpaceDN w:val="0"/>
              <w:adjustRightInd w:val="0"/>
              <w:spacing w:line="360" w:lineRule="auto"/>
              <w:ind w:left="720" w:hanging="720"/>
              <w:jc w:val="both"/>
              <w:rPr>
                <w:lang w:val="en-GB"/>
              </w:rPr>
            </w:pPr>
            <w:r>
              <w:rPr>
                <w:lang w:val="en-GB"/>
              </w:rPr>
              <w:t xml:space="preserve">Trudgill, Peter. 1972. Sex, covert prestige and linguistic change in the urban British English of Norwich. </w:t>
            </w:r>
            <w:r w:rsidRPr="00090F78">
              <w:rPr>
                <w:i/>
                <w:lang w:val="en-GB"/>
              </w:rPr>
              <w:t>Language and Society</w:t>
            </w:r>
            <w:r>
              <w:rPr>
                <w:lang w:val="en-GB"/>
              </w:rPr>
              <w:t xml:space="preserve"> 1: 179-95.  </w:t>
            </w:r>
          </w:p>
          <w:p w:rsidR="003765FC" w:rsidRPr="00F94A13" w:rsidRDefault="003765FC" w:rsidP="003765FC">
            <w:pPr>
              <w:autoSpaceDE w:val="0"/>
              <w:autoSpaceDN w:val="0"/>
              <w:adjustRightInd w:val="0"/>
              <w:spacing w:line="360" w:lineRule="auto"/>
              <w:ind w:left="720" w:hanging="720"/>
              <w:jc w:val="both"/>
              <w:rPr>
                <w:lang w:val="en-GB"/>
              </w:rPr>
            </w:pPr>
            <w:r w:rsidRPr="00F94A13">
              <w:rPr>
                <w:lang w:val="en-GB"/>
              </w:rPr>
              <w:t>Trudgill, Peter. 1974.</w:t>
            </w:r>
            <w:r w:rsidRPr="00286164">
              <w:rPr>
                <w:lang w:val="en-GB"/>
              </w:rPr>
              <w:t xml:space="preserve"> </w:t>
            </w:r>
            <w:r w:rsidRPr="00286164">
              <w:rPr>
                <w:i/>
                <w:iCs/>
                <w:lang w:val="en-GB"/>
              </w:rPr>
              <w:t>The Social Differentiation of English in Norwich</w:t>
            </w:r>
            <w:r w:rsidRPr="00F94A13">
              <w:rPr>
                <w:iCs/>
                <w:lang w:val="en-GB"/>
              </w:rPr>
              <w:t xml:space="preserve">. </w:t>
            </w:r>
            <w:r>
              <w:rPr>
                <w:iCs/>
                <w:lang w:val="en-GB"/>
              </w:rPr>
              <w:t>Cambridge:</w:t>
            </w:r>
            <w:r w:rsidRPr="00286164">
              <w:rPr>
                <w:iCs/>
                <w:lang w:val="en-GB"/>
              </w:rPr>
              <w:t xml:space="preserve"> Cambridge University Press. </w:t>
            </w:r>
          </w:p>
          <w:p w:rsidR="003765FC" w:rsidRPr="00F94A13" w:rsidRDefault="003765FC" w:rsidP="003765FC">
            <w:pPr>
              <w:autoSpaceDE w:val="0"/>
              <w:autoSpaceDN w:val="0"/>
              <w:adjustRightInd w:val="0"/>
              <w:spacing w:line="360" w:lineRule="auto"/>
              <w:ind w:left="720" w:hanging="720"/>
              <w:jc w:val="both"/>
              <w:rPr>
                <w:lang w:val="en-GB"/>
              </w:rPr>
            </w:pPr>
            <w:r w:rsidRPr="00F94A13">
              <w:rPr>
                <w:lang w:val="en-GB"/>
              </w:rPr>
              <w:t xml:space="preserve">Trudgill, Peter. 1975. </w:t>
            </w:r>
            <w:r w:rsidRPr="00F94A13">
              <w:rPr>
                <w:i/>
                <w:iCs/>
                <w:lang w:val="en-GB"/>
              </w:rPr>
              <w:t>Accent dialect and the school</w:t>
            </w:r>
            <w:r w:rsidRPr="00F94A13">
              <w:rPr>
                <w:lang w:val="en-GB"/>
              </w:rPr>
              <w:t>. London: Edward Arnold.</w:t>
            </w:r>
          </w:p>
          <w:p w:rsidR="003765FC" w:rsidRDefault="003765FC" w:rsidP="003765FC">
            <w:pPr>
              <w:autoSpaceDE w:val="0"/>
              <w:autoSpaceDN w:val="0"/>
              <w:adjustRightInd w:val="0"/>
              <w:spacing w:line="360" w:lineRule="auto"/>
              <w:ind w:left="720" w:hanging="720"/>
              <w:jc w:val="both"/>
              <w:rPr>
                <w:lang w:val="en-GB"/>
              </w:rPr>
            </w:pPr>
            <w:r w:rsidRPr="009A5473">
              <w:rPr>
                <w:rFonts w:eastAsia="Calibri"/>
              </w:rPr>
              <w:t xml:space="preserve">Wenger, E. 1998. </w:t>
            </w:r>
            <w:r w:rsidRPr="009A5473">
              <w:rPr>
                <w:rFonts w:eastAsia="Calibri"/>
                <w:i/>
                <w:iCs/>
              </w:rPr>
              <w:t>Communities of Practice: Learning, Meaning and Identity</w:t>
            </w:r>
            <w:r w:rsidRPr="009A5473">
              <w:rPr>
                <w:rFonts w:eastAsia="Calibri"/>
              </w:rPr>
              <w:t>.</w:t>
            </w:r>
            <w:r w:rsidRPr="00116D01">
              <w:rPr>
                <w:rFonts w:eastAsia="Calibri"/>
                <w:lang w:val="en-GB"/>
              </w:rPr>
              <w:t xml:space="preserve"> </w:t>
            </w:r>
            <w:r w:rsidRPr="009A5473">
              <w:rPr>
                <w:rFonts w:eastAsia="Calibri"/>
              </w:rPr>
              <w:t>Cambridge: Cambridge University Press.</w:t>
            </w:r>
          </w:p>
          <w:p w:rsidR="003765FC" w:rsidRDefault="003765FC" w:rsidP="003765FC">
            <w:pPr>
              <w:autoSpaceDE w:val="0"/>
              <w:autoSpaceDN w:val="0"/>
              <w:adjustRightInd w:val="0"/>
              <w:spacing w:line="360" w:lineRule="auto"/>
              <w:ind w:left="720" w:hanging="720"/>
              <w:jc w:val="both"/>
              <w:rPr>
                <w:lang w:val="en-GB"/>
              </w:rPr>
            </w:pPr>
            <w:r w:rsidRPr="00E939B3">
              <w:t>West, C</w:t>
            </w:r>
            <w:r>
              <w:t>andace</w:t>
            </w:r>
            <w:r w:rsidRPr="00E939B3">
              <w:t>. &amp; Zimmerman, D</w:t>
            </w:r>
            <w:r>
              <w:t xml:space="preserve">on. H. 1983. </w:t>
            </w:r>
            <w:r w:rsidRPr="00E939B3">
              <w:t>Small Insults: A study of interruptions in cross-sex conversation between un</w:t>
            </w:r>
            <w:r>
              <w:t>acquainted persons. Στο</w:t>
            </w:r>
            <w:r w:rsidRPr="00E939B3">
              <w:t xml:space="preserve"> </w:t>
            </w:r>
            <w:r w:rsidRPr="00116D01">
              <w:rPr>
                <w:lang w:val="en-GB"/>
              </w:rPr>
              <w:t xml:space="preserve">Barrie, Thorne, </w:t>
            </w:r>
            <w:r>
              <w:rPr>
                <w:lang w:val="en-GB"/>
              </w:rPr>
              <w:lastRenderedPageBreak/>
              <w:t xml:space="preserve">Cheris, </w:t>
            </w:r>
            <w:r w:rsidRPr="00116D01">
              <w:rPr>
                <w:lang w:val="en-GB"/>
              </w:rPr>
              <w:t>Kramarae &amp; Nancy</w:t>
            </w:r>
            <w:r>
              <w:rPr>
                <w:lang w:val="en-GB"/>
              </w:rPr>
              <w:t>,</w:t>
            </w:r>
            <w:r w:rsidRPr="00034E15">
              <w:rPr>
                <w:lang w:val="en-GB"/>
              </w:rPr>
              <w:t xml:space="preserve"> </w:t>
            </w:r>
            <w:r>
              <w:rPr>
                <w:lang w:val="en-GB"/>
              </w:rPr>
              <w:t>Henley</w:t>
            </w:r>
            <w:r w:rsidRPr="00116D01">
              <w:rPr>
                <w:lang w:val="en-GB"/>
              </w:rPr>
              <w:t xml:space="preserve"> (</w:t>
            </w:r>
            <w:r>
              <w:t>επιμ</w:t>
            </w:r>
            <w:r w:rsidRPr="00116D01">
              <w:rPr>
                <w:lang w:val="en-GB"/>
              </w:rPr>
              <w:t xml:space="preserve">.), </w:t>
            </w:r>
            <w:r w:rsidRPr="00116D01">
              <w:rPr>
                <w:i/>
                <w:lang w:val="en-GB"/>
              </w:rPr>
              <w:t>Language, Gender and Society</w:t>
            </w:r>
            <w:r w:rsidRPr="00116D01">
              <w:rPr>
                <w:lang w:val="en-GB"/>
              </w:rPr>
              <w:t xml:space="preserve">. </w:t>
            </w:r>
            <w:r w:rsidRPr="00A732E4">
              <w:rPr>
                <w:lang w:val="en-GB"/>
              </w:rPr>
              <w:t>Rowley, MA: Newbury House, 102-117.</w:t>
            </w:r>
          </w:p>
          <w:p w:rsidR="003765FC" w:rsidRPr="003765FC" w:rsidRDefault="003765FC" w:rsidP="003765FC">
            <w:pPr>
              <w:autoSpaceDE w:val="0"/>
              <w:autoSpaceDN w:val="0"/>
              <w:adjustRightInd w:val="0"/>
              <w:spacing w:line="360" w:lineRule="auto"/>
              <w:ind w:left="720" w:hanging="720"/>
              <w:jc w:val="both"/>
              <w:rPr>
                <w:lang w:val="en-GB"/>
              </w:rPr>
            </w:pPr>
            <w:r w:rsidRPr="003765FC">
              <w:t xml:space="preserve">Zimmermann, Don H., and Candace West. 1975. Sex Roles, Interruptions and Silences in Conversation. Στο </w:t>
            </w:r>
            <w:r w:rsidRPr="003765FC">
              <w:rPr>
                <w:lang w:val="en-GB"/>
              </w:rPr>
              <w:t>Barrie, Thorne &amp; Nancy, Henley (</w:t>
            </w:r>
            <w:r w:rsidRPr="003765FC">
              <w:t>επιμ</w:t>
            </w:r>
            <w:r w:rsidRPr="003765FC">
              <w:rPr>
                <w:lang w:val="en-GB"/>
              </w:rPr>
              <w:t xml:space="preserve">.), </w:t>
            </w:r>
            <w:r w:rsidRPr="003765FC">
              <w:rPr>
                <w:i/>
                <w:iCs/>
              </w:rPr>
              <w:t>Language and Sex: Difference and Dominance</w:t>
            </w:r>
            <w:r w:rsidRPr="003765FC">
              <w:rPr>
                <w:i/>
                <w:iCs/>
                <w:lang w:val="en-GB"/>
              </w:rPr>
              <w:t xml:space="preserve">. </w:t>
            </w:r>
            <w:r w:rsidRPr="003765FC">
              <w:t>Rowley, MA: Newbury House, 105-29.</w:t>
            </w:r>
          </w:p>
          <w:p w:rsidR="003765FC" w:rsidRPr="003765FC" w:rsidRDefault="003765FC" w:rsidP="003765FC">
            <w:pPr>
              <w:jc w:val="both"/>
              <w:rPr>
                <w:rFonts w:cs="Arial"/>
                <w:b/>
              </w:rPr>
            </w:pPr>
          </w:p>
        </w:tc>
      </w:tr>
    </w:tbl>
    <w:p w:rsidR="000F4FD4" w:rsidRPr="00F21D37" w:rsidRDefault="000F4FD4" w:rsidP="00AE7079">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rsidR="000F4FD4" w:rsidRDefault="000F4FD4" w:rsidP="00AE7079">
      <w:pPr>
        <w:rPr>
          <w:rFonts w:ascii="Cambria" w:hAnsi="Cambria"/>
          <w:b/>
          <w:bCs/>
          <w:sz w:val="28"/>
          <w:lang w:val="el-GR"/>
        </w:rPr>
      </w:pPr>
    </w:p>
    <w:sectPr w:rsidR="000F4FD4"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AA" w:rsidRDefault="00882EAA">
      <w:r>
        <w:separator/>
      </w:r>
    </w:p>
  </w:endnote>
  <w:endnote w:type="continuationSeparator" w:id="0">
    <w:p w:rsidR="00882EAA" w:rsidRDefault="0088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AA" w:rsidRDefault="00882EAA">
      <w:r>
        <w:separator/>
      </w:r>
    </w:p>
  </w:footnote>
  <w:footnote w:type="continuationSeparator" w:id="0">
    <w:p w:rsidR="00882EAA" w:rsidRDefault="0088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9BB2236"/>
    <w:multiLevelType w:val="hybridMultilevel"/>
    <w:tmpl w:val="5A84C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ECE05F2"/>
    <w:multiLevelType w:val="hybridMultilevel"/>
    <w:tmpl w:val="8684E1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2"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2"/>
  </w:num>
  <w:num w:numId="7">
    <w:abstractNumId w:val="18"/>
  </w:num>
  <w:num w:numId="8">
    <w:abstractNumId w:val="8"/>
  </w:num>
  <w:num w:numId="9">
    <w:abstractNumId w:val="35"/>
  </w:num>
  <w:num w:numId="10">
    <w:abstractNumId w:val="43"/>
  </w:num>
  <w:num w:numId="11">
    <w:abstractNumId w:val="19"/>
  </w:num>
  <w:num w:numId="12">
    <w:abstractNumId w:val="23"/>
  </w:num>
  <w:num w:numId="13">
    <w:abstractNumId w:val="8"/>
  </w:num>
  <w:num w:numId="14">
    <w:abstractNumId w:val="14"/>
  </w:num>
  <w:num w:numId="15">
    <w:abstractNumId w:val="38"/>
  </w:num>
  <w:num w:numId="16">
    <w:abstractNumId w:val="35"/>
  </w:num>
  <w:num w:numId="17">
    <w:abstractNumId w:val="12"/>
  </w:num>
  <w:num w:numId="18">
    <w:abstractNumId w:val="24"/>
  </w:num>
  <w:num w:numId="19">
    <w:abstractNumId w:val="0"/>
  </w:num>
  <w:num w:numId="20">
    <w:abstractNumId w:val="15"/>
  </w:num>
  <w:num w:numId="21">
    <w:abstractNumId w:val="6"/>
  </w:num>
  <w:num w:numId="22">
    <w:abstractNumId w:val="30"/>
  </w:num>
  <w:num w:numId="23">
    <w:abstractNumId w:val="11"/>
  </w:num>
  <w:num w:numId="24">
    <w:abstractNumId w:val="20"/>
  </w:num>
  <w:num w:numId="25">
    <w:abstractNumId w:val="1"/>
  </w:num>
  <w:num w:numId="26">
    <w:abstractNumId w:val="44"/>
  </w:num>
  <w:num w:numId="27">
    <w:abstractNumId w:val="34"/>
  </w:num>
  <w:num w:numId="28">
    <w:abstractNumId w:val="7"/>
  </w:num>
  <w:num w:numId="29">
    <w:abstractNumId w:val="25"/>
  </w:num>
  <w:num w:numId="30">
    <w:abstractNumId w:val="40"/>
  </w:num>
  <w:num w:numId="31">
    <w:abstractNumId w:val="9"/>
  </w:num>
  <w:num w:numId="32">
    <w:abstractNumId w:val="28"/>
  </w:num>
  <w:num w:numId="33">
    <w:abstractNumId w:val="22"/>
  </w:num>
  <w:num w:numId="34">
    <w:abstractNumId w:val="39"/>
  </w:num>
  <w:num w:numId="3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6"/>
  </w:num>
  <w:num w:numId="42">
    <w:abstractNumId w:val="27"/>
  </w:num>
  <w:num w:numId="43">
    <w:abstractNumId w:val="29"/>
  </w:num>
  <w:num w:numId="44">
    <w:abstractNumId w:val="37"/>
  </w:num>
  <w:num w:numId="45">
    <w:abstractNumId w:val="3"/>
  </w:num>
  <w:num w:numId="46">
    <w:abstractNumId w:val="17"/>
  </w:num>
  <w:num w:numId="47">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1D0"/>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34E2"/>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3E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5FC"/>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92E"/>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09D3"/>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1CB5"/>
    <w:rsid w:val="006829DC"/>
    <w:rsid w:val="00683AB2"/>
    <w:rsid w:val="00684858"/>
    <w:rsid w:val="0068638A"/>
    <w:rsid w:val="00686460"/>
    <w:rsid w:val="00686C41"/>
    <w:rsid w:val="00686E99"/>
    <w:rsid w:val="00693A3F"/>
    <w:rsid w:val="0069451A"/>
    <w:rsid w:val="0069485E"/>
    <w:rsid w:val="006A0172"/>
    <w:rsid w:val="006A1698"/>
    <w:rsid w:val="006A44C4"/>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3695"/>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22"/>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0BC"/>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7F6E33"/>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2EAA"/>
    <w:rsid w:val="008840FF"/>
    <w:rsid w:val="00884410"/>
    <w:rsid w:val="00884FB6"/>
    <w:rsid w:val="00887DEB"/>
    <w:rsid w:val="00890F4B"/>
    <w:rsid w:val="008913EB"/>
    <w:rsid w:val="008933D8"/>
    <w:rsid w:val="008937D4"/>
    <w:rsid w:val="008938F9"/>
    <w:rsid w:val="00894509"/>
    <w:rsid w:val="00896063"/>
    <w:rsid w:val="0089616C"/>
    <w:rsid w:val="008A7A6C"/>
    <w:rsid w:val="008B17D0"/>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36994"/>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E7079"/>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E7698"/>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30F9"/>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658D5"/>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3E63"/>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155"/>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Default">
    <w:name w:val="Default"/>
    <w:rsid w:val="007F6E33"/>
    <w:pPr>
      <w:autoSpaceDE w:val="0"/>
      <w:autoSpaceDN w:val="0"/>
      <w:adjustRightInd w:val="0"/>
    </w:pPr>
    <w:rPr>
      <w:rFonts w:ascii="Symbol" w:eastAsia="Calibri" w:hAnsi="Symbol" w:cs="Symbol"/>
      <w:color w:val="000000"/>
      <w:sz w:val="24"/>
      <w:szCs w:val="24"/>
      <w:lang w:val="el-GR" w:eastAsia="el-GR"/>
    </w:rPr>
  </w:style>
  <w:style w:type="paragraph" w:styleId="Web">
    <w:name w:val="Normal (Web)"/>
    <w:basedOn w:val="a"/>
    <w:uiPriority w:val="99"/>
    <w:unhideWhenUsed/>
    <w:locked/>
    <w:rsid w:val="001934E2"/>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rmes.aegean.gr/owa/redir.aspx?C=bf4e6a616acc4b9d982c88ea83f8a827&amp;URL=http%3a%2f%2fwww.linguist-uoi.gr%2fcd_web%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11097</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User</dc:creator>
  <cp:lastModifiedBy>Xalkia Sofia</cp:lastModifiedBy>
  <cp:revision>2</cp:revision>
  <cp:lastPrinted>2014-04-24T14:33:00Z</cp:lastPrinted>
  <dcterms:created xsi:type="dcterms:W3CDTF">2017-09-25T06:26:00Z</dcterms:created>
  <dcterms:modified xsi:type="dcterms:W3CDTF">2017-09-25T06:26:00Z</dcterms:modified>
</cp:coreProperties>
</file>