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182665"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182665">
        <w:rPr>
          <w:rFonts w:asciiTheme="minorHAnsi" w:hAnsiTheme="minorHAnsi" w:cs="Arial"/>
          <w:b/>
          <w:sz w:val="18"/>
          <w:szCs w:val="18"/>
          <w:lang w:val="el-GR"/>
        </w:rPr>
        <w:t>ΠΕΡΙΓΡΑΜΜΑ ΜΑΘΗΜΑΤΟΣ</w:t>
      </w:r>
    </w:p>
    <w:p w:rsidR="000F4FD4" w:rsidRPr="00182665"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182665">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82665" w:rsidRPr="00182665" w:rsidTr="007673F3">
        <w:tc>
          <w:tcPr>
            <w:tcW w:w="3205" w:type="dxa"/>
            <w:shd w:val="clear" w:color="auto" w:fill="DDD9C3" w:themeFill="background2" w:themeFillShade="E6"/>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t>ΣΧΟΛΗ</w:t>
            </w:r>
          </w:p>
        </w:tc>
        <w:tc>
          <w:tcPr>
            <w:tcW w:w="5231" w:type="dxa"/>
            <w:gridSpan w:val="5"/>
          </w:tcPr>
          <w:p w:rsidR="000F4FD4" w:rsidRPr="00182665" w:rsidRDefault="002E63A4" w:rsidP="007673F3">
            <w:pPr>
              <w:rPr>
                <w:rFonts w:asciiTheme="minorHAnsi" w:hAnsiTheme="minorHAnsi" w:cs="Arial"/>
                <w:sz w:val="18"/>
                <w:szCs w:val="18"/>
                <w:lang w:val="el-GR"/>
              </w:rPr>
            </w:pPr>
            <w:r w:rsidRPr="00182665">
              <w:rPr>
                <w:rFonts w:asciiTheme="minorHAnsi" w:hAnsiTheme="minorHAnsi" w:cs="Arial"/>
                <w:sz w:val="18"/>
                <w:szCs w:val="18"/>
                <w:lang w:val="el-GR"/>
              </w:rPr>
              <w:t>ΑΝΘΡΩΠΙΣΤΙΚΩΝ ΕΠΙΣΤΗΜΩΝ</w:t>
            </w:r>
          </w:p>
        </w:tc>
      </w:tr>
      <w:tr w:rsidR="00182665" w:rsidRPr="00182665" w:rsidTr="007673F3">
        <w:tc>
          <w:tcPr>
            <w:tcW w:w="3205" w:type="dxa"/>
            <w:shd w:val="clear" w:color="auto" w:fill="DDD9C3" w:themeFill="background2" w:themeFillShade="E6"/>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t>ΤΜΗΜΑ</w:t>
            </w:r>
          </w:p>
        </w:tc>
        <w:tc>
          <w:tcPr>
            <w:tcW w:w="5231" w:type="dxa"/>
            <w:gridSpan w:val="5"/>
          </w:tcPr>
          <w:p w:rsidR="000F4FD4" w:rsidRPr="00182665" w:rsidRDefault="002E63A4" w:rsidP="007673F3">
            <w:pPr>
              <w:rPr>
                <w:rFonts w:asciiTheme="minorHAnsi" w:hAnsiTheme="minorHAnsi" w:cs="Arial"/>
                <w:sz w:val="18"/>
                <w:szCs w:val="18"/>
                <w:lang w:val="el-GR"/>
              </w:rPr>
            </w:pPr>
            <w:r w:rsidRPr="00182665">
              <w:rPr>
                <w:rFonts w:asciiTheme="minorHAnsi" w:hAnsiTheme="minorHAnsi" w:cs="Arial"/>
                <w:sz w:val="18"/>
                <w:szCs w:val="18"/>
                <w:lang w:val="el-GR"/>
              </w:rPr>
              <w:t>ΜΕΣΟΓΕΙΑΚΩΝ ΣΠΟΥΔΩΝ</w:t>
            </w:r>
          </w:p>
        </w:tc>
      </w:tr>
      <w:tr w:rsidR="00182665" w:rsidRPr="00182665" w:rsidTr="007673F3">
        <w:tc>
          <w:tcPr>
            <w:tcW w:w="3205" w:type="dxa"/>
            <w:shd w:val="clear" w:color="auto" w:fill="DDD9C3" w:themeFill="background2" w:themeFillShade="E6"/>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t xml:space="preserve">ΕΠΙΠΕΔΟ ΣΠΟΥΔΩΝ </w:t>
            </w:r>
          </w:p>
        </w:tc>
        <w:tc>
          <w:tcPr>
            <w:tcW w:w="5231" w:type="dxa"/>
            <w:gridSpan w:val="5"/>
          </w:tcPr>
          <w:p w:rsidR="000F4FD4" w:rsidRPr="00182665" w:rsidRDefault="002E63A4" w:rsidP="007673F3">
            <w:pPr>
              <w:rPr>
                <w:rFonts w:asciiTheme="minorHAnsi" w:hAnsiTheme="minorHAnsi" w:cs="Arial"/>
                <w:sz w:val="18"/>
                <w:szCs w:val="18"/>
                <w:lang w:val="el-GR"/>
              </w:rPr>
            </w:pPr>
            <w:r w:rsidRPr="00182665">
              <w:rPr>
                <w:rFonts w:asciiTheme="minorHAnsi" w:hAnsiTheme="minorHAnsi" w:cs="Arial"/>
                <w:sz w:val="18"/>
                <w:szCs w:val="18"/>
                <w:lang w:val="el-GR"/>
              </w:rPr>
              <w:t>ΠΡΟΠΤΥΧΙΑΚΟ</w:t>
            </w:r>
          </w:p>
        </w:tc>
      </w:tr>
      <w:tr w:rsidR="00182665" w:rsidRPr="00182665" w:rsidTr="007673F3">
        <w:tc>
          <w:tcPr>
            <w:tcW w:w="3205" w:type="dxa"/>
            <w:shd w:val="clear" w:color="auto" w:fill="DDD9C3" w:themeFill="background2" w:themeFillShade="E6"/>
          </w:tcPr>
          <w:p w:rsidR="000F4FD4" w:rsidRPr="00182665" w:rsidRDefault="000F4FD4" w:rsidP="007673F3">
            <w:pPr>
              <w:jc w:val="right"/>
              <w:rPr>
                <w:rFonts w:asciiTheme="minorHAnsi" w:hAnsiTheme="minorHAnsi" w:cs="Arial"/>
                <w:b/>
                <w:sz w:val="18"/>
                <w:szCs w:val="18"/>
              </w:rPr>
            </w:pPr>
            <w:r w:rsidRPr="00182665">
              <w:rPr>
                <w:rFonts w:asciiTheme="minorHAnsi" w:hAnsiTheme="minorHAnsi" w:cs="Arial"/>
                <w:b/>
                <w:sz w:val="18"/>
                <w:szCs w:val="18"/>
                <w:lang w:val="el-GR"/>
              </w:rPr>
              <w:t>ΚΩΔΙΚΟΣ ΜΑΘΗΜΑΤΟΣ</w:t>
            </w:r>
          </w:p>
        </w:tc>
        <w:tc>
          <w:tcPr>
            <w:tcW w:w="1135" w:type="dxa"/>
          </w:tcPr>
          <w:p w:rsidR="000F4FD4" w:rsidRPr="00182665" w:rsidRDefault="002E63A4" w:rsidP="007673F3">
            <w:pPr>
              <w:rPr>
                <w:rFonts w:asciiTheme="minorHAnsi" w:hAnsiTheme="minorHAnsi" w:cs="Arial"/>
                <w:b/>
                <w:sz w:val="18"/>
                <w:szCs w:val="18"/>
                <w:lang w:val="el-GR"/>
              </w:rPr>
            </w:pPr>
            <w:r w:rsidRPr="00182665">
              <w:rPr>
                <w:rFonts w:asciiTheme="minorHAnsi" w:hAnsiTheme="minorHAnsi" w:cs="Arial"/>
                <w:b/>
                <w:sz w:val="18"/>
                <w:szCs w:val="18"/>
                <w:lang w:val="el-GR"/>
              </w:rPr>
              <w:t>ΔΥ-22</w:t>
            </w:r>
          </w:p>
        </w:tc>
        <w:tc>
          <w:tcPr>
            <w:tcW w:w="2505" w:type="dxa"/>
            <w:gridSpan w:val="2"/>
            <w:shd w:val="clear" w:color="auto" w:fill="DDD9C3" w:themeFill="background2" w:themeFillShade="E6"/>
          </w:tcPr>
          <w:p w:rsidR="000F4FD4" w:rsidRPr="00182665" w:rsidRDefault="000F4FD4" w:rsidP="007673F3">
            <w:pPr>
              <w:jc w:val="right"/>
              <w:rPr>
                <w:rFonts w:asciiTheme="minorHAnsi" w:hAnsiTheme="minorHAnsi" w:cs="Arial"/>
                <w:b/>
                <w:sz w:val="18"/>
                <w:szCs w:val="18"/>
              </w:rPr>
            </w:pPr>
            <w:r w:rsidRPr="00182665">
              <w:rPr>
                <w:rFonts w:asciiTheme="minorHAnsi" w:hAnsiTheme="minorHAnsi" w:cs="Arial"/>
                <w:b/>
                <w:sz w:val="18"/>
                <w:szCs w:val="18"/>
                <w:lang w:val="el-GR"/>
              </w:rPr>
              <w:t>ΕΞΑΜΗΝΟ ΣΠΟΥΔΩΝ</w:t>
            </w:r>
          </w:p>
        </w:tc>
        <w:tc>
          <w:tcPr>
            <w:tcW w:w="1591" w:type="dxa"/>
            <w:gridSpan w:val="2"/>
          </w:tcPr>
          <w:p w:rsidR="000F4FD4" w:rsidRPr="00182665" w:rsidRDefault="002E63A4" w:rsidP="007673F3">
            <w:pPr>
              <w:rPr>
                <w:rFonts w:asciiTheme="minorHAnsi" w:hAnsiTheme="minorHAnsi" w:cs="Arial"/>
                <w:b/>
                <w:sz w:val="18"/>
                <w:szCs w:val="18"/>
                <w:lang w:val="el-GR"/>
              </w:rPr>
            </w:pPr>
            <w:r w:rsidRPr="00182665">
              <w:rPr>
                <w:rFonts w:asciiTheme="minorHAnsi" w:hAnsiTheme="minorHAnsi" w:cs="Arial"/>
                <w:b/>
                <w:sz w:val="18"/>
                <w:szCs w:val="18"/>
                <w:lang w:val="el-GR"/>
              </w:rPr>
              <w:t>5</w:t>
            </w:r>
            <w:r w:rsidRPr="00182665">
              <w:rPr>
                <w:rFonts w:asciiTheme="minorHAnsi" w:hAnsiTheme="minorHAnsi" w:cs="Arial"/>
                <w:b/>
                <w:sz w:val="18"/>
                <w:szCs w:val="18"/>
                <w:vertAlign w:val="superscript"/>
                <w:lang w:val="el-GR"/>
              </w:rPr>
              <w:t>Ο</w:t>
            </w:r>
            <w:r w:rsidRPr="00182665">
              <w:rPr>
                <w:rFonts w:asciiTheme="minorHAnsi" w:hAnsiTheme="minorHAnsi" w:cs="Arial"/>
                <w:b/>
                <w:sz w:val="18"/>
                <w:szCs w:val="18"/>
                <w:lang w:val="el-GR"/>
              </w:rPr>
              <w:t xml:space="preserve"> </w:t>
            </w:r>
          </w:p>
        </w:tc>
      </w:tr>
      <w:tr w:rsidR="00182665" w:rsidRPr="00182665" w:rsidTr="007673F3">
        <w:trPr>
          <w:trHeight w:val="375"/>
        </w:trPr>
        <w:tc>
          <w:tcPr>
            <w:tcW w:w="3205" w:type="dxa"/>
            <w:shd w:val="clear" w:color="auto" w:fill="DDD9C3" w:themeFill="background2" w:themeFillShade="E6"/>
            <w:vAlign w:val="center"/>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t>ΤΙΤΛΟΣ ΜΑΘΗΜΑΤΟΣ</w:t>
            </w:r>
          </w:p>
        </w:tc>
        <w:tc>
          <w:tcPr>
            <w:tcW w:w="5231" w:type="dxa"/>
            <w:gridSpan w:val="5"/>
            <w:vAlign w:val="center"/>
          </w:tcPr>
          <w:p w:rsidR="000F4FD4" w:rsidRPr="00182665" w:rsidRDefault="002E63A4" w:rsidP="007673F3">
            <w:pPr>
              <w:rPr>
                <w:rFonts w:asciiTheme="minorHAnsi" w:hAnsiTheme="minorHAnsi" w:cs="Arial"/>
                <w:sz w:val="18"/>
                <w:szCs w:val="18"/>
                <w:lang w:val="el-GR"/>
              </w:rPr>
            </w:pPr>
            <w:r w:rsidRPr="00182665">
              <w:rPr>
                <w:rFonts w:asciiTheme="minorHAnsi" w:hAnsiTheme="minorHAnsi" w:cs="Arial"/>
                <w:sz w:val="18"/>
                <w:szCs w:val="18"/>
                <w:lang w:val="el-GR"/>
              </w:rPr>
              <w:t>ΝΕΟΤΕΡΗ ΚΑΙ ΣΥΓΧΡΟΝΗ ΙΣΤΟΡΙΑ ΤΗΣ ΜΕΣΟΓΕΙΟΥ</w:t>
            </w:r>
          </w:p>
        </w:tc>
      </w:tr>
      <w:tr w:rsidR="00182665" w:rsidRPr="00182665" w:rsidTr="007673F3">
        <w:trPr>
          <w:trHeight w:val="196"/>
        </w:trPr>
        <w:tc>
          <w:tcPr>
            <w:tcW w:w="5637" w:type="dxa"/>
            <w:gridSpan w:val="3"/>
            <w:shd w:val="clear" w:color="auto" w:fill="DDD9C3" w:themeFill="background2" w:themeFillShade="E6"/>
            <w:vAlign w:val="center"/>
          </w:tcPr>
          <w:p w:rsidR="000F4FD4" w:rsidRPr="00182665" w:rsidRDefault="000F4FD4" w:rsidP="007673F3">
            <w:pPr>
              <w:jc w:val="center"/>
              <w:rPr>
                <w:rFonts w:asciiTheme="minorHAnsi" w:hAnsiTheme="minorHAnsi" w:cs="Arial"/>
                <w:b/>
                <w:sz w:val="18"/>
                <w:szCs w:val="18"/>
                <w:lang w:val="el-GR"/>
              </w:rPr>
            </w:pPr>
            <w:r w:rsidRPr="00182665">
              <w:rPr>
                <w:rFonts w:asciiTheme="minorHAnsi" w:hAnsiTheme="minorHAnsi" w:cs="Arial"/>
                <w:b/>
                <w:sz w:val="18"/>
                <w:szCs w:val="18"/>
                <w:lang w:val="el-GR"/>
              </w:rPr>
              <w:t xml:space="preserve">ΑΥΤΟΤΕΛΕΙΣ ΔΙΔΑΚΤΙΚΕΣ ΔΡΑΣΤΗΡΙΟΤΗΤΕΣ </w:t>
            </w:r>
            <w:r w:rsidRPr="00182665">
              <w:rPr>
                <w:rFonts w:asciiTheme="minorHAnsi" w:hAnsiTheme="minorHAnsi" w:cs="Arial"/>
                <w:b/>
                <w:sz w:val="18"/>
                <w:szCs w:val="18"/>
                <w:lang w:val="el-GR"/>
              </w:rPr>
              <w:br/>
            </w:r>
            <w:r w:rsidRPr="00182665">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182665" w:rsidRDefault="000F4FD4" w:rsidP="007673F3">
            <w:pPr>
              <w:jc w:val="center"/>
              <w:rPr>
                <w:rFonts w:asciiTheme="minorHAnsi" w:hAnsiTheme="minorHAnsi" w:cs="Arial"/>
                <w:b/>
                <w:sz w:val="18"/>
                <w:szCs w:val="18"/>
                <w:lang w:val="el-GR"/>
              </w:rPr>
            </w:pPr>
            <w:r w:rsidRPr="00182665">
              <w:rPr>
                <w:rFonts w:asciiTheme="minorHAnsi" w:hAnsiTheme="minorHAnsi" w:cs="Arial"/>
                <w:b/>
                <w:sz w:val="18"/>
                <w:szCs w:val="18"/>
                <w:lang w:val="el-GR"/>
              </w:rPr>
              <w:t>ΕΒΔΟΜΑΔΙΑΙΕΣ</w:t>
            </w:r>
            <w:r w:rsidRPr="00182665">
              <w:rPr>
                <w:rFonts w:asciiTheme="minorHAnsi" w:hAnsiTheme="minorHAnsi" w:cs="Arial"/>
                <w:b/>
                <w:sz w:val="18"/>
                <w:szCs w:val="18"/>
                <w:lang w:val="el-GR"/>
              </w:rPr>
              <w:br/>
              <w:t>ΩΡΕΣ Δ</w:t>
            </w:r>
            <w:r w:rsidRPr="00182665">
              <w:rPr>
                <w:rFonts w:asciiTheme="minorHAnsi" w:hAnsiTheme="minorHAnsi" w:cs="Arial"/>
                <w:b/>
                <w:sz w:val="18"/>
                <w:szCs w:val="18"/>
                <w:shd w:val="clear" w:color="auto" w:fill="DDD9C3"/>
                <w:lang w:val="el-GR"/>
              </w:rPr>
              <w:t>ΙΔ</w:t>
            </w:r>
            <w:r w:rsidRPr="00182665">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182665" w:rsidRDefault="000F4FD4" w:rsidP="007673F3">
            <w:pPr>
              <w:jc w:val="center"/>
              <w:rPr>
                <w:rFonts w:asciiTheme="minorHAnsi" w:hAnsiTheme="minorHAnsi" w:cs="Arial"/>
                <w:b/>
                <w:sz w:val="18"/>
                <w:szCs w:val="18"/>
                <w:lang w:val="el-GR"/>
              </w:rPr>
            </w:pPr>
            <w:r w:rsidRPr="00182665">
              <w:rPr>
                <w:rFonts w:asciiTheme="minorHAnsi" w:hAnsiTheme="minorHAnsi" w:cs="Arial"/>
                <w:b/>
                <w:sz w:val="18"/>
                <w:szCs w:val="18"/>
                <w:lang w:val="el-GR"/>
              </w:rPr>
              <w:t>ΠΙΣΤΩΤΙΚΕΣ ΜΟΝΑΔΕΣ</w:t>
            </w:r>
          </w:p>
        </w:tc>
      </w:tr>
      <w:tr w:rsidR="00182665" w:rsidRPr="00182665" w:rsidTr="007673F3">
        <w:trPr>
          <w:trHeight w:val="194"/>
        </w:trPr>
        <w:tc>
          <w:tcPr>
            <w:tcW w:w="5637" w:type="dxa"/>
            <w:gridSpan w:val="3"/>
          </w:tcPr>
          <w:p w:rsidR="000F4FD4" w:rsidRPr="00182665" w:rsidRDefault="000F4FD4" w:rsidP="007673F3">
            <w:pPr>
              <w:jc w:val="right"/>
              <w:rPr>
                <w:rFonts w:asciiTheme="minorHAnsi" w:hAnsiTheme="minorHAnsi" w:cs="Arial"/>
                <w:sz w:val="18"/>
                <w:szCs w:val="18"/>
                <w:lang w:val="el-GR"/>
              </w:rPr>
            </w:pPr>
          </w:p>
        </w:tc>
        <w:tc>
          <w:tcPr>
            <w:tcW w:w="1559" w:type="dxa"/>
            <w:gridSpan w:val="2"/>
          </w:tcPr>
          <w:p w:rsidR="000F4FD4" w:rsidRPr="00182665" w:rsidRDefault="002E63A4" w:rsidP="007673F3">
            <w:pPr>
              <w:jc w:val="center"/>
              <w:rPr>
                <w:rFonts w:asciiTheme="minorHAnsi" w:hAnsiTheme="minorHAnsi" w:cs="Arial"/>
                <w:sz w:val="18"/>
                <w:szCs w:val="18"/>
                <w:lang w:val="el-GR"/>
              </w:rPr>
            </w:pPr>
            <w:r w:rsidRPr="00182665">
              <w:rPr>
                <w:rFonts w:asciiTheme="minorHAnsi" w:hAnsiTheme="minorHAnsi" w:cs="Arial"/>
                <w:sz w:val="18"/>
                <w:szCs w:val="18"/>
                <w:lang w:val="el-GR"/>
              </w:rPr>
              <w:t>3</w:t>
            </w:r>
          </w:p>
        </w:tc>
        <w:tc>
          <w:tcPr>
            <w:tcW w:w="1240" w:type="dxa"/>
          </w:tcPr>
          <w:p w:rsidR="000F4FD4" w:rsidRPr="00182665" w:rsidRDefault="002E63A4" w:rsidP="007673F3">
            <w:pPr>
              <w:jc w:val="center"/>
              <w:rPr>
                <w:rFonts w:asciiTheme="minorHAnsi" w:hAnsiTheme="minorHAnsi" w:cs="Arial"/>
                <w:sz w:val="18"/>
                <w:szCs w:val="18"/>
                <w:lang w:val="el-GR"/>
              </w:rPr>
            </w:pPr>
            <w:r w:rsidRPr="00182665">
              <w:rPr>
                <w:rFonts w:asciiTheme="minorHAnsi" w:hAnsiTheme="minorHAnsi" w:cs="Arial"/>
                <w:sz w:val="18"/>
                <w:szCs w:val="18"/>
                <w:lang w:val="el-GR"/>
              </w:rPr>
              <w:t>5</w:t>
            </w:r>
          </w:p>
        </w:tc>
      </w:tr>
      <w:tr w:rsidR="00182665" w:rsidRPr="00182665" w:rsidTr="007673F3">
        <w:trPr>
          <w:trHeight w:val="194"/>
        </w:trPr>
        <w:tc>
          <w:tcPr>
            <w:tcW w:w="5637" w:type="dxa"/>
            <w:gridSpan w:val="3"/>
          </w:tcPr>
          <w:p w:rsidR="000F4FD4" w:rsidRPr="00182665" w:rsidRDefault="000F4FD4" w:rsidP="007673F3">
            <w:pPr>
              <w:jc w:val="right"/>
              <w:rPr>
                <w:rFonts w:asciiTheme="minorHAnsi" w:hAnsiTheme="minorHAnsi" w:cs="Arial"/>
                <w:b/>
                <w:sz w:val="18"/>
                <w:szCs w:val="18"/>
                <w:lang w:val="el-GR"/>
              </w:rPr>
            </w:pPr>
          </w:p>
        </w:tc>
        <w:tc>
          <w:tcPr>
            <w:tcW w:w="1559" w:type="dxa"/>
            <w:gridSpan w:val="2"/>
          </w:tcPr>
          <w:p w:rsidR="000F4FD4" w:rsidRPr="00182665" w:rsidRDefault="000F4FD4" w:rsidP="007673F3">
            <w:pPr>
              <w:jc w:val="right"/>
              <w:rPr>
                <w:rFonts w:asciiTheme="minorHAnsi" w:hAnsiTheme="minorHAnsi" w:cs="Arial"/>
                <w:sz w:val="18"/>
                <w:szCs w:val="18"/>
                <w:lang w:val="el-GR"/>
              </w:rPr>
            </w:pPr>
          </w:p>
        </w:tc>
        <w:tc>
          <w:tcPr>
            <w:tcW w:w="1240" w:type="dxa"/>
          </w:tcPr>
          <w:p w:rsidR="000F4FD4" w:rsidRPr="00182665" w:rsidRDefault="000F4FD4" w:rsidP="007673F3">
            <w:pPr>
              <w:rPr>
                <w:rFonts w:asciiTheme="minorHAnsi" w:hAnsiTheme="minorHAnsi" w:cs="Arial"/>
                <w:sz w:val="18"/>
                <w:szCs w:val="18"/>
                <w:lang w:val="el-GR"/>
              </w:rPr>
            </w:pPr>
          </w:p>
        </w:tc>
      </w:tr>
      <w:tr w:rsidR="00182665" w:rsidRPr="00182665" w:rsidTr="007673F3">
        <w:trPr>
          <w:trHeight w:val="194"/>
        </w:trPr>
        <w:tc>
          <w:tcPr>
            <w:tcW w:w="5637" w:type="dxa"/>
            <w:gridSpan w:val="3"/>
          </w:tcPr>
          <w:p w:rsidR="000F4FD4" w:rsidRPr="00182665" w:rsidRDefault="000F4FD4" w:rsidP="007673F3">
            <w:pPr>
              <w:rPr>
                <w:rFonts w:asciiTheme="minorHAnsi" w:hAnsiTheme="minorHAnsi" w:cs="Arial"/>
                <w:b/>
                <w:sz w:val="18"/>
                <w:szCs w:val="18"/>
                <w:lang w:val="el-GR"/>
              </w:rPr>
            </w:pPr>
          </w:p>
        </w:tc>
        <w:tc>
          <w:tcPr>
            <w:tcW w:w="1559" w:type="dxa"/>
            <w:gridSpan w:val="2"/>
          </w:tcPr>
          <w:p w:rsidR="000F4FD4" w:rsidRPr="00182665" w:rsidRDefault="000F4FD4" w:rsidP="007673F3">
            <w:pPr>
              <w:jc w:val="right"/>
              <w:rPr>
                <w:rFonts w:asciiTheme="minorHAnsi" w:hAnsiTheme="minorHAnsi" w:cs="Arial"/>
                <w:sz w:val="18"/>
                <w:szCs w:val="18"/>
                <w:lang w:val="el-GR"/>
              </w:rPr>
            </w:pPr>
          </w:p>
        </w:tc>
        <w:tc>
          <w:tcPr>
            <w:tcW w:w="1240" w:type="dxa"/>
          </w:tcPr>
          <w:p w:rsidR="000F4FD4" w:rsidRPr="00182665" w:rsidRDefault="000F4FD4" w:rsidP="007673F3">
            <w:pPr>
              <w:rPr>
                <w:rFonts w:asciiTheme="minorHAnsi" w:hAnsiTheme="minorHAnsi" w:cs="Arial"/>
                <w:sz w:val="18"/>
                <w:szCs w:val="18"/>
                <w:lang w:val="el-GR"/>
              </w:rPr>
            </w:pPr>
          </w:p>
        </w:tc>
      </w:tr>
      <w:tr w:rsidR="00182665" w:rsidRPr="00182665" w:rsidTr="007673F3">
        <w:trPr>
          <w:trHeight w:val="194"/>
        </w:trPr>
        <w:tc>
          <w:tcPr>
            <w:tcW w:w="5637" w:type="dxa"/>
            <w:gridSpan w:val="3"/>
            <w:shd w:val="clear" w:color="auto" w:fill="DDD9C3" w:themeFill="background2" w:themeFillShade="E6"/>
          </w:tcPr>
          <w:p w:rsidR="000F4FD4" w:rsidRPr="00182665" w:rsidRDefault="000F4FD4" w:rsidP="007673F3">
            <w:pPr>
              <w:rPr>
                <w:rFonts w:asciiTheme="minorHAnsi" w:hAnsiTheme="minorHAnsi" w:cs="Arial"/>
                <w:i/>
                <w:sz w:val="18"/>
                <w:szCs w:val="18"/>
                <w:lang w:val="el-GR"/>
              </w:rPr>
            </w:pPr>
            <w:r w:rsidRPr="00182665">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182665" w:rsidRDefault="000F4FD4" w:rsidP="007673F3">
            <w:pPr>
              <w:jc w:val="right"/>
              <w:rPr>
                <w:rFonts w:asciiTheme="minorHAnsi" w:hAnsiTheme="minorHAnsi" w:cs="Arial"/>
                <w:sz w:val="18"/>
                <w:szCs w:val="18"/>
                <w:lang w:val="el-GR"/>
              </w:rPr>
            </w:pPr>
          </w:p>
        </w:tc>
        <w:tc>
          <w:tcPr>
            <w:tcW w:w="1240" w:type="dxa"/>
          </w:tcPr>
          <w:p w:rsidR="000F4FD4" w:rsidRPr="00182665" w:rsidRDefault="000F4FD4" w:rsidP="007673F3">
            <w:pPr>
              <w:rPr>
                <w:rFonts w:asciiTheme="minorHAnsi" w:hAnsiTheme="minorHAnsi" w:cs="Arial"/>
                <w:sz w:val="18"/>
                <w:szCs w:val="18"/>
                <w:lang w:val="el-GR"/>
              </w:rPr>
            </w:pPr>
          </w:p>
        </w:tc>
      </w:tr>
      <w:tr w:rsidR="00182665" w:rsidRPr="00182665" w:rsidTr="007673F3">
        <w:trPr>
          <w:trHeight w:val="599"/>
        </w:trPr>
        <w:tc>
          <w:tcPr>
            <w:tcW w:w="3205" w:type="dxa"/>
            <w:shd w:val="clear" w:color="auto" w:fill="DDD9C3" w:themeFill="background2" w:themeFillShade="E6"/>
          </w:tcPr>
          <w:p w:rsidR="000F4FD4" w:rsidRPr="00182665" w:rsidRDefault="000F4FD4" w:rsidP="007673F3">
            <w:pPr>
              <w:jc w:val="right"/>
              <w:rPr>
                <w:rFonts w:asciiTheme="minorHAnsi" w:hAnsiTheme="minorHAnsi" w:cs="Arial"/>
                <w:i/>
                <w:sz w:val="18"/>
                <w:szCs w:val="18"/>
                <w:lang w:val="el-GR"/>
              </w:rPr>
            </w:pPr>
            <w:r w:rsidRPr="00182665">
              <w:rPr>
                <w:rFonts w:asciiTheme="minorHAnsi" w:hAnsiTheme="minorHAnsi" w:cs="Arial"/>
                <w:b/>
                <w:sz w:val="18"/>
                <w:szCs w:val="18"/>
                <w:lang w:val="el-GR"/>
              </w:rPr>
              <w:t>ΤΥΠΟΣ ΜΑΘΗΜΑΤΟΣ</w:t>
            </w:r>
          </w:p>
          <w:p w:rsidR="000F4FD4" w:rsidRPr="00182665" w:rsidRDefault="000F4FD4" w:rsidP="007673F3">
            <w:pPr>
              <w:jc w:val="right"/>
              <w:rPr>
                <w:rFonts w:asciiTheme="minorHAnsi" w:hAnsiTheme="minorHAnsi" w:cs="Arial"/>
                <w:i/>
                <w:sz w:val="18"/>
                <w:szCs w:val="18"/>
                <w:lang w:val="el-GR"/>
              </w:rPr>
            </w:pPr>
            <w:r w:rsidRPr="00182665">
              <w:rPr>
                <w:rFonts w:asciiTheme="minorHAnsi" w:hAnsiTheme="minorHAnsi" w:cs="Arial"/>
                <w:i/>
                <w:sz w:val="18"/>
                <w:szCs w:val="18"/>
                <w:lang w:val="el-GR"/>
              </w:rPr>
              <w:t xml:space="preserve">γενικού υποβάθρου, </w:t>
            </w:r>
            <w:r w:rsidRPr="00182665">
              <w:rPr>
                <w:rFonts w:asciiTheme="minorHAnsi" w:hAnsiTheme="minorHAnsi" w:cs="Arial"/>
                <w:i/>
                <w:sz w:val="18"/>
                <w:szCs w:val="18"/>
                <w:lang w:val="el-GR"/>
              </w:rPr>
              <w:br/>
              <w:t xml:space="preserve">ειδικού υποβάθρου, ειδίκευσης </w:t>
            </w:r>
          </w:p>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i/>
                <w:sz w:val="18"/>
                <w:szCs w:val="18"/>
                <w:lang w:val="el-GR"/>
              </w:rPr>
              <w:t>γενικών γνώσεων, ανάπτυξης δεξιοτήτων</w:t>
            </w:r>
          </w:p>
        </w:tc>
        <w:tc>
          <w:tcPr>
            <w:tcW w:w="5231" w:type="dxa"/>
            <w:gridSpan w:val="5"/>
          </w:tcPr>
          <w:p w:rsidR="000F4FD4" w:rsidRPr="00182665" w:rsidRDefault="002E63A4" w:rsidP="007673F3">
            <w:pPr>
              <w:rPr>
                <w:rFonts w:asciiTheme="minorHAnsi" w:hAnsiTheme="minorHAnsi" w:cs="Arial"/>
                <w:sz w:val="18"/>
                <w:szCs w:val="18"/>
                <w:lang w:val="el-GR"/>
              </w:rPr>
            </w:pPr>
            <w:r w:rsidRPr="00182665">
              <w:rPr>
                <w:rFonts w:asciiTheme="minorHAnsi" w:hAnsiTheme="minorHAnsi" w:cs="Arial"/>
                <w:sz w:val="18"/>
                <w:szCs w:val="18"/>
                <w:lang w:val="el-GR"/>
              </w:rPr>
              <w:t>ΕΙΔΙΚΟΥ ΥΠΟΒΑΘΡΟΥ ΓΙΑ ΤΗ ΜΕΛΕΤΗ ΤΗΣ ΓΕΩΠΟΛΙΤΙΚΗΣ ΣΤΟ ΜΕΣΟΓΕΙΑΚΟ ΧΩΡΟ</w:t>
            </w:r>
          </w:p>
        </w:tc>
      </w:tr>
      <w:tr w:rsidR="00182665" w:rsidRPr="00182665" w:rsidTr="007673F3">
        <w:tc>
          <w:tcPr>
            <w:tcW w:w="3205" w:type="dxa"/>
            <w:shd w:val="clear" w:color="auto" w:fill="DDD9C3" w:themeFill="background2" w:themeFillShade="E6"/>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t>ΠΡΟΑΠΑΙΤΟΥΜΕΝΑ ΜΑΘΗΜΑΤΑ:</w:t>
            </w:r>
          </w:p>
          <w:p w:rsidR="000F4FD4" w:rsidRPr="00182665" w:rsidRDefault="000F4FD4" w:rsidP="007673F3">
            <w:pPr>
              <w:jc w:val="right"/>
              <w:rPr>
                <w:rFonts w:asciiTheme="minorHAnsi" w:hAnsiTheme="minorHAnsi" w:cs="Arial"/>
                <w:b/>
                <w:sz w:val="18"/>
                <w:szCs w:val="18"/>
                <w:lang w:val="el-GR"/>
              </w:rPr>
            </w:pPr>
          </w:p>
        </w:tc>
        <w:tc>
          <w:tcPr>
            <w:tcW w:w="5231" w:type="dxa"/>
            <w:gridSpan w:val="5"/>
          </w:tcPr>
          <w:p w:rsidR="000F4FD4" w:rsidRPr="00182665" w:rsidRDefault="000F4FD4" w:rsidP="007673F3">
            <w:pPr>
              <w:rPr>
                <w:rFonts w:asciiTheme="minorHAnsi" w:hAnsiTheme="minorHAnsi" w:cs="Arial"/>
                <w:sz w:val="18"/>
                <w:szCs w:val="18"/>
                <w:lang w:val="el-GR"/>
              </w:rPr>
            </w:pPr>
          </w:p>
        </w:tc>
      </w:tr>
      <w:tr w:rsidR="00182665" w:rsidRPr="00182665" w:rsidTr="007673F3">
        <w:tc>
          <w:tcPr>
            <w:tcW w:w="3205" w:type="dxa"/>
            <w:shd w:val="clear" w:color="auto" w:fill="DDD9C3" w:themeFill="background2" w:themeFillShade="E6"/>
          </w:tcPr>
          <w:p w:rsidR="000F4FD4" w:rsidRPr="00182665" w:rsidRDefault="000F4FD4" w:rsidP="007673F3">
            <w:pPr>
              <w:jc w:val="right"/>
              <w:rPr>
                <w:rFonts w:asciiTheme="minorHAnsi" w:hAnsiTheme="minorHAnsi" w:cs="Arial"/>
                <w:b/>
                <w:sz w:val="18"/>
                <w:szCs w:val="18"/>
              </w:rPr>
            </w:pPr>
            <w:r w:rsidRPr="00182665">
              <w:rPr>
                <w:rFonts w:asciiTheme="minorHAnsi" w:hAnsiTheme="minorHAnsi" w:cs="Arial"/>
                <w:b/>
                <w:sz w:val="18"/>
                <w:szCs w:val="18"/>
                <w:lang w:val="el-GR"/>
              </w:rPr>
              <w:t>Γ</w:t>
            </w:r>
            <w:r w:rsidRPr="00182665">
              <w:rPr>
                <w:rFonts w:asciiTheme="minorHAnsi" w:hAnsiTheme="minorHAnsi" w:cs="Arial"/>
                <w:b/>
                <w:sz w:val="18"/>
                <w:szCs w:val="18"/>
              </w:rPr>
              <w:t>ΛΩΣΣΑ ΔΙΔΑΣΚΑΛΙΑΣ</w:t>
            </w:r>
            <w:r w:rsidRPr="00182665">
              <w:rPr>
                <w:rFonts w:asciiTheme="minorHAnsi" w:hAnsiTheme="minorHAnsi" w:cs="Arial"/>
                <w:b/>
                <w:sz w:val="18"/>
                <w:szCs w:val="18"/>
                <w:lang w:val="el-GR"/>
              </w:rPr>
              <w:t xml:space="preserve"> και ΕΞΕΤΑΣΕΩΝ</w:t>
            </w:r>
            <w:r w:rsidRPr="00182665">
              <w:rPr>
                <w:rFonts w:asciiTheme="minorHAnsi" w:hAnsiTheme="minorHAnsi" w:cs="Arial"/>
                <w:b/>
                <w:sz w:val="18"/>
                <w:szCs w:val="18"/>
              </w:rPr>
              <w:t>:</w:t>
            </w:r>
          </w:p>
        </w:tc>
        <w:tc>
          <w:tcPr>
            <w:tcW w:w="5231" w:type="dxa"/>
            <w:gridSpan w:val="5"/>
          </w:tcPr>
          <w:p w:rsidR="000F4FD4" w:rsidRPr="00182665" w:rsidRDefault="002E63A4" w:rsidP="007673F3">
            <w:pPr>
              <w:rPr>
                <w:rFonts w:asciiTheme="minorHAnsi" w:hAnsiTheme="minorHAnsi" w:cs="Arial"/>
                <w:sz w:val="18"/>
                <w:szCs w:val="18"/>
                <w:lang w:val="el-GR"/>
              </w:rPr>
            </w:pPr>
            <w:r w:rsidRPr="00182665">
              <w:rPr>
                <w:rFonts w:asciiTheme="minorHAnsi" w:hAnsiTheme="minorHAnsi" w:cs="Arial"/>
                <w:sz w:val="18"/>
                <w:szCs w:val="18"/>
                <w:lang w:val="el-GR"/>
              </w:rPr>
              <w:t>ΕΛΛΗΝΙΚΗ</w:t>
            </w:r>
          </w:p>
        </w:tc>
      </w:tr>
      <w:tr w:rsidR="00182665" w:rsidRPr="00182665" w:rsidTr="007673F3">
        <w:tc>
          <w:tcPr>
            <w:tcW w:w="3205" w:type="dxa"/>
            <w:shd w:val="clear" w:color="auto" w:fill="DDD9C3" w:themeFill="background2" w:themeFillShade="E6"/>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t xml:space="preserve">ΤΟ ΜΑΘΗΜΑ ΠΡΟΣΦΕΡΕΤΑΙ ΣΕ ΦΟΙΤΗΤΕΣ </w:t>
            </w:r>
            <w:r w:rsidRPr="00182665">
              <w:rPr>
                <w:rFonts w:asciiTheme="minorHAnsi" w:hAnsiTheme="minorHAnsi" w:cs="Arial"/>
                <w:b/>
                <w:sz w:val="18"/>
                <w:szCs w:val="18"/>
                <w:lang w:val="en-GB"/>
              </w:rPr>
              <w:t>ERASMUS</w:t>
            </w:r>
          </w:p>
        </w:tc>
        <w:tc>
          <w:tcPr>
            <w:tcW w:w="5231" w:type="dxa"/>
            <w:gridSpan w:val="5"/>
          </w:tcPr>
          <w:p w:rsidR="000F4FD4" w:rsidRPr="00182665" w:rsidRDefault="00B177A6" w:rsidP="007673F3">
            <w:pPr>
              <w:rPr>
                <w:rFonts w:asciiTheme="minorHAnsi" w:hAnsiTheme="minorHAnsi" w:cs="Arial"/>
                <w:sz w:val="18"/>
                <w:szCs w:val="18"/>
                <w:lang w:val="el-GR"/>
              </w:rPr>
            </w:pPr>
            <w:r w:rsidRPr="00182665">
              <w:rPr>
                <w:rFonts w:asciiTheme="minorHAnsi" w:hAnsiTheme="minorHAnsi" w:cs="Arial"/>
                <w:sz w:val="18"/>
                <w:szCs w:val="18"/>
                <w:lang w:val="el-GR"/>
              </w:rPr>
              <w:t>Όχι</w:t>
            </w:r>
          </w:p>
        </w:tc>
      </w:tr>
      <w:tr w:rsidR="00182665" w:rsidRPr="00182665" w:rsidTr="007673F3">
        <w:tc>
          <w:tcPr>
            <w:tcW w:w="3205" w:type="dxa"/>
            <w:shd w:val="clear" w:color="auto" w:fill="DDD9C3" w:themeFill="background2" w:themeFillShade="E6"/>
          </w:tcPr>
          <w:p w:rsidR="000F4FD4" w:rsidRPr="00182665" w:rsidRDefault="000F4FD4" w:rsidP="007673F3">
            <w:pPr>
              <w:jc w:val="right"/>
              <w:rPr>
                <w:rFonts w:asciiTheme="minorHAnsi" w:hAnsiTheme="minorHAnsi" w:cs="Arial"/>
                <w:b/>
                <w:sz w:val="18"/>
                <w:szCs w:val="18"/>
                <w:lang w:val="en-GB"/>
              </w:rPr>
            </w:pPr>
            <w:r w:rsidRPr="00182665">
              <w:rPr>
                <w:rFonts w:asciiTheme="minorHAnsi" w:hAnsiTheme="minorHAnsi" w:cs="Arial"/>
                <w:b/>
                <w:sz w:val="18"/>
                <w:szCs w:val="18"/>
                <w:lang w:val="el-GR"/>
              </w:rPr>
              <w:t>ΗΛΕΚΤΡΟΝΙΚΗ ΣΕΛΙΔΑ ΜΑΘΗΜΑΤΟΣ (</w:t>
            </w:r>
            <w:r w:rsidRPr="00182665">
              <w:rPr>
                <w:rFonts w:asciiTheme="minorHAnsi" w:hAnsiTheme="minorHAnsi" w:cs="Arial"/>
                <w:b/>
                <w:sz w:val="18"/>
                <w:szCs w:val="18"/>
                <w:lang w:val="en-GB"/>
              </w:rPr>
              <w:t>URL)</w:t>
            </w:r>
          </w:p>
        </w:tc>
        <w:tc>
          <w:tcPr>
            <w:tcW w:w="5231" w:type="dxa"/>
            <w:gridSpan w:val="5"/>
          </w:tcPr>
          <w:p w:rsidR="000F4FD4" w:rsidRPr="00182665" w:rsidRDefault="002E63A4" w:rsidP="007673F3">
            <w:pPr>
              <w:spacing w:after="200" w:line="276" w:lineRule="auto"/>
              <w:rPr>
                <w:rFonts w:asciiTheme="minorHAnsi" w:eastAsia="Calibri" w:hAnsiTheme="minorHAnsi" w:cs="Arial"/>
                <w:sz w:val="18"/>
                <w:szCs w:val="18"/>
                <w:lang w:val="en-GB"/>
              </w:rPr>
            </w:pPr>
            <w:r w:rsidRPr="00182665">
              <w:rPr>
                <w:rFonts w:asciiTheme="minorHAnsi" w:eastAsia="Calibri" w:hAnsiTheme="minorHAnsi" w:cs="Arial"/>
                <w:sz w:val="18"/>
                <w:szCs w:val="18"/>
                <w:lang w:val="en-GB"/>
              </w:rPr>
              <w:t>https://eclass.aegean.gr/courses/TMS155/</w:t>
            </w:r>
          </w:p>
        </w:tc>
      </w:tr>
    </w:tbl>
    <w:p w:rsidR="000F4FD4" w:rsidRPr="00182665"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182665">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82665" w:rsidRPr="00182665" w:rsidTr="00305D37">
        <w:tc>
          <w:tcPr>
            <w:tcW w:w="8472" w:type="dxa"/>
            <w:gridSpan w:val="2"/>
            <w:tcBorders>
              <w:bottom w:val="nil"/>
            </w:tcBorders>
            <w:shd w:val="clear" w:color="auto" w:fill="DDD9C3" w:themeFill="background2" w:themeFillShade="E6"/>
          </w:tcPr>
          <w:p w:rsidR="000F4FD4" w:rsidRPr="00182665" w:rsidRDefault="000F4FD4" w:rsidP="00305D37">
            <w:pPr>
              <w:rPr>
                <w:rFonts w:asciiTheme="minorHAnsi" w:hAnsiTheme="minorHAnsi" w:cs="Arial"/>
                <w:i/>
                <w:sz w:val="18"/>
                <w:szCs w:val="18"/>
                <w:lang w:val="el-GR"/>
              </w:rPr>
            </w:pPr>
            <w:r w:rsidRPr="00182665">
              <w:rPr>
                <w:rFonts w:asciiTheme="minorHAnsi" w:hAnsiTheme="minorHAnsi" w:cs="Arial"/>
                <w:b/>
                <w:sz w:val="18"/>
                <w:szCs w:val="18"/>
                <w:lang w:val="el-GR"/>
              </w:rPr>
              <w:t>Μαθησιακά Αποτελέσματα</w:t>
            </w:r>
          </w:p>
        </w:tc>
      </w:tr>
      <w:tr w:rsidR="00182665" w:rsidRPr="00182665" w:rsidTr="00305D37">
        <w:tc>
          <w:tcPr>
            <w:tcW w:w="8472" w:type="dxa"/>
            <w:gridSpan w:val="2"/>
            <w:tcBorders>
              <w:top w:val="nil"/>
            </w:tcBorders>
            <w:shd w:val="clear" w:color="auto" w:fill="DDD9C3" w:themeFill="background2" w:themeFillShade="E6"/>
          </w:tcPr>
          <w:p w:rsidR="000F4FD4" w:rsidRPr="00182665" w:rsidRDefault="000F4FD4" w:rsidP="00305D37">
            <w:pPr>
              <w:widowControl w:val="0"/>
              <w:autoSpaceDE w:val="0"/>
              <w:autoSpaceDN w:val="0"/>
              <w:adjustRightInd w:val="0"/>
              <w:spacing w:after="60"/>
              <w:rPr>
                <w:rFonts w:asciiTheme="minorHAnsi" w:hAnsiTheme="minorHAnsi" w:cs="Arial"/>
                <w:i/>
                <w:sz w:val="18"/>
                <w:szCs w:val="18"/>
                <w:lang w:val="el-GR"/>
              </w:rPr>
            </w:pPr>
            <w:r w:rsidRPr="00182665">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182665" w:rsidRDefault="000F4FD4" w:rsidP="00305D37">
            <w:pPr>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Συμβουλευτείτε το Παράρτημα Α </w:t>
            </w:r>
          </w:p>
          <w:p w:rsidR="000F4FD4" w:rsidRPr="00182665"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182665">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182665"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182665">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182665"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182665">
              <w:rPr>
                <w:rFonts w:asciiTheme="minorHAnsi" w:hAnsiTheme="minorHAnsi" w:cs="Arial"/>
                <w:i/>
                <w:sz w:val="18"/>
                <w:szCs w:val="18"/>
                <w:lang w:val="el-GR"/>
              </w:rPr>
              <w:t>Περιληπτικός Οδηγός συγγραφής Μαθησιακών Αποτελεσμάτων</w:t>
            </w:r>
          </w:p>
        </w:tc>
      </w:tr>
      <w:tr w:rsidR="00182665" w:rsidRPr="00182665" w:rsidTr="00305D37">
        <w:tc>
          <w:tcPr>
            <w:tcW w:w="8472" w:type="dxa"/>
            <w:gridSpan w:val="2"/>
          </w:tcPr>
          <w:p w:rsidR="000F4FD4" w:rsidRPr="00182665" w:rsidRDefault="000F4FD4" w:rsidP="00305D37">
            <w:pPr>
              <w:widowControl w:val="0"/>
              <w:autoSpaceDE w:val="0"/>
              <w:autoSpaceDN w:val="0"/>
              <w:adjustRightInd w:val="0"/>
              <w:rPr>
                <w:rFonts w:asciiTheme="minorHAnsi" w:eastAsia="Calibri" w:hAnsiTheme="minorHAnsi"/>
                <w:b/>
                <w:sz w:val="18"/>
                <w:szCs w:val="18"/>
                <w:lang w:val="el-GR"/>
              </w:rPr>
            </w:pPr>
          </w:p>
          <w:p w:rsidR="002E63A4" w:rsidRPr="00182665" w:rsidRDefault="002E63A4" w:rsidP="002E63A4">
            <w:pPr>
              <w:jc w:val="both"/>
              <w:rPr>
                <w:rFonts w:asciiTheme="minorHAnsi" w:hAnsiTheme="minorHAnsi" w:cs="Calibri"/>
                <w:sz w:val="18"/>
                <w:szCs w:val="18"/>
                <w:lang w:val="el-GR" w:eastAsia="el-GR"/>
              </w:rPr>
            </w:pPr>
            <w:r w:rsidRPr="00182665">
              <w:rPr>
                <w:rFonts w:asciiTheme="minorHAnsi" w:hAnsiTheme="minorHAnsi" w:cs="Calibri"/>
                <w:sz w:val="18"/>
                <w:szCs w:val="18"/>
                <w:lang w:val="el-GR" w:eastAsia="el-GR"/>
              </w:rPr>
              <w:t xml:space="preserve">Μετά την ολοκλήρωση αυτού του μαθήματος ο φοιτητής/η φοιτήτρια θα μπορεί: </w:t>
            </w:r>
          </w:p>
          <w:p w:rsidR="002E63A4" w:rsidRPr="00182665" w:rsidRDefault="002E63A4" w:rsidP="00540B21">
            <w:pPr>
              <w:pStyle w:val="ab"/>
              <w:numPr>
                <w:ilvl w:val="1"/>
                <w:numId w:val="50"/>
              </w:numPr>
              <w:ind w:left="469" w:hanging="327"/>
              <w:jc w:val="both"/>
              <w:rPr>
                <w:rFonts w:asciiTheme="minorHAnsi" w:hAnsiTheme="minorHAnsi" w:cs="Calibri"/>
                <w:sz w:val="18"/>
                <w:szCs w:val="18"/>
              </w:rPr>
            </w:pPr>
            <w:r w:rsidRPr="00182665">
              <w:rPr>
                <w:rFonts w:asciiTheme="minorHAnsi" w:hAnsiTheme="minorHAnsi" w:cs="Calibri"/>
                <w:sz w:val="18"/>
                <w:szCs w:val="18"/>
              </w:rPr>
              <w:t>να επισημαίνει τα βασικά χαρακτηριστικά των σημαντικότερων πολιτισμών και κρατών που αναπτύχθηκαν/δημιουργήθηκαν στο μεσογειακό χώρο,</w:t>
            </w:r>
          </w:p>
          <w:p w:rsidR="002E63A4" w:rsidRPr="00182665" w:rsidRDefault="002E63A4" w:rsidP="00540B21">
            <w:pPr>
              <w:pStyle w:val="ab"/>
              <w:numPr>
                <w:ilvl w:val="1"/>
                <w:numId w:val="50"/>
              </w:numPr>
              <w:ind w:left="469" w:hanging="327"/>
              <w:jc w:val="both"/>
              <w:rPr>
                <w:rFonts w:asciiTheme="minorHAnsi" w:hAnsiTheme="minorHAnsi" w:cs="Calibri"/>
                <w:sz w:val="18"/>
                <w:szCs w:val="18"/>
              </w:rPr>
            </w:pPr>
            <w:r w:rsidRPr="00182665">
              <w:rPr>
                <w:rFonts w:asciiTheme="minorHAnsi" w:hAnsiTheme="minorHAnsi" w:cs="Calibri"/>
                <w:sz w:val="18"/>
                <w:szCs w:val="18"/>
              </w:rPr>
              <w:t>να διακρίνει τη σημασία της Μεσογείου ως πολιτικής και πολιτιστικής οντότητας στο παγκόσμιο ιστορικό γίγνεσθαι, το μεσογειακό πολιτισμό ως βάση του παγκόσμιου πολιτισμού.</w:t>
            </w:r>
          </w:p>
          <w:p w:rsidR="002E63A4" w:rsidRPr="00182665" w:rsidRDefault="002E63A4" w:rsidP="00540B21">
            <w:pPr>
              <w:pStyle w:val="ab"/>
              <w:numPr>
                <w:ilvl w:val="1"/>
                <w:numId w:val="50"/>
              </w:numPr>
              <w:ind w:left="469" w:hanging="327"/>
              <w:jc w:val="both"/>
              <w:rPr>
                <w:rFonts w:asciiTheme="minorHAnsi" w:hAnsiTheme="minorHAnsi" w:cs="Calibri"/>
                <w:sz w:val="18"/>
                <w:szCs w:val="18"/>
              </w:rPr>
            </w:pPr>
            <w:r w:rsidRPr="00182665">
              <w:rPr>
                <w:rFonts w:asciiTheme="minorHAnsi" w:hAnsiTheme="minorHAnsi" w:cs="Calibri"/>
                <w:sz w:val="18"/>
                <w:szCs w:val="18"/>
              </w:rPr>
              <w:t>να αναλύει την αλληλεπίδραση πολιτισμών και κρατών στο μεσογειακό χώρο – την τεράστια πολυπλοκότητα της περιοχής -  καθώς και τα ποικίλα πολιτικά, κοινωνικά και οικονομικά προβλήματα που αντιμετώπισαν,</w:t>
            </w:r>
          </w:p>
          <w:p w:rsidR="002E63A4" w:rsidRPr="00182665" w:rsidRDefault="002E63A4" w:rsidP="00540B21">
            <w:pPr>
              <w:pStyle w:val="ab"/>
              <w:numPr>
                <w:ilvl w:val="1"/>
                <w:numId w:val="50"/>
              </w:numPr>
              <w:ind w:left="469" w:hanging="327"/>
              <w:jc w:val="both"/>
              <w:rPr>
                <w:rFonts w:asciiTheme="minorHAnsi" w:hAnsiTheme="minorHAnsi" w:cs="Calibri"/>
                <w:sz w:val="18"/>
                <w:szCs w:val="18"/>
              </w:rPr>
            </w:pPr>
            <w:r w:rsidRPr="00182665">
              <w:rPr>
                <w:rFonts w:asciiTheme="minorHAnsi" w:hAnsiTheme="minorHAnsi" w:cs="Calibri"/>
                <w:sz w:val="18"/>
                <w:szCs w:val="18"/>
              </w:rPr>
              <w:t>να προσεγγίσει σύγχρονα ζητήματα του μεσογειακού χώρου,</w:t>
            </w:r>
          </w:p>
          <w:p w:rsidR="002E63A4" w:rsidRPr="00182665" w:rsidRDefault="002E63A4" w:rsidP="00540B21">
            <w:pPr>
              <w:pStyle w:val="ab"/>
              <w:numPr>
                <w:ilvl w:val="1"/>
                <w:numId w:val="50"/>
              </w:numPr>
              <w:ind w:left="469" w:hanging="327"/>
              <w:jc w:val="both"/>
              <w:rPr>
                <w:rFonts w:asciiTheme="minorHAnsi" w:hAnsiTheme="minorHAnsi" w:cs="Calibri"/>
                <w:sz w:val="18"/>
                <w:szCs w:val="18"/>
                <w:lang w:eastAsia="el-GR"/>
              </w:rPr>
            </w:pPr>
            <w:r w:rsidRPr="00182665">
              <w:rPr>
                <w:rFonts w:asciiTheme="minorHAnsi" w:hAnsiTheme="minorHAnsi" w:cs="Calibri"/>
                <w:sz w:val="18"/>
                <w:szCs w:val="18"/>
              </w:rPr>
              <w:t>να χρησιμοποιεί τα μεθοδολογικά εργαλεία της ιστορικής επιστήμης στην ανάλυση των πολιτικο-κοινωνικών φαινομένων καθώς και τα ευρήματα της σύγχρονης έρευνας για την ιστορία της Μεσογείου.</w:t>
            </w:r>
          </w:p>
          <w:p w:rsidR="00F03B25" w:rsidRPr="00182665"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182665" w:rsidRPr="00182665"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182665" w:rsidRDefault="000F4FD4" w:rsidP="00305D37">
            <w:pPr>
              <w:rPr>
                <w:rFonts w:asciiTheme="minorHAnsi" w:hAnsiTheme="minorHAnsi" w:cs="Arial"/>
                <w:b/>
                <w:sz w:val="18"/>
                <w:szCs w:val="18"/>
                <w:lang w:val="el-GR"/>
              </w:rPr>
            </w:pPr>
            <w:r w:rsidRPr="00182665">
              <w:rPr>
                <w:rFonts w:asciiTheme="minorHAnsi" w:hAnsiTheme="minorHAnsi" w:cs="Arial"/>
                <w:b/>
                <w:sz w:val="18"/>
                <w:szCs w:val="18"/>
                <w:lang w:val="el-GR"/>
              </w:rPr>
              <w:t>Γενικές Ικανότητες</w:t>
            </w:r>
          </w:p>
        </w:tc>
      </w:tr>
      <w:tr w:rsidR="00182665" w:rsidRPr="00182665" w:rsidTr="00305D37">
        <w:tc>
          <w:tcPr>
            <w:tcW w:w="8472" w:type="dxa"/>
            <w:gridSpan w:val="2"/>
            <w:tcBorders>
              <w:top w:val="nil"/>
              <w:bottom w:val="nil"/>
            </w:tcBorders>
            <w:shd w:val="clear" w:color="auto" w:fill="DDD9C3" w:themeFill="background2" w:themeFillShade="E6"/>
          </w:tcPr>
          <w:p w:rsidR="000F4FD4" w:rsidRPr="00182665" w:rsidRDefault="000F4FD4" w:rsidP="00305D37">
            <w:pPr>
              <w:widowControl w:val="0"/>
              <w:autoSpaceDE w:val="0"/>
              <w:autoSpaceDN w:val="0"/>
              <w:adjustRightInd w:val="0"/>
              <w:spacing w:after="60"/>
              <w:rPr>
                <w:rFonts w:asciiTheme="minorHAnsi" w:hAnsiTheme="minorHAnsi" w:cs="Arial"/>
                <w:i/>
                <w:sz w:val="18"/>
                <w:szCs w:val="18"/>
                <w:lang w:val="el-GR"/>
              </w:rPr>
            </w:pPr>
            <w:r w:rsidRPr="00182665">
              <w:rPr>
                <w:rFonts w:asciiTheme="minorHAnsi" w:hAnsiTheme="minorHAnsi" w:cs="Arial"/>
                <w:i/>
                <w:sz w:val="18"/>
                <w:szCs w:val="18"/>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82665" w:rsidRPr="00182665"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Προσαρμογή σε νέες καταστάσεις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Λήψη αποφάσεων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Αυτόνομη εργασία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Ομαδική εργασία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Εργασία σε διεθνές περιβάλλον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Εργασία σε διεπιστημονικό περιβάλλον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Σχεδιασμός και διαχείριση έργων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Σεβασμός στο φυσικό περιβάλλον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182665" w:rsidRDefault="000F4FD4" w:rsidP="00305D37">
            <w:pPr>
              <w:widowControl w:val="0"/>
              <w:autoSpaceDE w:val="0"/>
              <w:autoSpaceDN w:val="0"/>
              <w:adjustRightInd w:val="0"/>
              <w:rPr>
                <w:rFonts w:asciiTheme="minorHAnsi" w:hAnsiTheme="minorHAnsi" w:cs="Arial"/>
                <w:i/>
                <w:sz w:val="18"/>
                <w:szCs w:val="18"/>
                <w:lang w:val="el-GR"/>
              </w:rPr>
            </w:pPr>
            <w:r w:rsidRPr="00182665">
              <w:rPr>
                <w:rFonts w:asciiTheme="minorHAnsi" w:hAnsiTheme="minorHAnsi" w:cs="Arial"/>
                <w:i/>
                <w:sz w:val="18"/>
                <w:szCs w:val="18"/>
                <w:lang w:val="el-GR"/>
              </w:rPr>
              <w:t xml:space="preserve">Άσκηση κριτικής και αυτοκριτικής </w:t>
            </w:r>
          </w:p>
          <w:p w:rsidR="000F4FD4" w:rsidRPr="00182665" w:rsidRDefault="000F4FD4" w:rsidP="00305D37">
            <w:pPr>
              <w:rPr>
                <w:rFonts w:asciiTheme="minorHAnsi" w:hAnsiTheme="minorHAnsi" w:cs="Arial"/>
                <w:i/>
                <w:sz w:val="18"/>
                <w:szCs w:val="18"/>
                <w:lang w:val="el-GR"/>
              </w:rPr>
            </w:pPr>
            <w:r w:rsidRPr="00182665">
              <w:rPr>
                <w:rFonts w:asciiTheme="minorHAnsi" w:hAnsiTheme="minorHAnsi" w:cs="Arial"/>
                <w:i/>
                <w:sz w:val="18"/>
                <w:szCs w:val="18"/>
                <w:lang w:val="el-GR"/>
              </w:rPr>
              <w:t>Προαγωγή της ελεύθερης, δημιουργικής και επαγωγικής σκέψης</w:t>
            </w:r>
          </w:p>
          <w:p w:rsidR="000F4FD4" w:rsidRPr="00182665" w:rsidRDefault="000F4FD4" w:rsidP="00305D37">
            <w:pPr>
              <w:rPr>
                <w:rFonts w:asciiTheme="minorHAnsi" w:hAnsiTheme="minorHAnsi" w:cs="Arial"/>
                <w:i/>
                <w:sz w:val="18"/>
                <w:szCs w:val="18"/>
                <w:lang w:val="el-GR"/>
              </w:rPr>
            </w:pPr>
            <w:r w:rsidRPr="00182665">
              <w:rPr>
                <w:rFonts w:asciiTheme="minorHAnsi" w:hAnsiTheme="minorHAnsi" w:cs="Arial"/>
                <w:i/>
                <w:sz w:val="18"/>
                <w:szCs w:val="18"/>
                <w:lang w:val="el-GR"/>
              </w:rPr>
              <w:t>……</w:t>
            </w:r>
          </w:p>
          <w:p w:rsidR="000F4FD4" w:rsidRPr="00182665" w:rsidRDefault="000F4FD4" w:rsidP="00305D37">
            <w:pPr>
              <w:rPr>
                <w:rFonts w:asciiTheme="minorHAnsi" w:hAnsiTheme="minorHAnsi" w:cs="Arial"/>
                <w:i/>
                <w:sz w:val="18"/>
                <w:szCs w:val="18"/>
                <w:lang w:val="el-GR"/>
              </w:rPr>
            </w:pPr>
            <w:r w:rsidRPr="00182665">
              <w:rPr>
                <w:rFonts w:asciiTheme="minorHAnsi" w:hAnsiTheme="minorHAnsi" w:cs="Arial"/>
                <w:i/>
                <w:sz w:val="18"/>
                <w:szCs w:val="18"/>
                <w:lang w:val="el-GR"/>
              </w:rPr>
              <w:t>Άλλες…</w:t>
            </w:r>
          </w:p>
          <w:p w:rsidR="000F4FD4" w:rsidRPr="00182665" w:rsidRDefault="000F4FD4" w:rsidP="00305D37">
            <w:pPr>
              <w:rPr>
                <w:rFonts w:asciiTheme="minorHAnsi" w:hAnsiTheme="minorHAnsi" w:cs="Arial"/>
                <w:b/>
                <w:sz w:val="18"/>
                <w:szCs w:val="18"/>
                <w:lang w:val="el-GR"/>
              </w:rPr>
            </w:pPr>
            <w:r w:rsidRPr="00182665">
              <w:rPr>
                <w:rFonts w:asciiTheme="minorHAnsi" w:hAnsiTheme="minorHAnsi" w:cs="Arial"/>
                <w:i/>
                <w:sz w:val="18"/>
                <w:szCs w:val="18"/>
                <w:lang w:val="el-GR"/>
              </w:rPr>
              <w:t>…….</w:t>
            </w:r>
          </w:p>
        </w:tc>
      </w:tr>
      <w:tr w:rsidR="00182665" w:rsidRPr="00182665" w:rsidTr="00CF1F97">
        <w:trPr>
          <w:trHeight w:val="3097"/>
        </w:trPr>
        <w:tc>
          <w:tcPr>
            <w:tcW w:w="8472" w:type="dxa"/>
            <w:gridSpan w:val="2"/>
            <w:tcBorders>
              <w:bottom w:val="single" w:sz="4" w:space="0" w:color="auto"/>
            </w:tcBorders>
          </w:tcPr>
          <w:p w:rsidR="000F4FD4" w:rsidRPr="00182665" w:rsidRDefault="000F4FD4" w:rsidP="00305D37">
            <w:pPr>
              <w:rPr>
                <w:rFonts w:asciiTheme="minorHAnsi" w:hAnsiTheme="minorHAnsi" w:cs="Arial"/>
                <w:sz w:val="18"/>
                <w:szCs w:val="18"/>
                <w:lang w:val="el-GR"/>
              </w:rPr>
            </w:pPr>
          </w:p>
          <w:p w:rsidR="000F4FD4" w:rsidRPr="00182665" w:rsidRDefault="000F4FD4" w:rsidP="00305D37">
            <w:pPr>
              <w:widowControl w:val="0"/>
              <w:autoSpaceDE w:val="0"/>
              <w:autoSpaceDN w:val="0"/>
              <w:adjustRightInd w:val="0"/>
              <w:rPr>
                <w:rFonts w:asciiTheme="minorHAnsi" w:eastAsia="Calibri" w:hAnsiTheme="minorHAnsi"/>
                <w:sz w:val="18"/>
                <w:szCs w:val="18"/>
                <w:lang w:val="el-GR"/>
              </w:rPr>
            </w:pPr>
          </w:p>
          <w:p w:rsidR="000F4FD4" w:rsidRPr="00182665" w:rsidRDefault="002E63A4" w:rsidP="002E63A4">
            <w:pPr>
              <w:pStyle w:val="ab"/>
              <w:widowControl w:val="0"/>
              <w:numPr>
                <w:ilvl w:val="0"/>
                <w:numId w:val="46"/>
              </w:numPr>
              <w:autoSpaceDE w:val="0"/>
              <w:autoSpaceDN w:val="0"/>
              <w:adjustRightInd w:val="0"/>
              <w:rPr>
                <w:rFonts w:asciiTheme="minorHAnsi" w:eastAsia="Calibri" w:hAnsiTheme="minorHAnsi"/>
                <w:sz w:val="18"/>
                <w:szCs w:val="18"/>
              </w:rPr>
            </w:pPr>
            <w:r w:rsidRPr="00182665">
              <w:rPr>
                <w:rFonts w:asciiTheme="minorHAnsi" w:hAnsiTheme="minorHAnsi" w:cs="Arial"/>
                <w:sz w:val="18"/>
                <w:szCs w:val="18"/>
              </w:rPr>
              <w:t xml:space="preserve">Αναζήτηση, ανάλυση και σύνθεση δεδομένων και πληροφοριών, με τη χρήση και των απαραίτητων τεχνολογιών </w:t>
            </w:r>
          </w:p>
          <w:p w:rsidR="002E63A4" w:rsidRPr="00182665" w:rsidRDefault="002E63A4" w:rsidP="002E63A4">
            <w:pPr>
              <w:pStyle w:val="ab"/>
              <w:widowControl w:val="0"/>
              <w:numPr>
                <w:ilvl w:val="0"/>
                <w:numId w:val="46"/>
              </w:numPr>
              <w:autoSpaceDE w:val="0"/>
              <w:autoSpaceDN w:val="0"/>
              <w:adjustRightInd w:val="0"/>
              <w:rPr>
                <w:rFonts w:asciiTheme="minorHAnsi" w:hAnsiTheme="minorHAnsi" w:cs="Arial"/>
                <w:sz w:val="18"/>
                <w:szCs w:val="18"/>
              </w:rPr>
            </w:pPr>
            <w:r w:rsidRPr="00182665">
              <w:rPr>
                <w:rFonts w:asciiTheme="minorHAnsi" w:hAnsiTheme="minorHAnsi" w:cs="Arial"/>
                <w:sz w:val="18"/>
                <w:szCs w:val="18"/>
              </w:rPr>
              <w:t xml:space="preserve">Προσαρμογή σε νέες καταστάσεις </w:t>
            </w:r>
          </w:p>
          <w:p w:rsidR="00B177A6" w:rsidRPr="00182665" w:rsidRDefault="002E63A4" w:rsidP="00B177A6">
            <w:pPr>
              <w:pStyle w:val="ab"/>
              <w:widowControl w:val="0"/>
              <w:numPr>
                <w:ilvl w:val="0"/>
                <w:numId w:val="46"/>
              </w:numPr>
              <w:autoSpaceDE w:val="0"/>
              <w:autoSpaceDN w:val="0"/>
              <w:adjustRightInd w:val="0"/>
              <w:rPr>
                <w:rFonts w:asciiTheme="minorHAnsi" w:hAnsiTheme="minorHAnsi" w:cs="Arial"/>
                <w:sz w:val="18"/>
                <w:szCs w:val="18"/>
              </w:rPr>
            </w:pPr>
            <w:r w:rsidRPr="00182665">
              <w:rPr>
                <w:rFonts w:asciiTheme="minorHAnsi" w:hAnsiTheme="minorHAnsi" w:cs="Arial"/>
                <w:sz w:val="18"/>
                <w:szCs w:val="18"/>
              </w:rPr>
              <w:t xml:space="preserve">Λήψη αποφάσεων </w:t>
            </w:r>
          </w:p>
          <w:p w:rsidR="00B177A6" w:rsidRPr="00182665" w:rsidRDefault="00B177A6" w:rsidP="00B177A6">
            <w:pPr>
              <w:pStyle w:val="ab"/>
              <w:widowControl w:val="0"/>
              <w:numPr>
                <w:ilvl w:val="0"/>
                <w:numId w:val="46"/>
              </w:numPr>
              <w:autoSpaceDE w:val="0"/>
              <w:autoSpaceDN w:val="0"/>
              <w:adjustRightInd w:val="0"/>
              <w:rPr>
                <w:rFonts w:asciiTheme="minorHAnsi" w:hAnsiTheme="minorHAnsi" w:cs="Arial"/>
                <w:sz w:val="18"/>
                <w:szCs w:val="18"/>
              </w:rPr>
            </w:pPr>
            <w:r w:rsidRPr="00182665">
              <w:rPr>
                <w:rFonts w:asciiTheme="minorHAnsi" w:hAnsiTheme="minorHAnsi" w:cs="Arial"/>
                <w:sz w:val="18"/>
                <w:szCs w:val="18"/>
              </w:rPr>
              <w:t xml:space="preserve">Αυτόνομη εργασία </w:t>
            </w:r>
          </w:p>
          <w:p w:rsidR="000F4FD4" w:rsidRPr="00182665" w:rsidRDefault="00B177A6" w:rsidP="00CF1F97">
            <w:pPr>
              <w:pStyle w:val="ab"/>
              <w:widowControl w:val="0"/>
              <w:numPr>
                <w:ilvl w:val="0"/>
                <w:numId w:val="46"/>
              </w:numPr>
              <w:autoSpaceDE w:val="0"/>
              <w:autoSpaceDN w:val="0"/>
              <w:adjustRightInd w:val="0"/>
              <w:rPr>
                <w:rFonts w:asciiTheme="minorHAnsi" w:hAnsiTheme="minorHAnsi" w:cs="Arial"/>
                <w:i/>
                <w:sz w:val="18"/>
                <w:szCs w:val="18"/>
              </w:rPr>
            </w:pPr>
            <w:r w:rsidRPr="00182665">
              <w:rPr>
                <w:rFonts w:asciiTheme="minorHAnsi" w:hAnsiTheme="minorHAnsi" w:cs="Arial"/>
                <w:sz w:val="18"/>
                <w:szCs w:val="18"/>
              </w:rPr>
              <w:t>Ομαδική εργασία</w:t>
            </w:r>
            <w:r w:rsidRPr="00182665">
              <w:rPr>
                <w:rFonts w:asciiTheme="minorHAnsi" w:hAnsiTheme="minorHAnsi" w:cs="Arial"/>
                <w:i/>
                <w:sz w:val="18"/>
                <w:szCs w:val="18"/>
              </w:rPr>
              <w:t xml:space="preserve"> </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82665" w:rsidRPr="00182665" w:rsidTr="007673F3">
        <w:tc>
          <w:tcPr>
            <w:tcW w:w="8472" w:type="dxa"/>
          </w:tcPr>
          <w:p w:rsidR="000F4FD4" w:rsidRPr="00182665" w:rsidRDefault="000F4FD4" w:rsidP="007673F3">
            <w:pPr>
              <w:rPr>
                <w:rFonts w:asciiTheme="minorHAnsi" w:eastAsia="Calibri" w:hAnsiTheme="minorHAnsi"/>
                <w:iCs/>
                <w:sz w:val="18"/>
                <w:szCs w:val="18"/>
              </w:rPr>
            </w:pPr>
          </w:p>
          <w:p w:rsidR="00CF1F97" w:rsidRPr="00182665" w:rsidRDefault="00CF1F97" w:rsidP="007673F3">
            <w:pPr>
              <w:widowControl w:val="0"/>
              <w:numPr>
                <w:ilvl w:val="0"/>
                <w:numId w:val="8"/>
              </w:numPr>
              <w:autoSpaceDE w:val="0"/>
              <w:autoSpaceDN w:val="0"/>
              <w:adjustRightInd w:val="0"/>
              <w:spacing w:before="120" w:after="200" w:line="276" w:lineRule="auto"/>
              <w:ind w:left="357" w:hanging="357"/>
              <w:rPr>
                <w:rFonts w:asciiTheme="minorHAnsi" w:eastAsia="Calibri" w:hAnsiTheme="minorHAnsi"/>
                <w:iCs/>
                <w:sz w:val="18"/>
                <w:szCs w:val="18"/>
              </w:rPr>
            </w:pPr>
            <w:r w:rsidRPr="00182665">
              <w:rPr>
                <w:rFonts w:asciiTheme="minorHAnsi" w:hAnsiTheme="minorHAnsi" w:cs="Arial"/>
                <w:b/>
                <w:sz w:val="18"/>
                <w:szCs w:val="18"/>
                <w:lang w:val="el-GR"/>
              </w:rPr>
              <w:t>ΠΕΡΙΕΧΟΜΕΝΟ ΜΑΘΗΜΑΤΟΣ</w:t>
            </w:r>
          </w:p>
          <w:p w:rsidR="000F4FD4" w:rsidRPr="00182665" w:rsidRDefault="00CF1F97" w:rsidP="00540B21">
            <w:pPr>
              <w:widowControl w:val="0"/>
              <w:autoSpaceDE w:val="0"/>
              <w:autoSpaceDN w:val="0"/>
              <w:adjustRightInd w:val="0"/>
              <w:spacing w:before="120" w:after="200" w:line="276" w:lineRule="auto"/>
              <w:ind w:left="357"/>
              <w:jc w:val="both"/>
              <w:rPr>
                <w:rFonts w:asciiTheme="minorHAnsi" w:hAnsiTheme="minorHAnsi" w:cstheme="minorHAnsi"/>
                <w:sz w:val="18"/>
                <w:szCs w:val="18"/>
                <w:lang w:val="el-GR"/>
              </w:rPr>
            </w:pPr>
            <w:r w:rsidRPr="00182665">
              <w:rPr>
                <w:rFonts w:asciiTheme="minorHAnsi" w:hAnsiTheme="minorHAnsi" w:cstheme="minorHAnsi"/>
                <w:sz w:val="18"/>
                <w:szCs w:val="18"/>
                <w:lang w:val="el-GR"/>
              </w:rPr>
              <w:t xml:space="preserve">Το μάθημα είναι μια εισαγωγή στη νεότερη και σύγχρονη ιστορία των λαών της Μεσογείου. Αφού γίνει μια εκτενής αναφορά στη γεωγραφική οριοθέτηση και παρουσίαση του μεσογειακού Χώρου καθώς και στην εξέλιξη και αλληλεπίδραση των πολιτισμών που αναπτύχθηκαν σ' αυτόν, το μάθημα επικεντρώνεται στη νεότερη ιστορική διαδρομή τριών περιοχών: του ευρωπαϊκού Νότου, των χωρών της ανατολικής Μεσογείου και των χωρών του Μαγρέμπ. Αρχικά εξετάζονται η ιστορία του Βυζαντίου και οι σχέσεις του με τη Δύση καθώς και η ιστορία και τα επιτεύγματα των μεγάλων αραβικών χαλιφάτων, Ομεϋαδών και Αμπασιδών. Επίσης εξετάζονται η οργάνωση και τα επιτεύγματα της οθωμανικής αυτοκρατορίας καθώς και οι αιτίες της παρακμής της. Στη συνέχεια δίνεται έμφαση στις εξελίξεις στο μεσογειακό </w:t>
            </w:r>
            <w:r w:rsidRPr="00182665">
              <w:rPr>
                <w:rFonts w:asciiTheme="minorHAnsi" w:hAnsiTheme="minorHAnsi" w:cstheme="minorHAnsi"/>
                <w:sz w:val="18"/>
                <w:szCs w:val="18"/>
              </w:rPr>
              <w:t>N</w:t>
            </w:r>
            <w:r w:rsidRPr="00182665">
              <w:rPr>
                <w:rFonts w:asciiTheme="minorHAnsi" w:hAnsiTheme="minorHAnsi" w:cstheme="minorHAnsi"/>
                <w:sz w:val="18"/>
                <w:szCs w:val="18"/>
                <w:lang w:val="el-GR"/>
              </w:rPr>
              <w:t>ότο την περίοδο του μεσοπολέμου. Στο τέλος αναλύεται η ιστορική εξέλιξη των αραβικών κρατών της Μεσογείου ιδιαίτερα τους δύο τελευταίους αιώνες και επισημαίνονται οι βασικές συνιστώσες δύο σημαντικών περιφερειακών συγκρούσεων, του Παλαιστινιακού και του Κυπριακού.</w:t>
            </w:r>
          </w:p>
        </w:tc>
      </w:tr>
    </w:tbl>
    <w:p w:rsidR="000F4FD4" w:rsidRPr="00182665"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182665">
        <w:rPr>
          <w:rFonts w:asciiTheme="minorHAnsi" w:hAnsiTheme="minorHAnsi" w:cs="Arial"/>
          <w:b/>
          <w:sz w:val="18"/>
          <w:szCs w:val="18"/>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82665" w:rsidRPr="00182665" w:rsidTr="007673F3">
        <w:tc>
          <w:tcPr>
            <w:tcW w:w="3306" w:type="dxa"/>
            <w:shd w:val="clear" w:color="auto" w:fill="DDD9C3" w:themeFill="background2" w:themeFillShade="E6"/>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t>ΤΡΟΠΟΣ ΠΑΡΑΔΟΣΗΣ</w:t>
            </w:r>
            <w:r w:rsidRPr="00182665">
              <w:rPr>
                <w:rFonts w:asciiTheme="minorHAnsi" w:hAnsiTheme="minorHAnsi" w:cs="Arial"/>
                <w:b/>
                <w:sz w:val="18"/>
                <w:szCs w:val="18"/>
                <w:lang w:val="el-GR"/>
              </w:rPr>
              <w:br/>
            </w:r>
            <w:r w:rsidRPr="00182665">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182665" w:rsidRDefault="00CC5900" w:rsidP="007673F3">
            <w:pPr>
              <w:spacing w:after="200" w:line="276" w:lineRule="auto"/>
              <w:rPr>
                <w:rFonts w:asciiTheme="minorHAnsi" w:eastAsia="Calibri" w:hAnsiTheme="minorHAnsi"/>
                <w:iCs/>
                <w:sz w:val="18"/>
                <w:szCs w:val="18"/>
                <w:lang w:val="el-GR"/>
              </w:rPr>
            </w:pPr>
            <w:r w:rsidRPr="00182665">
              <w:rPr>
                <w:rFonts w:asciiTheme="minorHAnsi" w:eastAsia="Calibri" w:hAnsiTheme="minorHAnsi"/>
                <w:iCs/>
                <w:sz w:val="18"/>
                <w:szCs w:val="18"/>
                <w:lang w:val="el-GR"/>
              </w:rPr>
              <w:t>Πρόσωπο με πρόσωπο</w:t>
            </w:r>
          </w:p>
        </w:tc>
      </w:tr>
      <w:tr w:rsidR="00182665" w:rsidRPr="00182665" w:rsidTr="007673F3">
        <w:tc>
          <w:tcPr>
            <w:tcW w:w="3306" w:type="dxa"/>
            <w:shd w:val="clear" w:color="auto" w:fill="DDD9C3" w:themeFill="background2" w:themeFillShade="E6"/>
          </w:tcPr>
          <w:p w:rsidR="000F4FD4" w:rsidRPr="00182665" w:rsidRDefault="000F4FD4" w:rsidP="007673F3">
            <w:pPr>
              <w:jc w:val="right"/>
              <w:rPr>
                <w:rFonts w:asciiTheme="minorHAnsi" w:hAnsiTheme="minorHAnsi" w:cs="Arial"/>
                <w:i/>
                <w:sz w:val="18"/>
                <w:szCs w:val="18"/>
                <w:lang w:val="el-GR"/>
              </w:rPr>
            </w:pPr>
            <w:r w:rsidRPr="00182665">
              <w:rPr>
                <w:rFonts w:asciiTheme="minorHAnsi" w:hAnsiTheme="minorHAnsi" w:cs="Arial"/>
                <w:b/>
                <w:sz w:val="18"/>
                <w:szCs w:val="18"/>
                <w:lang w:val="el-GR"/>
              </w:rPr>
              <w:t>ΧΡΗΣΗ ΤΕΧΝΟΛΟΓΙΩΝ ΠΛΗΡΟΦΟΡΙΑΣ ΚΑΙ ΕΠΙΚΟΙΝΩΝΙΩΝ</w:t>
            </w:r>
            <w:r w:rsidRPr="00182665">
              <w:rPr>
                <w:rFonts w:asciiTheme="minorHAnsi" w:hAnsiTheme="minorHAnsi" w:cs="Arial"/>
                <w:b/>
                <w:sz w:val="18"/>
                <w:szCs w:val="18"/>
                <w:lang w:val="el-GR"/>
              </w:rPr>
              <w:br/>
            </w:r>
            <w:r w:rsidRPr="00182665">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182665" w:rsidRDefault="00CC5900" w:rsidP="007673F3">
            <w:pPr>
              <w:rPr>
                <w:rFonts w:asciiTheme="minorHAnsi" w:hAnsiTheme="minorHAnsi" w:cs="Arial"/>
                <w:sz w:val="18"/>
                <w:szCs w:val="18"/>
                <w:lang w:val="el-GR"/>
              </w:rPr>
            </w:pPr>
            <w:r w:rsidRPr="00182665">
              <w:rPr>
                <w:rFonts w:asciiTheme="minorHAnsi" w:hAnsiTheme="minorHAnsi" w:cs="Arial"/>
                <w:sz w:val="18"/>
                <w:szCs w:val="18"/>
                <w:lang w:val="el-GR"/>
              </w:rPr>
              <w:t>Χρήση πλατφόρμας πανεπιστημίου (</w:t>
            </w:r>
            <w:r w:rsidRPr="00182665">
              <w:rPr>
                <w:rFonts w:asciiTheme="minorHAnsi" w:hAnsiTheme="minorHAnsi" w:cs="Arial"/>
                <w:sz w:val="18"/>
                <w:szCs w:val="18"/>
              </w:rPr>
              <w:t>e</w:t>
            </w:r>
            <w:r w:rsidRPr="00182665">
              <w:rPr>
                <w:rFonts w:asciiTheme="minorHAnsi" w:hAnsiTheme="minorHAnsi" w:cs="Arial"/>
                <w:sz w:val="18"/>
                <w:szCs w:val="18"/>
                <w:lang w:val="el-GR"/>
              </w:rPr>
              <w:t>-</w:t>
            </w:r>
            <w:r w:rsidRPr="00182665">
              <w:rPr>
                <w:rFonts w:asciiTheme="minorHAnsi" w:hAnsiTheme="minorHAnsi" w:cs="Arial"/>
                <w:sz w:val="18"/>
                <w:szCs w:val="18"/>
              </w:rPr>
              <w:t>class</w:t>
            </w:r>
            <w:r w:rsidRPr="00182665">
              <w:rPr>
                <w:rFonts w:asciiTheme="minorHAnsi" w:hAnsiTheme="minorHAnsi" w:cs="Arial"/>
                <w:sz w:val="18"/>
                <w:szCs w:val="18"/>
                <w:lang w:val="el-GR"/>
              </w:rPr>
              <w:t>) για επικοινωνία με φοιτητές.</w:t>
            </w:r>
          </w:p>
        </w:tc>
      </w:tr>
      <w:tr w:rsidR="00182665" w:rsidRPr="00182665" w:rsidTr="007673F3">
        <w:tc>
          <w:tcPr>
            <w:tcW w:w="3306" w:type="dxa"/>
            <w:shd w:val="clear" w:color="auto" w:fill="DDD9C3" w:themeFill="background2" w:themeFillShade="E6"/>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t>ΟΡΓΑΝΩΣΗ ΔΙΔΑΣΚΑΛΙΑΣ</w:t>
            </w:r>
          </w:p>
          <w:p w:rsidR="000F4FD4" w:rsidRPr="00182665" w:rsidRDefault="000F4FD4" w:rsidP="007673F3">
            <w:pPr>
              <w:jc w:val="both"/>
              <w:rPr>
                <w:rFonts w:asciiTheme="minorHAnsi" w:hAnsiTheme="minorHAnsi" w:cs="Arial"/>
                <w:i/>
                <w:sz w:val="18"/>
                <w:szCs w:val="18"/>
                <w:lang w:val="el-GR"/>
              </w:rPr>
            </w:pPr>
            <w:r w:rsidRPr="00182665">
              <w:rPr>
                <w:rFonts w:asciiTheme="minorHAnsi" w:hAnsiTheme="minorHAnsi" w:cs="Arial"/>
                <w:i/>
                <w:sz w:val="18"/>
                <w:szCs w:val="18"/>
                <w:lang w:val="el-GR"/>
              </w:rPr>
              <w:t>Περιγράφονται αναλυτικά ο τρόπος και μέθοδοι διδασκαλίας.</w:t>
            </w:r>
          </w:p>
          <w:p w:rsidR="000F4FD4" w:rsidRPr="00182665" w:rsidRDefault="000F4FD4" w:rsidP="007673F3">
            <w:pPr>
              <w:jc w:val="both"/>
              <w:rPr>
                <w:rFonts w:asciiTheme="minorHAnsi" w:hAnsiTheme="minorHAnsi" w:cs="Arial"/>
                <w:i/>
                <w:sz w:val="18"/>
                <w:szCs w:val="18"/>
                <w:lang w:val="el-GR"/>
              </w:rPr>
            </w:pPr>
            <w:r w:rsidRPr="00182665">
              <w:rPr>
                <w:rFonts w:asciiTheme="minorHAnsi" w:hAnsiTheme="minorHAnsi" w:cs="Arial"/>
                <w:i/>
                <w:sz w:val="18"/>
                <w:szCs w:val="18"/>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w:t>
            </w:r>
            <w:r w:rsidRPr="00182665">
              <w:rPr>
                <w:rFonts w:asciiTheme="minorHAnsi" w:hAnsiTheme="minorHAnsi" w:cs="Arial"/>
                <w:i/>
                <w:sz w:val="18"/>
                <w:szCs w:val="18"/>
                <w:lang w:val="el-GR"/>
              </w:rPr>
              <w:lastRenderedPageBreak/>
              <w:t>διδασκαλία, Εκπαιδευτικές επισκέψεις, Εκπόνηση μελέτης (</w:t>
            </w:r>
            <w:r w:rsidRPr="00182665">
              <w:rPr>
                <w:rFonts w:asciiTheme="minorHAnsi" w:hAnsiTheme="minorHAnsi" w:cs="Arial"/>
                <w:i/>
                <w:sz w:val="18"/>
                <w:szCs w:val="18"/>
              </w:rPr>
              <w:t>project</w:t>
            </w:r>
            <w:r w:rsidRPr="00182665">
              <w:rPr>
                <w:rFonts w:asciiTheme="minorHAnsi" w:hAnsiTheme="minorHAnsi" w:cs="Arial"/>
                <w:i/>
                <w:sz w:val="18"/>
                <w:szCs w:val="18"/>
                <w:lang w:val="el-GR"/>
              </w:rPr>
              <w:t>), Συγγραφή εργασίας / εργασιών, Καλλιτεχνική δημιουργία, κ.λπ.</w:t>
            </w:r>
          </w:p>
          <w:p w:rsidR="000F4FD4" w:rsidRPr="00182665" w:rsidRDefault="000F4FD4" w:rsidP="007673F3">
            <w:pPr>
              <w:jc w:val="both"/>
              <w:rPr>
                <w:rFonts w:asciiTheme="minorHAnsi" w:hAnsiTheme="minorHAnsi" w:cs="Arial"/>
                <w:i/>
                <w:sz w:val="18"/>
                <w:szCs w:val="18"/>
                <w:lang w:val="el-GR"/>
              </w:rPr>
            </w:pPr>
          </w:p>
          <w:p w:rsidR="000F4FD4" w:rsidRPr="00182665" w:rsidRDefault="000F4FD4" w:rsidP="007673F3">
            <w:pPr>
              <w:jc w:val="both"/>
              <w:rPr>
                <w:rFonts w:asciiTheme="minorHAnsi" w:hAnsiTheme="minorHAnsi" w:cs="Arial"/>
                <w:i/>
                <w:sz w:val="18"/>
                <w:szCs w:val="18"/>
                <w:lang w:val="el-GR"/>
              </w:rPr>
            </w:pPr>
            <w:r w:rsidRPr="00182665">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182665">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82665" w:rsidRPr="00182665" w:rsidTr="007673F3">
              <w:tc>
                <w:tcPr>
                  <w:tcW w:w="2467" w:type="dxa"/>
                  <w:shd w:val="clear" w:color="auto" w:fill="DDD9C3" w:themeFill="background2" w:themeFillShade="E6"/>
                  <w:vAlign w:val="center"/>
                </w:tcPr>
                <w:p w:rsidR="000F4FD4" w:rsidRPr="00182665" w:rsidRDefault="000F4FD4" w:rsidP="007673F3">
                  <w:pPr>
                    <w:jc w:val="center"/>
                    <w:rPr>
                      <w:rFonts w:asciiTheme="minorHAnsi" w:hAnsiTheme="minorHAnsi" w:cs="Arial"/>
                      <w:b/>
                      <w:i/>
                      <w:sz w:val="18"/>
                      <w:szCs w:val="18"/>
                    </w:rPr>
                  </w:pPr>
                  <w:r w:rsidRPr="00182665">
                    <w:rPr>
                      <w:rFonts w:asciiTheme="minorHAnsi" w:hAnsiTheme="minorHAnsi" w:cs="Arial"/>
                      <w:b/>
                      <w:i/>
                      <w:sz w:val="18"/>
                      <w:szCs w:val="18"/>
                    </w:rPr>
                    <w:lastRenderedPageBreak/>
                    <w:t>Δραστηριότητα</w:t>
                  </w:r>
                </w:p>
              </w:tc>
              <w:tc>
                <w:tcPr>
                  <w:tcW w:w="2468" w:type="dxa"/>
                  <w:shd w:val="clear" w:color="auto" w:fill="DDD9C3" w:themeFill="background2" w:themeFillShade="E6"/>
                  <w:vAlign w:val="center"/>
                </w:tcPr>
                <w:p w:rsidR="000F4FD4" w:rsidRPr="00182665" w:rsidRDefault="000F4FD4" w:rsidP="007673F3">
                  <w:pPr>
                    <w:jc w:val="center"/>
                    <w:rPr>
                      <w:rFonts w:asciiTheme="minorHAnsi" w:hAnsiTheme="minorHAnsi" w:cs="Arial"/>
                      <w:b/>
                      <w:i/>
                      <w:sz w:val="18"/>
                      <w:szCs w:val="18"/>
                    </w:rPr>
                  </w:pPr>
                  <w:r w:rsidRPr="00182665">
                    <w:rPr>
                      <w:rFonts w:asciiTheme="minorHAnsi" w:hAnsiTheme="minorHAnsi" w:cs="Arial"/>
                      <w:b/>
                      <w:i/>
                      <w:sz w:val="18"/>
                      <w:szCs w:val="18"/>
                    </w:rPr>
                    <w:t>Φόρτος Εργασίας Εξαμήνου</w:t>
                  </w:r>
                </w:p>
              </w:tc>
            </w:tr>
            <w:tr w:rsidR="00182665" w:rsidRPr="00182665" w:rsidTr="007673F3">
              <w:tc>
                <w:tcPr>
                  <w:tcW w:w="2467" w:type="dxa"/>
                </w:tcPr>
                <w:p w:rsidR="000F4FD4" w:rsidRPr="00182665" w:rsidRDefault="00CC5900" w:rsidP="007673F3">
                  <w:pPr>
                    <w:rPr>
                      <w:rFonts w:asciiTheme="minorHAnsi" w:hAnsiTheme="minorHAnsi"/>
                      <w:iCs/>
                      <w:sz w:val="18"/>
                      <w:szCs w:val="18"/>
                      <w:lang w:val="el-GR"/>
                    </w:rPr>
                  </w:pPr>
                  <w:r w:rsidRPr="00182665">
                    <w:rPr>
                      <w:rFonts w:asciiTheme="minorHAnsi" w:hAnsiTheme="minorHAnsi"/>
                      <w:iCs/>
                      <w:sz w:val="18"/>
                      <w:szCs w:val="18"/>
                      <w:lang w:val="el-GR"/>
                    </w:rPr>
                    <w:t>Διαλέξεις</w:t>
                  </w:r>
                </w:p>
              </w:tc>
              <w:tc>
                <w:tcPr>
                  <w:tcW w:w="2468" w:type="dxa"/>
                </w:tcPr>
                <w:p w:rsidR="000F4FD4" w:rsidRPr="00182665" w:rsidRDefault="00B177A6" w:rsidP="007673F3">
                  <w:pPr>
                    <w:jc w:val="center"/>
                    <w:rPr>
                      <w:rFonts w:asciiTheme="minorHAnsi" w:hAnsiTheme="minorHAnsi" w:cs="Arial"/>
                      <w:sz w:val="18"/>
                      <w:szCs w:val="18"/>
                      <w:lang w:val="el-GR"/>
                    </w:rPr>
                  </w:pPr>
                  <w:r w:rsidRPr="00182665">
                    <w:rPr>
                      <w:rFonts w:asciiTheme="minorHAnsi" w:hAnsiTheme="minorHAnsi" w:cs="Arial"/>
                      <w:sz w:val="18"/>
                      <w:szCs w:val="18"/>
                      <w:lang w:val="el-GR"/>
                    </w:rPr>
                    <w:t>39</w:t>
                  </w:r>
                </w:p>
              </w:tc>
            </w:tr>
            <w:tr w:rsidR="00182665" w:rsidRPr="00182665" w:rsidTr="007673F3">
              <w:tc>
                <w:tcPr>
                  <w:tcW w:w="2467" w:type="dxa"/>
                  <w:shd w:val="clear" w:color="auto" w:fill="auto"/>
                </w:tcPr>
                <w:p w:rsidR="000F4FD4" w:rsidRPr="00182665" w:rsidRDefault="00CC5900" w:rsidP="007673F3">
                  <w:pPr>
                    <w:rPr>
                      <w:rFonts w:asciiTheme="minorHAnsi" w:hAnsiTheme="minorHAnsi"/>
                      <w:iCs/>
                      <w:sz w:val="18"/>
                      <w:szCs w:val="18"/>
                      <w:lang w:val="el-GR"/>
                    </w:rPr>
                  </w:pPr>
                  <w:r w:rsidRPr="00182665">
                    <w:rPr>
                      <w:rFonts w:asciiTheme="minorHAnsi" w:hAnsiTheme="minorHAnsi"/>
                      <w:iCs/>
                      <w:sz w:val="18"/>
                      <w:szCs w:val="18"/>
                      <w:lang w:val="el-GR"/>
                    </w:rPr>
                    <w:t>Συγγραφή εργασιών</w:t>
                  </w:r>
                </w:p>
              </w:tc>
              <w:tc>
                <w:tcPr>
                  <w:tcW w:w="2468" w:type="dxa"/>
                </w:tcPr>
                <w:p w:rsidR="000F4FD4" w:rsidRPr="00182665" w:rsidRDefault="00706442" w:rsidP="00706442">
                  <w:pPr>
                    <w:jc w:val="center"/>
                    <w:rPr>
                      <w:rFonts w:asciiTheme="minorHAnsi" w:hAnsiTheme="minorHAnsi" w:cs="Arial"/>
                      <w:sz w:val="18"/>
                      <w:szCs w:val="18"/>
                      <w:lang w:val="el-GR"/>
                    </w:rPr>
                  </w:pPr>
                  <w:r w:rsidRPr="00182665">
                    <w:rPr>
                      <w:rFonts w:asciiTheme="minorHAnsi" w:hAnsiTheme="minorHAnsi" w:cs="Arial"/>
                      <w:sz w:val="18"/>
                      <w:szCs w:val="18"/>
                    </w:rPr>
                    <w:t>21</w:t>
                  </w:r>
                </w:p>
              </w:tc>
            </w:tr>
            <w:tr w:rsidR="00182665" w:rsidRPr="00182665" w:rsidTr="007673F3">
              <w:tc>
                <w:tcPr>
                  <w:tcW w:w="2467" w:type="dxa"/>
                  <w:shd w:val="clear" w:color="auto" w:fill="auto"/>
                </w:tcPr>
                <w:p w:rsidR="000F4FD4" w:rsidRPr="00182665" w:rsidRDefault="000F4FD4" w:rsidP="007673F3">
                  <w:pPr>
                    <w:rPr>
                      <w:rFonts w:asciiTheme="minorHAnsi" w:hAnsiTheme="minorHAnsi"/>
                      <w:iCs/>
                      <w:sz w:val="18"/>
                      <w:szCs w:val="18"/>
                      <w:lang w:val="el-GR"/>
                    </w:rPr>
                  </w:pPr>
                </w:p>
              </w:tc>
              <w:tc>
                <w:tcPr>
                  <w:tcW w:w="2468" w:type="dxa"/>
                </w:tcPr>
                <w:p w:rsidR="000F4FD4" w:rsidRPr="00182665" w:rsidRDefault="000F4FD4" w:rsidP="007673F3">
                  <w:pPr>
                    <w:jc w:val="center"/>
                    <w:rPr>
                      <w:rFonts w:asciiTheme="minorHAnsi" w:hAnsiTheme="minorHAnsi" w:cs="Arial"/>
                      <w:sz w:val="18"/>
                      <w:szCs w:val="18"/>
                      <w:lang w:val="el-GR"/>
                    </w:rPr>
                  </w:pPr>
                </w:p>
              </w:tc>
            </w:tr>
            <w:tr w:rsidR="00182665" w:rsidRPr="00182665" w:rsidTr="007673F3">
              <w:tc>
                <w:tcPr>
                  <w:tcW w:w="2467" w:type="dxa"/>
                  <w:shd w:val="clear" w:color="auto" w:fill="auto"/>
                </w:tcPr>
                <w:p w:rsidR="000F4FD4" w:rsidRPr="00182665" w:rsidRDefault="000F4FD4" w:rsidP="007673F3">
                  <w:pPr>
                    <w:rPr>
                      <w:rFonts w:asciiTheme="minorHAnsi" w:hAnsiTheme="minorHAnsi"/>
                      <w:iCs/>
                      <w:sz w:val="18"/>
                      <w:szCs w:val="18"/>
                    </w:rPr>
                  </w:pPr>
                </w:p>
              </w:tc>
              <w:tc>
                <w:tcPr>
                  <w:tcW w:w="2468" w:type="dxa"/>
                </w:tcPr>
                <w:p w:rsidR="000F4FD4" w:rsidRPr="00182665" w:rsidRDefault="000F4FD4" w:rsidP="007673F3">
                  <w:pPr>
                    <w:jc w:val="center"/>
                    <w:rPr>
                      <w:rFonts w:asciiTheme="minorHAnsi" w:hAnsiTheme="minorHAnsi" w:cs="Arial"/>
                      <w:sz w:val="18"/>
                      <w:szCs w:val="18"/>
                      <w:lang w:val="el-GR"/>
                    </w:rPr>
                  </w:pPr>
                </w:p>
              </w:tc>
            </w:tr>
            <w:tr w:rsidR="00182665" w:rsidRPr="00182665" w:rsidTr="007673F3">
              <w:tc>
                <w:tcPr>
                  <w:tcW w:w="2467" w:type="dxa"/>
                  <w:shd w:val="clear" w:color="auto" w:fill="auto"/>
                </w:tcPr>
                <w:p w:rsidR="000F4FD4" w:rsidRPr="00182665" w:rsidRDefault="000F4FD4" w:rsidP="007673F3">
                  <w:pPr>
                    <w:rPr>
                      <w:rFonts w:asciiTheme="minorHAnsi" w:hAnsiTheme="minorHAnsi"/>
                      <w:iCs/>
                      <w:sz w:val="18"/>
                      <w:szCs w:val="18"/>
                      <w:lang w:val="el-GR"/>
                    </w:rPr>
                  </w:pPr>
                </w:p>
              </w:tc>
              <w:tc>
                <w:tcPr>
                  <w:tcW w:w="2468" w:type="dxa"/>
                </w:tcPr>
                <w:p w:rsidR="000F4FD4" w:rsidRPr="00182665" w:rsidRDefault="000F4FD4" w:rsidP="007673F3">
                  <w:pPr>
                    <w:jc w:val="center"/>
                    <w:rPr>
                      <w:rFonts w:asciiTheme="minorHAnsi" w:hAnsiTheme="minorHAnsi" w:cs="Arial"/>
                      <w:sz w:val="18"/>
                      <w:szCs w:val="18"/>
                      <w:lang w:val="el-GR"/>
                    </w:rPr>
                  </w:pPr>
                </w:p>
              </w:tc>
            </w:tr>
            <w:tr w:rsidR="00182665" w:rsidRPr="00182665" w:rsidTr="007673F3">
              <w:tc>
                <w:tcPr>
                  <w:tcW w:w="2467" w:type="dxa"/>
                  <w:shd w:val="clear" w:color="auto" w:fill="auto"/>
                </w:tcPr>
                <w:p w:rsidR="000F4FD4" w:rsidRPr="00182665" w:rsidRDefault="000F4FD4" w:rsidP="007673F3">
                  <w:pPr>
                    <w:rPr>
                      <w:rFonts w:asciiTheme="minorHAnsi" w:hAnsiTheme="minorHAnsi"/>
                      <w:iCs/>
                      <w:sz w:val="18"/>
                      <w:szCs w:val="18"/>
                    </w:rPr>
                  </w:pPr>
                </w:p>
              </w:tc>
              <w:tc>
                <w:tcPr>
                  <w:tcW w:w="2468" w:type="dxa"/>
                </w:tcPr>
                <w:p w:rsidR="000F4FD4" w:rsidRPr="00182665" w:rsidRDefault="000F4FD4" w:rsidP="007673F3">
                  <w:pPr>
                    <w:rPr>
                      <w:rFonts w:asciiTheme="minorHAnsi" w:hAnsiTheme="minorHAnsi" w:cs="Arial"/>
                      <w:i/>
                      <w:sz w:val="18"/>
                      <w:szCs w:val="18"/>
                      <w:lang w:val="el-GR"/>
                    </w:rPr>
                  </w:pPr>
                </w:p>
              </w:tc>
            </w:tr>
            <w:tr w:rsidR="00182665" w:rsidRPr="00182665" w:rsidTr="007673F3">
              <w:tc>
                <w:tcPr>
                  <w:tcW w:w="2467" w:type="dxa"/>
                  <w:shd w:val="clear" w:color="auto" w:fill="auto"/>
                </w:tcPr>
                <w:p w:rsidR="000F4FD4" w:rsidRPr="00182665" w:rsidRDefault="000F4FD4" w:rsidP="007673F3">
                  <w:pPr>
                    <w:rPr>
                      <w:rFonts w:asciiTheme="minorHAnsi" w:hAnsiTheme="minorHAnsi"/>
                      <w:iCs/>
                      <w:sz w:val="18"/>
                      <w:szCs w:val="18"/>
                    </w:rPr>
                  </w:pPr>
                </w:p>
              </w:tc>
              <w:tc>
                <w:tcPr>
                  <w:tcW w:w="2468" w:type="dxa"/>
                </w:tcPr>
                <w:p w:rsidR="000F4FD4" w:rsidRPr="00182665" w:rsidRDefault="000F4FD4" w:rsidP="007673F3">
                  <w:pPr>
                    <w:rPr>
                      <w:rFonts w:asciiTheme="minorHAnsi" w:hAnsiTheme="minorHAnsi" w:cs="Arial"/>
                      <w:i/>
                      <w:sz w:val="18"/>
                      <w:szCs w:val="18"/>
                      <w:lang w:val="el-GR"/>
                    </w:rPr>
                  </w:pPr>
                </w:p>
              </w:tc>
            </w:tr>
            <w:tr w:rsidR="00182665" w:rsidRPr="00182665" w:rsidTr="007673F3">
              <w:tc>
                <w:tcPr>
                  <w:tcW w:w="2467" w:type="dxa"/>
                  <w:shd w:val="clear" w:color="auto" w:fill="auto"/>
                </w:tcPr>
                <w:p w:rsidR="000F4FD4" w:rsidRPr="00182665" w:rsidRDefault="000F4FD4" w:rsidP="007673F3">
                  <w:pPr>
                    <w:rPr>
                      <w:rFonts w:asciiTheme="minorHAnsi" w:hAnsiTheme="minorHAnsi"/>
                      <w:iCs/>
                      <w:sz w:val="18"/>
                      <w:szCs w:val="18"/>
                    </w:rPr>
                  </w:pPr>
                </w:p>
              </w:tc>
              <w:tc>
                <w:tcPr>
                  <w:tcW w:w="2468" w:type="dxa"/>
                </w:tcPr>
                <w:p w:rsidR="000F4FD4" w:rsidRPr="00182665" w:rsidRDefault="000F4FD4" w:rsidP="007673F3">
                  <w:pPr>
                    <w:rPr>
                      <w:rFonts w:asciiTheme="minorHAnsi" w:hAnsiTheme="minorHAnsi" w:cs="Arial"/>
                      <w:i/>
                      <w:sz w:val="18"/>
                      <w:szCs w:val="18"/>
                      <w:lang w:val="el-GR"/>
                    </w:rPr>
                  </w:pPr>
                </w:p>
              </w:tc>
            </w:tr>
            <w:tr w:rsidR="00182665" w:rsidRPr="00182665" w:rsidTr="007673F3">
              <w:tc>
                <w:tcPr>
                  <w:tcW w:w="2467" w:type="dxa"/>
                  <w:shd w:val="clear" w:color="auto" w:fill="auto"/>
                </w:tcPr>
                <w:p w:rsidR="000F4FD4" w:rsidRPr="00182665" w:rsidRDefault="000F4FD4" w:rsidP="007673F3">
                  <w:pPr>
                    <w:rPr>
                      <w:rFonts w:asciiTheme="minorHAnsi" w:hAnsiTheme="minorHAnsi"/>
                      <w:iCs/>
                      <w:sz w:val="18"/>
                      <w:szCs w:val="18"/>
                      <w:lang w:val="el-GR"/>
                    </w:rPr>
                  </w:pPr>
                </w:p>
              </w:tc>
              <w:tc>
                <w:tcPr>
                  <w:tcW w:w="2468" w:type="dxa"/>
                </w:tcPr>
                <w:p w:rsidR="000F4FD4" w:rsidRPr="00182665" w:rsidRDefault="000F4FD4" w:rsidP="007673F3">
                  <w:pPr>
                    <w:jc w:val="center"/>
                    <w:rPr>
                      <w:rFonts w:asciiTheme="minorHAnsi" w:hAnsiTheme="minorHAnsi" w:cs="Arial"/>
                      <w:sz w:val="18"/>
                      <w:szCs w:val="18"/>
                      <w:lang w:val="el-GR"/>
                    </w:rPr>
                  </w:pPr>
                </w:p>
              </w:tc>
            </w:tr>
            <w:tr w:rsidR="00182665" w:rsidRPr="00182665" w:rsidTr="007673F3">
              <w:tc>
                <w:tcPr>
                  <w:tcW w:w="2467" w:type="dxa"/>
                </w:tcPr>
                <w:p w:rsidR="000F4FD4" w:rsidRPr="00182665" w:rsidRDefault="000F4FD4" w:rsidP="007673F3">
                  <w:pPr>
                    <w:rPr>
                      <w:rFonts w:asciiTheme="minorHAnsi" w:hAnsiTheme="minorHAnsi"/>
                      <w:iCs/>
                      <w:sz w:val="18"/>
                      <w:szCs w:val="18"/>
                      <w:lang w:val="el-GR"/>
                    </w:rPr>
                  </w:pPr>
                  <w:r w:rsidRPr="00182665">
                    <w:rPr>
                      <w:rFonts w:asciiTheme="minorHAnsi" w:hAnsiTheme="minorHAnsi"/>
                      <w:iCs/>
                      <w:sz w:val="18"/>
                      <w:szCs w:val="18"/>
                      <w:lang w:val="el-GR"/>
                    </w:rPr>
                    <w:t>Σύνολο</w:t>
                  </w:r>
                  <w:r w:rsidR="00CC5900" w:rsidRPr="00182665">
                    <w:rPr>
                      <w:rFonts w:asciiTheme="minorHAnsi" w:hAnsiTheme="minorHAnsi"/>
                      <w:iCs/>
                      <w:sz w:val="18"/>
                      <w:szCs w:val="18"/>
                      <w:lang w:val="el-GR"/>
                    </w:rPr>
                    <w:t xml:space="preserve"> </w:t>
                  </w:r>
                  <w:r w:rsidRPr="00182665">
                    <w:rPr>
                      <w:rFonts w:asciiTheme="minorHAnsi" w:hAnsiTheme="minorHAnsi"/>
                      <w:iCs/>
                      <w:sz w:val="18"/>
                      <w:szCs w:val="18"/>
                      <w:lang w:val="el-GR"/>
                    </w:rPr>
                    <w:t>Μαθήματος</w:t>
                  </w:r>
                </w:p>
              </w:tc>
              <w:tc>
                <w:tcPr>
                  <w:tcW w:w="2468" w:type="dxa"/>
                  <w:vAlign w:val="center"/>
                </w:tcPr>
                <w:p w:rsidR="000F4FD4" w:rsidRPr="00182665" w:rsidRDefault="00706442" w:rsidP="00706442">
                  <w:pPr>
                    <w:jc w:val="center"/>
                    <w:rPr>
                      <w:rFonts w:asciiTheme="minorHAnsi" w:hAnsiTheme="minorHAnsi" w:cs="Arial"/>
                      <w:b/>
                      <w:i/>
                      <w:sz w:val="18"/>
                      <w:szCs w:val="18"/>
                      <w:lang w:val="el-GR"/>
                    </w:rPr>
                  </w:pPr>
                  <w:r w:rsidRPr="00182665">
                    <w:rPr>
                      <w:rFonts w:asciiTheme="minorHAnsi" w:hAnsiTheme="minorHAnsi" w:cs="Arial"/>
                      <w:b/>
                      <w:i/>
                      <w:sz w:val="18"/>
                      <w:szCs w:val="18"/>
                    </w:rPr>
                    <w:t>60</w:t>
                  </w:r>
                </w:p>
              </w:tc>
            </w:tr>
          </w:tbl>
          <w:p w:rsidR="000F4FD4" w:rsidRPr="00182665" w:rsidRDefault="000F4FD4" w:rsidP="007673F3">
            <w:pPr>
              <w:rPr>
                <w:rFonts w:asciiTheme="minorHAnsi" w:hAnsiTheme="minorHAnsi" w:cs="Tahoma"/>
                <w:sz w:val="18"/>
                <w:szCs w:val="18"/>
              </w:rPr>
            </w:pPr>
          </w:p>
        </w:tc>
      </w:tr>
      <w:tr w:rsidR="00182665" w:rsidRPr="00182665" w:rsidTr="007673F3">
        <w:tc>
          <w:tcPr>
            <w:tcW w:w="3306" w:type="dxa"/>
          </w:tcPr>
          <w:p w:rsidR="000F4FD4" w:rsidRPr="00182665" w:rsidRDefault="000F4FD4" w:rsidP="007673F3">
            <w:pPr>
              <w:jc w:val="right"/>
              <w:rPr>
                <w:rFonts w:asciiTheme="minorHAnsi" w:hAnsiTheme="minorHAnsi" w:cs="Arial"/>
                <w:b/>
                <w:sz w:val="18"/>
                <w:szCs w:val="18"/>
                <w:lang w:val="el-GR"/>
              </w:rPr>
            </w:pPr>
            <w:r w:rsidRPr="00182665">
              <w:rPr>
                <w:rFonts w:asciiTheme="minorHAnsi" w:hAnsiTheme="minorHAnsi" w:cs="Arial"/>
                <w:b/>
                <w:sz w:val="18"/>
                <w:szCs w:val="18"/>
                <w:lang w:val="el-GR"/>
              </w:rPr>
              <w:lastRenderedPageBreak/>
              <w:t xml:space="preserve">ΑΞΙΟΛΟΓΗΣΗ ΦΟΙΤΗΤΩΝ </w:t>
            </w:r>
          </w:p>
          <w:p w:rsidR="000F4FD4" w:rsidRPr="00182665" w:rsidRDefault="000F4FD4" w:rsidP="007673F3">
            <w:pPr>
              <w:jc w:val="both"/>
              <w:rPr>
                <w:rFonts w:asciiTheme="minorHAnsi" w:hAnsiTheme="minorHAnsi" w:cs="Arial"/>
                <w:i/>
                <w:sz w:val="18"/>
                <w:szCs w:val="18"/>
                <w:lang w:val="el-GR"/>
              </w:rPr>
            </w:pPr>
            <w:r w:rsidRPr="00182665">
              <w:rPr>
                <w:rFonts w:asciiTheme="minorHAnsi" w:hAnsiTheme="minorHAnsi" w:cs="Arial"/>
                <w:i/>
                <w:sz w:val="18"/>
                <w:szCs w:val="18"/>
                <w:lang w:val="el-GR"/>
              </w:rPr>
              <w:t>Περιγραφή της διαδικασίας αξιολόγησης</w:t>
            </w:r>
          </w:p>
          <w:p w:rsidR="000F4FD4" w:rsidRPr="00182665" w:rsidRDefault="000F4FD4" w:rsidP="007673F3">
            <w:pPr>
              <w:jc w:val="both"/>
              <w:rPr>
                <w:rFonts w:asciiTheme="minorHAnsi" w:hAnsiTheme="minorHAnsi" w:cs="Arial"/>
                <w:i/>
                <w:sz w:val="18"/>
                <w:szCs w:val="18"/>
                <w:lang w:val="el-GR"/>
              </w:rPr>
            </w:pPr>
          </w:p>
          <w:p w:rsidR="000F4FD4" w:rsidRPr="00182665" w:rsidRDefault="000F4FD4" w:rsidP="007673F3">
            <w:pPr>
              <w:jc w:val="both"/>
              <w:rPr>
                <w:rFonts w:asciiTheme="minorHAnsi" w:hAnsiTheme="minorHAnsi" w:cs="Arial"/>
                <w:i/>
                <w:sz w:val="18"/>
                <w:szCs w:val="18"/>
                <w:lang w:val="el-GR"/>
              </w:rPr>
            </w:pPr>
            <w:r w:rsidRPr="00182665">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182665" w:rsidRDefault="000F4FD4" w:rsidP="007673F3">
            <w:pPr>
              <w:jc w:val="both"/>
              <w:rPr>
                <w:rFonts w:asciiTheme="minorHAnsi" w:hAnsiTheme="minorHAnsi" w:cs="Arial"/>
                <w:i/>
                <w:sz w:val="18"/>
                <w:szCs w:val="18"/>
                <w:lang w:val="el-GR"/>
              </w:rPr>
            </w:pPr>
          </w:p>
          <w:p w:rsidR="000F4FD4" w:rsidRPr="00182665" w:rsidRDefault="001A1C52" w:rsidP="007673F3">
            <w:pPr>
              <w:jc w:val="both"/>
              <w:rPr>
                <w:rFonts w:asciiTheme="minorHAnsi" w:hAnsiTheme="minorHAnsi" w:cs="Arial"/>
                <w:i/>
                <w:sz w:val="18"/>
                <w:szCs w:val="18"/>
                <w:lang w:val="el-GR"/>
              </w:rPr>
            </w:pPr>
            <w:r w:rsidRPr="00182665">
              <w:rPr>
                <w:rFonts w:asciiTheme="minorHAnsi" w:hAnsiTheme="minorHAnsi" w:cs="Arial"/>
                <w:i/>
                <w:sz w:val="18"/>
                <w:szCs w:val="18"/>
                <w:lang w:val="el-GR"/>
              </w:rPr>
              <w:t xml:space="preserve">Αναφέρονται </w:t>
            </w:r>
            <w:r w:rsidR="000F4FD4" w:rsidRPr="00182665">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CC5900" w:rsidP="00CC5900">
            <w:pPr>
              <w:ind w:left="96"/>
              <w:jc w:val="both"/>
              <w:rPr>
                <w:rFonts w:asciiTheme="minorHAnsi" w:hAnsiTheme="minorHAnsi" w:cs="Arial"/>
                <w:sz w:val="18"/>
                <w:szCs w:val="18"/>
                <w:lang w:val="el-GR"/>
              </w:rPr>
            </w:pPr>
            <w:r w:rsidRPr="00182665">
              <w:rPr>
                <w:rFonts w:asciiTheme="minorHAnsi" w:hAnsiTheme="minorHAnsi"/>
                <w:sz w:val="18"/>
                <w:szCs w:val="18"/>
                <w:lang w:val="el-GR"/>
              </w:rPr>
              <w:t>Με γραπτές εξετάσεις στο τέλος του εξαμήνου.  Οι εξετάσεις είναι με τη μορφή ερωτήσεων και ανάπτυξης θέματος. Στην τελική βαθμολόγηση λαμβάνεται υπόψη η παρουσίαση και το περιεχόμενο των ομαδικών εργασιών.</w:t>
            </w: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p w:rsidR="000F4FD4" w:rsidRPr="00182665" w:rsidRDefault="000F4FD4" w:rsidP="007673F3">
            <w:pPr>
              <w:rPr>
                <w:rFonts w:asciiTheme="minorHAnsi" w:hAnsiTheme="minorHAnsi" w:cs="Arial"/>
                <w:sz w:val="18"/>
                <w:szCs w:val="18"/>
                <w:lang w:val="el-GR"/>
              </w:rPr>
            </w:pPr>
          </w:p>
        </w:tc>
      </w:tr>
    </w:tbl>
    <w:p w:rsidR="000F4FD4" w:rsidRPr="00182665"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182665">
        <w:rPr>
          <w:rFonts w:asciiTheme="minorHAnsi" w:hAnsiTheme="minorHAnsi" w:cs="Arial"/>
          <w:b/>
          <w:sz w:val="18"/>
          <w:szCs w:val="18"/>
          <w:lang w:val="el-GR"/>
        </w:rPr>
        <w:t>ΣΥΝΙΣΤΩΜΕΝΗ</w:t>
      </w:r>
      <w:r w:rsidRPr="00182665">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82665" w:rsidTr="007673F3">
        <w:tc>
          <w:tcPr>
            <w:tcW w:w="8472" w:type="dxa"/>
          </w:tcPr>
          <w:p w:rsidR="001A1C52" w:rsidRPr="00182665" w:rsidRDefault="00A8723B" w:rsidP="00A8723B">
            <w:pPr>
              <w:pStyle w:val="ab"/>
              <w:ind w:left="0"/>
              <w:jc w:val="both"/>
              <w:rPr>
                <w:rFonts w:asciiTheme="minorHAnsi" w:hAnsiTheme="minorHAnsi" w:cs="Arial"/>
                <w:i/>
                <w:sz w:val="18"/>
                <w:szCs w:val="18"/>
              </w:rPr>
            </w:pPr>
            <w:r w:rsidRPr="00182665">
              <w:rPr>
                <w:rFonts w:asciiTheme="minorHAnsi" w:hAnsiTheme="minorHAnsi" w:cs="Arial"/>
                <w:i/>
                <w:sz w:val="18"/>
                <w:szCs w:val="18"/>
              </w:rPr>
              <w:t xml:space="preserve">- </w:t>
            </w:r>
            <w:r w:rsidR="000F4FD4" w:rsidRPr="00182665">
              <w:rPr>
                <w:rFonts w:asciiTheme="minorHAnsi" w:hAnsiTheme="minorHAnsi" w:cs="Arial"/>
                <w:i/>
                <w:sz w:val="18"/>
                <w:szCs w:val="18"/>
              </w:rPr>
              <w:t>Προτεινόμενη Βιβλι</w:t>
            </w:r>
            <w:r w:rsidR="001A1C52" w:rsidRPr="00182665">
              <w:rPr>
                <w:rFonts w:asciiTheme="minorHAnsi" w:hAnsiTheme="minorHAnsi" w:cs="Arial"/>
                <w:i/>
                <w:sz w:val="18"/>
                <w:szCs w:val="18"/>
              </w:rPr>
              <w:t>ογραφία</w:t>
            </w:r>
            <w:r w:rsidR="000F4FD4" w:rsidRPr="00182665">
              <w:rPr>
                <w:rFonts w:asciiTheme="minorHAnsi" w:hAnsiTheme="minorHAnsi" w:cs="Arial"/>
                <w:i/>
                <w:sz w:val="18"/>
                <w:szCs w:val="18"/>
              </w:rPr>
              <w:t>:</w:t>
            </w:r>
          </w:p>
          <w:p w:rsidR="00CC5900" w:rsidRPr="00182665" w:rsidRDefault="00CC5900" w:rsidP="00540B21">
            <w:pPr>
              <w:numPr>
                <w:ilvl w:val="0"/>
                <w:numId w:val="47"/>
              </w:numPr>
              <w:tabs>
                <w:tab w:val="clear" w:pos="360"/>
                <w:tab w:val="num" w:pos="426"/>
                <w:tab w:val="left" w:pos="993"/>
              </w:tabs>
              <w:ind w:left="426" w:firstLine="0"/>
              <w:jc w:val="both"/>
              <w:rPr>
                <w:rFonts w:asciiTheme="minorHAnsi" w:eastAsia="Calibri" w:hAnsiTheme="minorHAnsi"/>
                <w:sz w:val="18"/>
                <w:szCs w:val="18"/>
                <w:lang w:val="el-GR"/>
              </w:rPr>
            </w:pPr>
            <w:r w:rsidRPr="00182665">
              <w:rPr>
                <w:rFonts w:asciiTheme="minorHAnsi" w:eastAsia="Calibri" w:hAnsiTheme="minorHAnsi"/>
                <w:sz w:val="18"/>
                <w:szCs w:val="18"/>
              </w:rPr>
              <w:t>F</w:t>
            </w:r>
            <w:r w:rsidRPr="00182665">
              <w:rPr>
                <w:rFonts w:asciiTheme="minorHAnsi" w:eastAsia="Calibri" w:hAnsiTheme="minorHAnsi"/>
                <w:sz w:val="18"/>
                <w:szCs w:val="18"/>
                <w:lang w:val="el-GR"/>
              </w:rPr>
              <w:t xml:space="preserve">. </w:t>
            </w:r>
            <w:r w:rsidRPr="00182665">
              <w:rPr>
                <w:rFonts w:asciiTheme="minorHAnsi" w:eastAsia="Calibri" w:hAnsiTheme="minorHAnsi"/>
                <w:sz w:val="18"/>
                <w:szCs w:val="18"/>
              </w:rPr>
              <w:t>Braudel</w:t>
            </w:r>
            <w:r w:rsidRPr="00182665">
              <w:rPr>
                <w:rFonts w:asciiTheme="minorHAnsi" w:eastAsia="Calibri" w:hAnsiTheme="minorHAnsi"/>
                <w:sz w:val="18"/>
                <w:szCs w:val="18"/>
                <w:lang w:val="el-GR"/>
              </w:rPr>
              <w:t xml:space="preserve">, </w:t>
            </w:r>
            <w:r w:rsidRPr="00182665">
              <w:rPr>
                <w:rFonts w:asciiTheme="minorHAnsi" w:eastAsia="Calibri" w:hAnsiTheme="minorHAnsi"/>
                <w:i/>
                <w:sz w:val="18"/>
                <w:szCs w:val="18"/>
              </w:rPr>
              <w:t>H</w:t>
            </w:r>
            <w:r w:rsidRPr="00182665">
              <w:rPr>
                <w:rFonts w:asciiTheme="minorHAnsi" w:eastAsia="Calibri" w:hAnsiTheme="minorHAnsi"/>
                <w:i/>
                <w:sz w:val="18"/>
                <w:szCs w:val="18"/>
                <w:lang w:val="el-GR"/>
              </w:rPr>
              <w:t xml:space="preserve"> </w:t>
            </w:r>
            <w:r w:rsidRPr="00182665">
              <w:rPr>
                <w:rFonts w:asciiTheme="minorHAnsi" w:eastAsia="Calibri" w:hAnsiTheme="minorHAnsi"/>
                <w:i/>
                <w:sz w:val="18"/>
                <w:szCs w:val="18"/>
              </w:rPr>
              <w:t>M</w:t>
            </w:r>
            <w:r w:rsidRPr="00182665">
              <w:rPr>
                <w:rFonts w:asciiTheme="minorHAnsi" w:eastAsia="Calibri" w:hAnsiTheme="minorHAnsi"/>
                <w:i/>
                <w:sz w:val="18"/>
                <w:szCs w:val="18"/>
                <w:lang w:val="el-GR"/>
              </w:rPr>
              <w:t>εσόγειος</w:t>
            </w:r>
            <w:r w:rsidRPr="00182665">
              <w:rPr>
                <w:rFonts w:asciiTheme="minorHAnsi" w:eastAsia="Calibri" w:hAnsiTheme="minorHAnsi"/>
                <w:sz w:val="18"/>
                <w:szCs w:val="18"/>
                <w:lang w:val="el-GR"/>
              </w:rPr>
              <w:t xml:space="preserve">. Αθήνα, Αλεξάνδρεια 1990 (ως εισαγωγικό βιβλίο για τη Μεσόγειο). </w:t>
            </w:r>
          </w:p>
          <w:p w:rsidR="00CC5900" w:rsidRPr="00182665" w:rsidRDefault="00CC5900" w:rsidP="00540B21">
            <w:pPr>
              <w:numPr>
                <w:ilvl w:val="0"/>
                <w:numId w:val="47"/>
              </w:numPr>
              <w:tabs>
                <w:tab w:val="clear" w:pos="360"/>
                <w:tab w:val="num" w:pos="426"/>
                <w:tab w:val="left" w:pos="993"/>
              </w:tabs>
              <w:ind w:left="426" w:firstLine="0"/>
              <w:jc w:val="both"/>
              <w:rPr>
                <w:rFonts w:asciiTheme="minorHAnsi" w:eastAsia="Calibri" w:hAnsiTheme="minorHAnsi"/>
                <w:sz w:val="18"/>
                <w:szCs w:val="18"/>
                <w:lang w:val="el-GR"/>
              </w:rPr>
            </w:pPr>
            <w:r w:rsidRPr="00182665">
              <w:rPr>
                <w:rFonts w:asciiTheme="minorHAnsi" w:eastAsia="Calibri" w:hAnsiTheme="minorHAnsi"/>
                <w:sz w:val="18"/>
                <w:szCs w:val="18"/>
                <w:lang w:val="el-GR"/>
              </w:rPr>
              <w:t xml:space="preserve">Γ. Σακκάς, </w:t>
            </w:r>
            <w:r w:rsidRPr="00182665">
              <w:rPr>
                <w:rFonts w:asciiTheme="minorHAnsi" w:eastAsia="Calibri" w:hAnsiTheme="minorHAnsi"/>
                <w:i/>
                <w:sz w:val="18"/>
                <w:szCs w:val="18"/>
                <w:lang w:val="el-GR"/>
              </w:rPr>
              <w:t>Οι Άραβες στη Νεότερη και Σύγχρονη Εποχή</w:t>
            </w:r>
            <w:r w:rsidRPr="00182665">
              <w:rPr>
                <w:rFonts w:asciiTheme="minorHAnsi" w:eastAsia="Calibri" w:hAnsiTheme="minorHAnsi"/>
                <w:sz w:val="18"/>
                <w:szCs w:val="18"/>
                <w:lang w:val="el-GR"/>
              </w:rPr>
              <w:t>. Αθήνα, Πατάκης 2002 (το α’ μέρος, κυρίως για Αίγυπτο, Συρία, Παλαιστινιακό, Λιβύη και Αλγερία)</w:t>
            </w:r>
          </w:p>
          <w:p w:rsidR="00CC5900" w:rsidRPr="00182665" w:rsidRDefault="00CC5900" w:rsidP="00540B21">
            <w:pPr>
              <w:numPr>
                <w:ilvl w:val="0"/>
                <w:numId w:val="47"/>
              </w:numPr>
              <w:tabs>
                <w:tab w:val="clear" w:pos="360"/>
                <w:tab w:val="num" w:pos="426"/>
                <w:tab w:val="num" w:pos="1004"/>
              </w:tabs>
              <w:ind w:left="426" w:firstLine="0"/>
              <w:jc w:val="both"/>
              <w:rPr>
                <w:rFonts w:asciiTheme="minorHAnsi" w:eastAsia="Calibri" w:hAnsiTheme="minorHAnsi"/>
                <w:sz w:val="18"/>
                <w:szCs w:val="18"/>
                <w:lang w:val="el-GR"/>
              </w:rPr>
            </w:pPr>
            <w:r w:rsidRPr="00182665">
              <w:rPr>
                <w:rFonts w:asciiTheme="minorHAnsi" w:eastAsia="Calibri" w:hAnsiTheme="minorHAnsi"/>
                <w:sz w:val="18"/>
                <w:szCs w:val="18"/>
              </w:rPr>
              <w:t>D</w:t>
            </w:r>
            <w:r w:rsidRPr="00182665">
              <w:rPr>
                <w:rFonts w:asciiTheme="minorHAnsi" w:eastAsia="Calibri" w:hAnsiTheme="minorHAnsi"/>
                <w:sz w:val="18"/>
                <w:szCs w:val="18"/>
                <w:lang w:val="el-GR"/>
              </w:rPr>
              <w:t xml:space="preserve">. </w:t>
            </w:r>
            <w:r w:rsidRPr="00182665">
              <w:rPr>
                <w:rFonts w:asciiTheme="minorHAnsi" w:eastAsia="Calibri" w:hAnsiTheme="minorHAnsi"/>
                <w:sz w:val="18"/>
                <w:szCs w:val="18"/>
              </w:rPr>
              <w:t>Abulafia</w:t>
            </w:r>
            <w:r w:rsidRPr="00182665">
              <w:rPr>
                <w:rFonts w:asciiTheme="minorHAnsi" w:eastAsia="Calibri" w:hAnsiTheme="minorHAnsi"/>
                <w:sz w:val="18"/>
                <w:szCs w:val="18"/>
                <w:lang w:val="el-GR"/>
              </w:rPr>
              <w:t xml:space="preserve"> και άλλοι</w:t>
            </w:r>
            <w:r w:rsidRPr="00182665">
              <w:rPr>
                <w:rFonts w:asciiTheme="minorHAnsi" w:eastAsia="Calibri" w:hAnsiTheme="minorHAnsi"/>
                <w:i/>
                <w:sz w:val="18"/>
                <w:szCs w:val="18"/>
                <w:lang w:val="el-GR"/>
              </w:rPr>
              <w:t>, Η Μεσόγειος στην Ιστορία</w:t>
            </w:r>
            <w:r w:rsidRPr="00182665">
              <w:rPr>
                <w:rFonts w:asciiTheme="minorHAnsi" w:eastAsia="Calibri" w:hAnsiTheme="minorHAnsi"/>
                <w:sz w:val="18"/>
                <w:szCs w:val="18"/>
                <w:lang w:val="el-GR"/>
              </w:rPr>
              <w:t>. Αθήνα, Πατάκης, 2004 (η εισαγωγή του και τα κεφ. 8 και 9, 1700-2000).</w:t>
            </w:r>
          </w:p>
          <w:p w:rsidR="00CC5900" w:rsidRPr="00182665" w:rsidRDefault="00CC5900" w:rsidP="00540B21">
            <w:pPr>
              <w:numPr>
                <w:ilvl w:val="0"/>
                <w:numId w:val="47"/>
              </w:numPr>
              <w:tabs>
                <w:tab w:val="clear" w:pos="360"/>
                <w:tab w:val="num" w:pos="426"/>
                <w:tab w:val="left" w:pos="993"/>
              </w:tabs>
              <w:ind w:left="426" w:firstLine="0"/>
              <w:jc w:val="both"/>
              <w:rPr>
                <w:rFonts w:asciiTheme="minorHAnsi" w:eastAsia="Calibri" w:hAnsiTheme="minorHAnsi"/>
                <w:sz w:val="18"/>
                <w:szCs w:val="18"/>
                <w:lang w:val="el-GR"/>
              </w:rPr>
            </w:pPr>
            <w:r w:rsidRPr="00182665">
              <w:rPr>
                <w:rFonts w:asciiTheme="minorHAnsi" w:eastAsia="Calibri" w:hAnsiTheme="minorHAnsi"/>
                <w:sz w:val="18"/>
                <w:szCs w:val="18"/>
              </w:rPr>
              <w:t>J</w:t>
            </w:r>
            <w:r w:rsidRPr="00182665">
              <w:rPr>
                <w:rFonts w:asciiTheme="minorHAnsi" w:eastAsia="Calibri" w:hAnsiTheme="minorHAnsi"/>
                <w:sz w:val="18"/>
                <w:szCs w:val="18"/>
                <w:lang w:val="el-GR"/>
              </w:rPr>
              <w:t xml:space="preserve">. </w:t>
            </w:r>
            <w:r w:rsidRPr="00182665">
              <w:rPr>
                <w:rFonts w:asciiTheme="minorHAnsi" w:eastAsia="Calibri" w:hAnsiTheme="minorHAnsi"/>
                <w:sz w:val="18"/>
                <w:szCs w:val="18"/>
              </w:rPr>
              <w:t>Carpentier</w:t>
            </w:r>
            <w:r w:rsidRPr="00182665">
              <w:rPr>
                <w:rFonts w:asciiTheme="minorHAnsi" w:eastAsia="Calibri" w:hAnsiTheme="minorHAnsi"/>
                <w:sz w:val="18"/>
                <w:szCs w:val="18"/>
                <w:lang w:val="el-GR"/>
              </w:rPr>
              <w:t xml:space="preserve"> και άλλοι, </w:t>
            </w:r>
            <w:r w:rsidRPr="00182665">
              <w:rPr>
                <w:rFonts w:asciiTheme="minorHAnsi" w:eastAsia="Calibri" w:hAnsiTheme="minorHAnsi"/>
                <w:i/>
                <w:sz w:val="18"/>
                <w:szCs w:val="18"/>
                <w:lang w:val="el-GR"/>
              </w:rPr>
              <w:t>Ιστορία της Μεσογείου</w:t>
            </w:r>
            <w:r w:rsidRPr="00182665">
              <w:rPr>
                <w:rFonts w:asciiTheme="minorHAnsi" w:eastAsia="Calibri" w:hAnsiTheme="minorHAnsi"/>
                <w:sz w:val="18"/>
                <w:szCs w:val="18"/>
                <w:lang w:val="el-GR"/>
              </w:rPr>
              <w:t>. Αθήνα</w:t>
            </w:r>
            <w:r w:rsidRPr="00182665">
              <w:rPr>
                <w:rFonts w:asciiTheme="minorHAnsi" w:eastAsia="Calibri" w:hAnsiTheme="minorHAnsi"/>
                <w:i/>
                <w:sz w:val="18"/>
                <w:szCs w:val="18"/>
                <w:lang w:val="el-GR"/>
              </w:rPr>
              <w:t>,</w:t>
            </w:r>
            <w:r w:rsidRPr="00182665">
              <w:rPr>
                <w:rFonts w:asciiTheme="minorHAnsi" w:eastAsia="Calibri" w:hAnsiTheme="minorHAnsi"/>
                <w:sz w:val="18"/>
                <w:szCs w:val="18"/>
                <w:lang w:val="el-GR"/>
              </w:rPr>
              <w:t xml:space="preserve"> Πατάκης, 2004.</w:t>
            </w:r>
          </w:p>
          <w:p w:rsidR="00CC5900" w:rsidRPr="00182665" w:rsidRDefault="00CC5900" w:rsidP="00540B21">
            <w:pPr>
              <w:numPr>
                <w:ilvl w:val="0"/>
                <w:numId w:val="47"/>
              </w:numPr>
              <w:tabs>
                <w:tab w:val="clear" w:pos="360"/>
                <w:tab w:val="num" w:pos="426"/>
                <w:tab w:val="left" w:pos="993"/>
              </w:tabs>
              <w:ind w:left="426" w:firstLine="0"/>
              <w:jc w:val="both"/>
              <w:rPr>
                <w:rFonts w:asciiTheme="minorHAnsi" w:eastAsia="Calibri" w:hAnsiTheme="minorHAnsi"/>
                <w:sz w:val="18"/>
                <w:szCs w:val="18"/>
                <w:lang w:val="el-GR"/>
              </w:rPr>
            </w:pPr>
            <w:r w:rsidRPr="00182665">
              <w:rPr>
                <w:rFonts w:asciiTheme="minorHAnsi" w:eastAsia="Calibri" w:hAnsiTheme="minorHAnsi"/>
                <w:sz w:val="18"/>
                <w:szCs w:val="18"/>
                <w:lang w:val="el-GR"/>
              </w:rPr>
              <w:t xml:space="preserve">Α. </w:t>
            </w:r>
            <w:r w:rsidRPr="00182665">
              <w:rPr>
                <w:rFonts w:asciiTheme="minorHAnsi" w:eastAsia="Calibri" w:hAnsiTheme="minorHAnsi"/>
                <w:sz w:val="18"/>
                <w:szCs w:val="18"/>
              </w:rPr>
              <w:t>Nouschi</w:t>
            </w:r>
            <w:r w:rsidRPr="00182665">
              <w:rPr>
                <w:rFonts w:asciiTheme="minorHAnsi" w:eastAsia="Calibri" w:hAnsiTheme="minorHAnsi"/>
                <w:sz w:val="18"/>
                <w:szCs w:val="18"/>
                <w:lang w:val="el-GR"/>
              </w:rPr>
              <w:t xml:space="preserve">, </w:t>
            </w:r>
            <w:r w:rsidRPr="00182665">
              <w:rPr>
                <w:rFonts w:asciiTheme="minorHAnsi" w:eastAsia="Calibri" w:hAnsiTheme="minorHAnsi"/>
                <w:i/>
                <w:sz w:val="18"/>
                <w:szCs w:val="18"/>
                <w:lang w:val="el-GR"/>
              </w:rPr>
              <w:t>Η Μεσόγειος τον 20</w:t>
            </w:r>
            <w:r w:rsidRPr="00182665">
              <w:rPr>
                <w:rFonts w:asciiTheme="minorHAnsi" w:eastAsia="Calibri" w:hAnsiTheme="minorHAnsi"/>
                <w:i/>
                <w:sz w:val="18"/>
                <w:szCs w:val="18"/>
                <w:vertAlign w:val="superscript"/>
                <w:lang w:val="el-GR"/>
              </w:rPr>
              <w:t>ο</w:t>
            </w:r>
            <w:r w:rsidRPr="00182665">
              <w:rPr>
                <w:rFonts w:asciiTheme="minorHAnsi" w:eastAsia="Calibri" w:hAnsiTheme="minorHAnsi"/>
                <w:i/>
                <w:sz w:val="18"/>
                <w:szCs w:val="18"/>
                <w:lang w:val="el-GR"/>
              </w:rPr>
              <w:t xml:space="preserve"> αι</w:t>
            </w:r>
            <w:r w:rsidRPr="00182665">
              <w:rPr>
                <w:rFonts w:asciiTheme="minorHAnsi" w:eastAsia="Calibri" w:hAnsiTheme="minorHAnsi"/>
                <w:sz w:val="18"/>
                <w:szCs w:val="18"/>
                <w:lang w:val="el-GR"/>
              </w:rPr>
              <w:t>. Αθήνα. Αθήνα, Μεταίχμιο 2003 (η γεν. εισαγωγή του).</w:t>
            </w:r>
          </w:p>
          <w:p w:rsidR="00CC5900" w:rsidRPr="00182665" w:rsidRDefault="00CC5900" w:rsidP="00540B21">
            <w:pPr>
              <w:numPr>
                <w:ilvl w:val="0"/>
                <w:numId w:val="47"/>
              </w:numPr>
              <w:tabs>
                <w:tab w:val="clear" w:pos="360"/>
                <w:tab w:val="num" w:pos="567"/>
                <w:tab w:val="left" w:pos="993"/>
              </w:tabs>
              <w:ind w:left="567" w:firstLine="0"/>
              <w:jc w:val="both"/>
              <w:rPr>
                <w:rFonts w:asciiTheme="minorHAnsi" w:eastAsia="Calibri" w:hAnsiTheme="minorHAnsi"/>
                <w:sz w:val="18"/>
                <w:szCs w:val="18"/>
                <w:lang w:val="el-GR"/>
              </w:rPr>
            </w:pPr>
            <w:r w:rsidRPr="00182665">
              <w:rPr>
                <w:rFonts w:asciiTheme="minorHAnsi" w:eastAsia="Calibri" w:hAnsiTheme="minorHAnsi"/>
                <w:sz w:val="18"/>
                <w:szCs w:val="18"/>
                <w:lang w:val="el-GR"/>
              </w:rPr>
              <w:t xml:space="preserve">Β. </w:t>
            </w:r>
            <w:r w:rsidRPr="00182665">
              <w:rPr>
                <w:rFonts w:asciiTheme="minorHAnsi" w:eastAsia="Calibri" w:hAnsiTheme="minorHAnsi"/>
                <w:sz w:val="18"/>
                <w:szCs w:val="18"/>
              </w:rPr>
              <w:t>Lewis</w:t>
            </w:r>
            <w:r w:rsidRPr="00182665">
              <w:rPr>
                <w:rFonts w:asciiTheme="minorHAnsi" w:eastAsia="Calibri" w:hAnsiTheme="minorHAnsi"/>
                <w:sz w:val="18"/>
                <w:szCs w:val="18"/>
                <w:lang w:val="el-GR"/>
              </w:rPr>
              <w:t xml:space="preserve">, </w:t>
            </w:r>
            <w:r w:rsidRPr="00182665">
              <w:rPr>
                <w:rFonts w:asciiTheme="minorHAnsi" w:eastAsia="Calibri" w:hAnsiTheme="minorHAnsi"/>
                <w:i/>
                <w:sz w:val="18"/>
                <w:szCs w:val="18"/>
                <w:lang w:val="el-GR"/>
              </w:rPr>
              <w:t>Οι Άραβες στην Ιστορία</w:t>
            </w:r>
            <w:r w:rsidRPr="00182665">
              <w:rPr>
                <w:rFonts w:asciiTheme="minorHAnsi" w:eastAsia="Calibri" w:hAnsiTheme="minorHAnsi"/>
                <w:sz w:val="18"/>
                <w:szCs w:val="18"/>
                <w:lang w:val="el-GR"/>
              </w:rPr>
              <w:t>. Αθήνα, Γκοβόστης, 1995.</w:t>
            </w:r>
          </w:p>
          <w:p w:rsidR="00CC5900" w:rsidRPr="00182665" w:rsidRDefault="00CC5900" w:rsidP="00CC5900">
            <w:pPr>
              <w:tabs>
                <w:tab w:val="left" w:pos="993"/>
              </w:tabs>
              <w:ind w:left="709"/>
              <w:jc w:val="both"/>
              <w:rPr>
                <w:rFonts w:asciiTheme="minorHAnsi" w:eastAsia="Calibri" w:hAnsiTheme="minorHAnsi"/>
                <w:sz w:val="18"/>
                <w:szCs w:val="18"/>
                <w:lang w:val="el-GR"/>
              </w:rPr>
            </w:pPr>
          </w:p>
          <w:p w:rsidR="000F4FD4" w:rsidRPr="00182665" w:rsidRDefault="00A8723B" w:rsidP="007673F3">
            <w:pPr>
              <w:jc w:val="both"/>
              <w:rPr>
                <w:rFonts w:asciiTheme="minorHAnsi" w:hAnsiTheme="minorHAnsi" w:cs="Arial"/>
                <w:i/>
                <w:sz w:val="18"/>
                <w:szCs w:val="18"/>
                <w:lang w:val="el-GR"/>
              </w:rPr>
            </w:pPr>
            <w:r w:rsidRPr="00182665">
              <w:rPr>
                <w:rFonts w:asciiTheme="minorHAnsi" w:hAnsiTheme="minorHAnsi" w:cs="Arial"/>
                <w:i/>
                <w:sz w:val="18"/>
                <w:szCs w:val="18"/>
                <w:lang w:val="el-GR"/>
              </w:rPr>
              <w:t xml:space="preserve">- </w:t>
            </w:r>
            <w:r w:rsidR="000F4FD4" w:rsidRPr="00182665">
              <w:rPr>
                <w:rFonts w:asciiTheme="minorHAnsi" w:hAnsiTheme="minorHAnsi" w:cs="Arial"/>
                <w:i/>
                <w:sz w:val="18"/>
                <w:szCs w:val="18"/>
                <w:lang w:val="el-GR"/>
              </w:rPr>
              <w:t>Συναφή επιστημονικά περιοδικά:</w:t>
            </w:r>
          </w:p>
          <w:p w:rsidR="00CC5900" w:rsidRPr="00182665" w:rsidRDefault="00CC5900" w:rsidP="007673F3">
            <w:pPr>
              <w:jc w:val="both"/>
              <w:rPr>
                <w:rFonts w:asciiTheme="minorHAnsi" w:hAnsiTheme="minorHAnsi" w:cs="Arial"/>
                <w:i/>
                <w:sz w:val="18"/>
                <w:szCs w:val="18"/>
                <w:lang w:val="el-GR"/>
              </w:rPr>
            </w:pPr>
          </w:p>
          <w:p w:rsidR="00CC5900" w:rsidRPr="00182665" w:rsidRDefault="00CC5900" w:rsidP="00CC5900">
            <w:pPr>
              <w:pStyle w:val="ab"/>
              <w:numPr>
                <w:ilvl w:val="0"/>
                <w:numId w:val="48"/>
              </w:numPr>
              <w:jc w:val="both"/>
              <w:rPr>
                <w:rFonts w:asciiTheme="minorHAnsi" w:hAnsiTheme="minorHAnsi" w:cs="Arial"/>
                <w:sz w:val="18"/>
                <w:szCs w:val="18"/>
              </w:rPr>
            </w:pPr>
            <w:r w:rsidRPr="00182665">
              <w:rPr>
                <w:rFonts w:asciiTheme="minorHAnsi" w:hAnsiTheme="minorHAnsi" w:cs="Arial"/>
                <w:sz w:val="18"/>
                <w:szCs w:val="18"/>
                <w:lang w:val="en-US"/>
              </w:rPr>
              <w:t>Mediterranean Politics</w:t>
            </w:r>
          </w:p>
          <w:p w:rsidR="00CC5900" w:rsidRPr="00182665" w:rsidRDefault="00CC5900" w:rsidP="00CC5900">
            <w:pPr>
              <w:pStyle w:val="ab"/>
              <w:numPr>
                <w:ilvl w:val="0"/>
                <w:numId w:val="48"/>
              </w:numPr>
              <w:jc w:val="both"/>
              <w:rPr>
                <w:rFonts w:asciiTheme="minorHAnsi" w:hAnsiTheme="minorHAnsi" w:cs="Arial"/>
                <w:sz w:val="18"/>
                <w:szCs w:val="18"/>
              </w:rPr>
            </w:pPr>
            <w:r w:rsidRPr="00182665">
              <w:rPr>
                <w:rFonts w:asciiTheme="minorHAnsi" w:hAnsiTheme="minorHAnsi" w:cs="Arial"/>
                <w:sz w:val="18"/>
                <w:szCs w:val="18"/>
                <w:lang w:val="en-US"/>
              </w:rPr>
              <w:t>Middle East Studies</w:t>
            </w:r>
          </w:p>
          <w:p w:rsidR="000F4FD4" w:rsidRPr="00182665" w:rsidRDefault="00CC5900" w:rsidP="00B177A6">
            <w:pPr>
              <w:pStyle w:val="ab"/>
              <w:numPr>
                <w:ilvl w:val="0"/>
                <w:numId w:val="48"/>
              </w:numPr>
              <w:jc w:val="both"/>
              <w:rPr>
                <w:rFonts w:asciiTheme="minorHAnsi" w:hAnsiTheme="minorHAnsi" w:cs="Arial"/>
                <w:b/>
                <w:sz w:val="18"/>
                <w:szCs w:val="18"/>
                <w:lang w:val="en-US"/>
              </w:rPr>
            </w:pPr>
            <w:r w:rsidRPr="00182665">
              <w:rPr>
                <w:rFonts w:asciiTheme="minorHAnsi" w:hAnsiTheme="minorHAnsi" w:cs="Arial"/>
                <w:sz w:val="18"/>
                <w:szCs w:val="18"/>
                <w:lang w:val="en-US"/>
              </w:rPr>
              <w:t>Journal of Southeastern Europe and the Balkans</w:t>
            </w:r>
          </w:p>
        </w:tc>
      </w:tr>
    </w:tbl>
    <w:p w:rsidR="000F4FD4" w:rsidRPr="00182665" w:rsidRDefault="000F4FD4" w:rsidP="000F4FD4">
      <w:pPr>
        <w:widowControl w:val="0"/>
        <w:autoSpaceDE w:val="0"/>
        <w:autoSpaceDN w:val="0"/>
        <w:adjustRightInd w:val="0"/>
        <w:spacing w:before="240" w:after="200" w:line="276" w:lineRule="auto"/>
        <w:rPr>
          <w:rFonts w:asciiTheme="minorHAnsi" w:hAnsiTheme="minorHAnsi" w:cs="Arial"/>
          <w:b/>
          <w:sz w:val="18"/>
          <w:szCs w:val="18"/>
        </w:rPr>
      </w:pPr>
    </w:p>
    <w:bookmarkEnd w:id="0"/>
    <w:bookmarkEnd w:id="1"/>
    <w:p w:rsidR="000F4FD4" w:rsidRPr="00182665" w:rsidRDefault="000F4FD4" w:rsidP="000F4FD4">
      <w:pPr>
        <w:rPr>
          <w:rFonts w:asciiTheme="minorHAnsi" w:hAnsiTheme="minorHAnsi"/>
          <w:b/>
          <w:bCs/>
          <w:sz w:val="18"/>
          <w:szCs w:val="18"/>
        </w:rPr>
      </w:pPr>
    </w:p>
    <w:sectPr w:rsidR="000F4FD4" w:rsidRPr="00182665"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61" w:rsidRDefault="007F3B61">
      <w:r>
        <w:separator/>
      </w:r>
    </w:p>
  </w:endnote>
  <w:endnote w:type="continuationSeparator" w:id="0">
    <w:p w:rsidR="007F3B61" w:rsidRDefault="007F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61" w:rsidRDefault="007F3B61">
      <w:r>
        <w:separator/>
      </w:r>
    </w:p>
  </w:footnote>
  <w:footnote w:type="continuationSeparator" w:id="0">
    <w:p w:rsidR="007F3B61" w:rsidRDefault="007F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2B1B5A">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502"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F41F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1E68247D"/>
    <w:multiLevelType w:val="hybridMultilevel"/>
    <w:tmpl w:val="7024AC18"/>
    <w:lvl w:ilvl="0" w:tplc="AB34876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CE10CE9"/>
    <w:multiLevelType w:val="hybridMultilevel"/>
    <w:tmpl w:val="E81617C4"/>
    <w:lvl w:ilvl="0" w:tplc="04080001">
      <w:start w:val="1"/>
      <w:numFmt w:val="bullet"/>
      <w:lvlText w:val=""/>
      <w:lvlJc w:val="left"/>
      <w:pPr>
        <w:ind w:left="1174" w:hanging="360"/>
      </w:pPr>
      <w:rPr>
        <w:rFonts w:ascii="Symbol" w:hAnsi="Symbol" w:hint="default"/>
      </w:rPr>
    </w:lvl>
    <w:lvl w:ilvl="1" w:tplc="04080001">
      <w:start w:val="1"/>
      <w:numFmt w:val="bullet"/>
      <w:lvlText w:val=""/>
      <w:lvlJc w:val="left"/>
      <w:pPr>
        <w:ind w:left="1894" w:hanging="360"/>
      </w:pPr>
      <w:rPr>
        <w:rFonts w:ascii="Symbol" w:hAnsi="Symbo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4CB1ED1"/>
    <w:multiLevelType w:val="hybridMultilevel"/>
    <w:tmpl w:val="EEAE535E"/>
    <w:lvl w:ilvl="0" w:tplc="93245CFE">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8CBA5140"/>
    <w:lvl w:ilvl="0" w:tplc="04080001">
      <w:start w:val="1"/>
      <w:numFmt w:val="bullet"/>
      <w:lvlText w:val=""/>
      <w:lvlJc w:val="left"/>
      <w:pPr>
        <w:ind w:left="1174" w:hanging="360"/>
      </w:pPr>
      <w:rPr>
        <w:rFonts w:ascii="Symbol" w:hAnsi="Symbol" w:hint="default"/>
      </w:rPr>
    </w:lvl>
    <w:lvl w:ilvl="1" w:tplc="7C4C133C">
      <w:numFmt w:val="bullet"/>
      <w:lvlText w:val="-"/>
      <w:lvlJc w:val="left"/>
      <w:pPr>
        <w:ind w:left="1894" w:hanging="360"/>
      </w:pPr>
      <w:rPr>
        <w:rFonts w:ascii="Book Antiqua" w:eastAsia="Times New Roman" w:hAnsi="Book Antiqua" w:cs="Times New Roman"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6E8D7796"/>
    <w:multiLevelType w:val="hybridMultilevel"/>
    <w:tmpl w:val="02FA782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5"/>
  </w:num>
  <w:num w:numId="7">
    <w:abstractNumId w:val="19"/>
  </w:num>
  <w:num w:numId="8">
    <w:abstractNumId w:val="8"/>
  </w:num>
  <w:num w:numId="9">
    <w:abstractNumId w:val="36"/>
  </w:num>
  <w:num w:numId="10">
    <w:abstractNumId w:val="46"/>
  </w:num>
  <w:num w:numId="11">
    <w:abstractNumId w:val="20"/>
  </w:num>
  <w:num w:numId="12">
    <w:abstractNumId w:val="24"/>
  </w:num>
  <w:num w:numId="13">
    <w:abstractNumId w:val="8"/>
  </w:num>
  <w:num w:numId="14">
    <w:abstractNumId w:val="15"/>
  </w:num>
  <w:num w:numId="15">
    <w:abstractNumId w:val="40"/>
  </w:num>
  <w:num w:numId="16">
    <w:abstractNumId w:val="36"/>
  </w:num>
  <w:num w:numId="17">
    <w:abstractNumId w:val="12"/>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7"/>
  </w:num>
  <w:num w:numId="27">
    <w:abstractNumId w:val="35"/>
  </w:num>
  <w:num w:numId="28">
    <w:abstractNumId w:val="7"/>
  </w:num>
  <w:num w:numId="29">
    <w:abstractNumId w:val="26"/>
  </w:num>
  <w:num w:numId="30">
    <w:abstractNumId w:val="42"/>
  </w:num>
  <w:num w:numId="31">
    <w:abstractNumId w:val="9"/>
  </w:num>
  <w:num w:numId="32">
    <w:abstractNumId w:val="29"/>
  </w:num>
  <w:num w:numId="33">
    <w:abstractNumId w:val="23"/>
  </w:num>
  <w:num w:numId="34">
    <w:abstractNumId w:val="41"/>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3"/>
  </w:num>
  <w:num w:numId="41">
    <w:abstractNumId w:val="18"/>
  </w:num>
  <w:num w:numId="42">
    <w:abstractNumId w:val="28"/>
  </w:num>
  <w:num w:numId="43">
    <w:abstractNumId w:val="30"/>
  </w:num>
  <w:num w:numId="44">
    <w:abstractNumId w:val="39"/>
  </w:num>
  <w:num w:numId="45">
    <w:abstractNumId w:val="3"/>
  </w:num>
  <w:num w:numId="46">
    <w:abstractNumId w:val="37"/>
  </w:num>
  <w:num w:numId="47">
    <w:abstractNumId w:val="13"/>
  </w:num>
  <w:num w:numId="48">
    <w:abstractNumId w:val="16"/>
  </w:num>
  <w:num w:numId="49">
    <w:abstractNumId w:val="43"/>
  </w:num>
  <w:num w:numId="5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4B7E"/>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665"/>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C6B78"/>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1B5A"/>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3A4"/>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2E10"/>
    <w:rsid w:val="003D354E"/>
    <w:rsid w:val="003D49F9"/>
    <w:rsid w:val="003D79FB"/>
    <w:rsid w:val="003E11E0"/>
    <w:rsid w:val="003E49B7"/>
    <w:rsid w:val="003E5157"/>
    <w:rsid w:val="003E51B2"/>
    <w:rsid w:val="003E55FF"/>
    <w:rsid w:val="003E5B69"/>
    <w:rsid w:val="003E60B5"/>
    <w:rsid w:val="003E7388"/>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5EB"/>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155F3"/>
    <w:rsid w:val="00522EE9"/>
    <w:rsid w:val="005231D3"/>
    <w:rsid w:val="00523D13"/>
    <w:rsid w:val="00523E2C"/>
    <w:rsid w:val="00526739"/>
    <w:rsid w:val="00526E51"/>
    <w:rsid w:val="005314D4"/>
    <w:rsid w:val="00532B1C"/>
    <w:rsid w:val="00534C2C"/>
    <w:rsid w:val="00536B09"/>
    <w:rsid w:val="005400E6"/>
    <w:rsid w:val="00540B21"/>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5DE5"/>
    <w:rsid w:val="005F1D7B"/>
    <w:rsid w:val="0060443B"/>
    <w:rsid w:val="006057B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6442"/>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3B61"/>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4BC5"/>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235"/>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0E6E"/>
    <w:rsid w:val="009E5962"/>
    <w:rsid w:val="009E5F66"/>
    <w:rsid w:val="009E7779"/>
    <w:rsid w:val="009E7B07"/>
    <w:rsid w:val="009F6FEA"/>
    <w:rsid w:val="00A00EB0"/>
    <w:rsid w:val="00A02135"/>
    <w:rsid w:val="00A03499"/>
    <w:rsid w:val="00A03BB9"/>
    <w:rsid w:val="00A063A6"/>
    <w:rsid w:val="00A07504"/>
    <w:rsid w:val="00A07615"/>
    <w:rsid w:val="00A1008B"/>
    <w:rsid w:val="00A11DCD"/>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04A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177A6"/>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900"/>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1F97"/>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0EDB"/>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0559"/>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34578D-1E50-4392-9F78-4E199AC6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5993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4</cp:revision>
  <cp:lastPrinted>2017-04-11T06:41:00Z</cp:lastPrinted>
  <dcterms:created xsi:type="dcterms:W3CDTF">2017-04-11T11:26:00Z</dcterms:created>
  <dcterms:modified xsi:type="dcterms:W3CDTF">2017-09-28T05:38:00Z</dcterms:modified>
</cp:coreProperties>
</file>