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554EB" w14:textId="77777777" w:rsidR="000F4FD4" w:rsidRPr="00B13FD3" w:rsidRDefault="000F4FD4" w:rsidP="000F4FD4">
      <w:pPr>
        <w:spacing w:before="120" w:line="276" w:lineRule="auto"/>
        <w:jc w:val="center"/>
        <w:rPr>
          <w:rFonts w:asciiTheme="minorHAnsi" w:hAnsiTheme="minorHAnsi" w:cs="Arial"/>
          <w:lang w:val="el-GR"/>
        </w:rPr>
      </w:pPr>
      <w:bookmarkStart w:id="0" w:name="_Toc181708547"/>
      <w:r w:rsidRPr="00B13FD3">
        <w:rPr>
          <w:rFonts w:asciiTheme="minorHAnsi" w:hAnsiTheme="minorHAnsi" w:cs="Arial"/>
          <w:b/>
          <w:lang w:val="el-GR"/>
        </w:rPr>
        <w:t>ΠΕΡΙΓΡΑΜΜΑ ΜΑΘΗΜΑΤΟΣ</w:t>
      </w:r>
    </w:p>
    <w:p w14:paraId="1507991C" w14:textId="77777777" w:rsidR="000F4FD4" w:rsidRPr="00B13F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B13FD3">
        <w:rPr>
          <w:rFonts w:asciiTheme="minorHAnsi" w:hAnsiTheme="minorHAns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13FD3" w:rsidRPr="00B13FD3" w14:paraId="5AE7A033" w14:textId="77777777" w:rsidTr="007673F3">
        <w:tc>
          <w:tcPr>
            <w:tcW w:w="3205" w:type="dxa"/>
            <w:shd w:val="clear" w:color="auto" w:fill="DDD9C3" w:themeFill="background2" w:themeFillShade="E6"/>
          </w:tcPr>
          <w:p w14:paraId="5F898390"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ΣΧΟΛΗ</w:t>
            </w:r>
          </w:p>
        </w:tc>
        <w:tc>
          <w:tcPr>
            <w:tcW w:w="5231" w:type="dxa"/>
            <w:gridSpan w:val="5"/>
          </w:tcPr>
          <w:p w14:paraId="39891496" w14:textId="77777777" w:rsidR="000F4FD4" w:rsidRPr="00B13FD3" w:rsidRDefault="008B752E" w:rsidP="008B752E">
            <w:pPr>
              <w:rPr>
                <w:rFonts w:asciiTheme="minorHAnsi" w:hAnsiTheme="minorHAnsi" w:cs="Arial"/>
                <w:sz w:val="20"/>
                <w:szCs w:val="20"/>
              </w:rPr>
            </w:pPr>
            <w:r w:rsidRPr="00B13FD3">
              <w:rPr>
                <w:rFonts w:asciiTheme="minorHAnsi" w:hAnsiTheme="minorHAnsi" w:cs="Arial"/>
                <w:sz w:val="20"/>
                <w:szCs w:val="20"/>
              </w:rPr>
              <w:t xml:space="preserve">ΑΝΘΡΩΠΙΣΤΙΚΩΝ ΕΠΙΣΤΗΜΩΝ </w:t>
            </w:r>
            <w:r w:rsidRPr="00B13FD3">
              <w:rPr>
                <w:rFonts w:asciiTheme="minorHAnsi" w:hAnsiTheme="minorHAnsi" w:cs="Arial"/>
                <w:sz w:val="20"/>
                <w:szCs w:val="20"/>
                <w:lang w:val="el-GR"/>
              </w:rPr>
              <w:t xml:space="preserve">ΠΑΝΕΠΙΣΤΗΜΙΟΥ </w:t>
            </w:r>
            <w:r w:rsidRPr="00B13FD3">
              <w:rPr>
                <w:rFonts w:asciiTheme="minorHAnsi" w:hAnsiTheme="minorHAnsi" w:cs="Arial"/>
                <w:sz w:val="20"/>
                <w:szCs w:val="20"/>
              </w:rPr>
              <w:t>ΑΙΓΑΙΟΥ</w:t>
            </w:r>
          </w:p>
        </w:tc>
      </w:tr>
      <w:tr w:rsidR="00B13FD3" w:rsidRPr="00B13FD3" w14:paraId="7011828D" w14:textId="77777777" w:rsidTr="007673F3">
        <w:tc>
          <w:tcPr>
            <w:tcW w:w="3205" w:type="dxa"/>
            <w:shd w:val="clear" w:color="auto" w:fill="DDD9C3" w:themeFill="background2" w:themeFillShade="E6"/>
          </w:tcPr>
          <w:p w14:paraId="02F998FA"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ΤΜΗΜΑ</w:t>
            </w:r>
          </w:p>
        </w:tc>
        <w:tc>
          <w:tcPr>
            <w:tcW w:w="5231" w:type="dxa"/>
            <w:gridSpan w:val="5"/>
          </w:tcPr>
          <w:p w14:paraId="3C6E5722" w14:textId="77777777" w:rsidR="000F4FD4" w:rsidRPr="00B13FD3" w:rsidRDefault="008B752E" w:rsidP="007673F3">
            <w:pPr>
              <w:rPr>
                <w:rFonts w:asciiTheme="minorHAnsi" w:hAnsiTheme="minorHAnsi" w:cs="Arial"/>
                <w:sz w:val="20"/>
                <w:szCs w:val="20"/>
              </w:rPr>
            </w:pPr>
            <w:r w:rsidRPr="00B13FD3">
              <w:rPr>
                <w:rFonts w:asciiTheme="minorHAnsi" w:hAnsiTheme="minorHAnsi" w:cs="Arial"/>
                <w:sz w:val="20"/>
                <w:szCs w:val="20"/>
              </w:rPr>
              <w:t>ΜΕΣΟΓΕΙΑΚΩΝ ΣΠΟΥΔΩΝ</w:t>
            </w:r>
          </w:p>
        </w:tc>
      </w:tr>
      <w:tr w:rsidR="00B13FD3" w:rsidRPr="00B13FD3" w14:paraId="5255A525" w14:textId="77777777" w:rsidTr="007673F3">
        <w:tc>
          <w:tcPr>
            <w:tcW w:w="3205" w:type="dxa"/>
            <w:shd w:val="clear" w:color="auto" w:fill="DDD9C3" w:themeFill="background2" w:themeFillShade="E6"/>
          </w:tcPr>
          <w:p w14:paraId="6ACA4BD6"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 xml:space="preserve">ΕΠΙΠΕΔΟ ΣΠΟΥΔΩΝ </w:t>
            </w:r>
          </w:p>
        </w:tc>
        <w:tc>
          <w:tcPr>
            <w:tcW w:w="5231" w:type="dxa"/>
            <w:gridSpan w:val="5"/>
          </w:tcPr>
          <w:p w14:paraId="6DCC513E" w14:textId="374FC0C9" w:rsidR="000F4FD4" w:rsidRPr="00B13FD3" w:rsidRDefault="00B13FD3" w:rsidP="007673F3">
            <w:pPr>
              <w:rPr>
                <w:rFonts w:asciiTheme="minorHAnsi" w:hAnsiTheme="minorHAnsi" w:cs="Arial"/>
                <w:sz w:val="20"/>
                <w:szCs w:val="20"/>
                <w:lang w:val="el-GR"/>
              </w:rPr>
            </w:pPr>
            <w:r>
              <w:rPr>
                <w:rFonts w:asciiTheme="minorHAnsi" w:hAnsiTheme="minorHAnsi" w:cs="Arial"/>
                <w:sz w:val="20"/>
                <w:szCs w:val="20"/>
                <w:lang w:val="el-GR"/>
              </w:rPr>
              <w:t>ΠΡΟΠΤΥΧΙΑΚΟ</w:t>
            </w:r>
          </w:p>
        </w:tc>
      </w:tr>
      <w:tr w:rsidR="00B13FD3" w:rsidRPr="00B13FD3" w14:paraId="079FAAC7" w14:textId="77777777" w:rsidTr="007673F3">
        <w:tc>
          <w:tcPr>
            <w:tcW w:w="3205" w:type="dxa"/>
            <w:shd w:val="clear" w:color="auto" w:fill="DDD9C3" w:themeFill="background2" w:themeFillShade="E6"/>
          </w:tcPr>
          <w:p w14:paraId="3AAD4C64" w14:textId="77777777" w:rsidR="000F4FD4" w:rsidRPr="00B13FD3" w:rsidRDefault="000F4FD4" w:rsidP="007673F3">
            <w:pPr>
              <w:jc w:val="right"/>
              <w:rPr>
                <w:rFonts w:asciiTheme="minorHAnsi" w:hAnsiTheme="minorHAnsi" w:cs="Arial"/>
                <w:b/>
                <w:sz w:val="20"/>
                <w:szCs w:val="20"/>
              </w:rPr>
            </w:pPr>
            <w:r w:rsidRPr="00B13FD3">
              <w:rPr>
                <w:rFonts w:asciiTheme="minorHAnsi" w:hAnsiTheme="minorHAnsi" w:cs="Arial"/>
                <w:b/>
                <w:sz w:val="20"/>
                <w:szCs w:val="20"/>
                <w:lang w:val="el-GR"/>
              </w:rPr>
              <w:t>ΚΩΔΙΚΟΣ ΜΑΘΗΜΑΤΟΣ</w:t>
            </w:r>
          </w:p>
        </w:tc>
        <w:tc>
          <w:tcPr>
            <w:tcW w:w="1135" w:type="dxa"/>
          </w:tcPr>
          <w:p w14:paraId="25586AE7" w14:textId="09A3B3FE" w:rsidR="000F4FD4" w:rsidRPr="00B13FD3" w:rsidRDefault="00B13FD3" w:rsidP="007673F3">
            <w:pPr>
              <w:rPr>
                <w:rFonts w:asciiTheme="minorHAnsi" w:hAnsiTheme="minorHAnsi" w:cs="Arial"/>
                <w:b/>
                <w:sz w:val="20"/>
                <w:szCs w:val="20"/>
                <w:lang w:val="el-GR"/>
              </w:rPr>
            </w:pPr>
            <w:r>
              <w:rPr>
                <w:rFonts w:asciiTheme="minorHAnsi" w:hAnsiTheme="minorHAnsi" w:cs="Arial"/>
                <w:b/>
                <w:sz w:val="20"/>
                <w:szCs w:val="20"/>
                <w:lang w:val="el-GR"/>
              </w:rPr>
              <w:t>ΑΥΕ-09</w:t>
            </w:r>
          </w:p>
        </w:tc>
        <w:tc>
          <w:tcPr>
            <w:tcW w:w="2505" w:type="dxa"/>
            <w:gridSpan w:val="2"/>
            <w:shd w:val="clear" w:color="auto" w:fill="DDD9C3" w:themeFill="background2" w:themeFillShade="E6"/>
          </w:tcPr>
          <w:p w14:paraId="4C09D9D6" w14:textId="77777777" w:rsidR="000F4FD4" w:rsidRPr="00B13FD3" w:rsidRDefault="000F4FD4" w:rsidP="007673F3">
            <w:pPr>
              <w:jc w:val="right"/>
              <w:rPr>
                <w:rFonts w:asciiTheme="minorHAnsi" w:hAnsiTheme="minorHAnsi" w:cs="Arial"/>
                <w:b/>
                <w:sz w:val="20"/>
                <w:szCs w:val="20"/>
              </w:rPr>
            </w:pPr>
            <w:r w:rsidRPr="00B13FD3">
              <w:rPr>
                <w:rFonts w:asciiTheme="minorHAnsi" w:hAnsiTheme="minorHAnsi" w:cs="Arial"/>
                <w:b/>
                <w:sz w:val="20"/>
                <w:szCs w:val="20"/>
                <w:lang w:val="el-GR"/>
              </w:rPr>
              <w:t>ΕΞΑΜΗΝΟ ΣΠΟΥΔΩΝ</w:t>
            </w:r>
          </w:p>
        </w:tc>
        <w:tc>
          <w:tcPr>
            <w:tcW w:w="1591" w:type="dxa"/>
            <w:gridSpan w:val="2"/>
          </w:tcPr>
          <w:p w14:paraId="30F6D03E" w14:textId="683CC9FF" w:rsidR="000F4FD4" w:rsidRPr="00B13FD3" w:rsidRDefault="00B13FD3" w:rsidP="007673F3">
            <w:pPr>
              <w:rPr>
                <w:rFonts w:asciiTheme="minorHAnsi" w:hAnsiTheme="minorHAnsi" w:cs="Arial"/>
                <w:b/>
                <w:sz w:val="20"/>
                <w:szCs w:val="20"/>
                <w:lang w:val="el-GR"/>
              </w:rPr>
            </w:pPr>
            <w:r>
              <w:rPr>
                <w:rFonts w:asciiTheme="minorHAnsi" w:hAnsiTheme="minorHAnsi" w:cs="Arial"/>
                <w:b/>
                <w:sz w:val="20"/>
                <w:szCs w:val="20"/>
                <w:lang w:val="el-GR"/>
              </w:rPr>
              <w:t>Ε</w:t>
            </w:r>
          </w:p>
        </w:tc>
      </w:tr>
      <w:tr w:rsidR="00B13FD3" w:rsidRPr="00B13FD3" w14:paraId="1FB34F77" w14:textId="77777777" w:rsidTr="007673F3">
        <w:trPr>
          <w:trHeight w:val="375"/>
        </w:trPr>
        <w:tc>
          <w:tcPr>
            <w:tcW w:w="3205" w:type="dxa"/>
            <w:shd w:val="clear" w:color="auto" w:fill="DDD9C3" w:themeFill="background2" w:themeFillShade="E6"/>
            <w:vAlign w:val="center"/>
          </w:tcPr>
          <w:p w14:paraId="13673604"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ΤΙΤΛΟΣ ΜΑΘΗΜΑΤΟΣ</w:t>
            </w:r>
          </w:p>
        </w:tc>
        <w:tc>
          <w:tcPr>
            <w:tcW w:w="5231" w:type="dxa"/>
            <w:gridSpan w:val="5"/>
            <w:vAlign w:val="center"/>
          </w:tcPr>
          <w:p w14:paraId="798FE0E3" w14:textId="77777777" w:rsidR="000F4FD4" w:rsidRPr="00B13FD3" w:rsidRDefault="008B752E" w:rsidP="007673F3">
            <w:pPr>
              <w:rPr>
                <w:rFonts w:asciiTheme="minorHAnsi" w:hAnsiTheme="minorHAnsi" w:cs="Arial"/>
                <w:sz w:val="20"/>
                <w:szCs w:val="20"/>
              </w:rPr>
            </w:pPr>
            <w:r w:rsidRPr="00B13FD3">
              <w:rPr>
                <w:rFonts w:asciiTheme="minorHAnsi" w:hAnsiTheme="minorHAnsi" w:cs="Arial"/>
                <w:sz w:val="20"/>
                <w:szCs w:val="20"/>
              </w:rPr>
              <w:t>ΛΑΤΙΝΙΚΗ ΓΡΑΜΜΑΤΕΙΑ</w:t>
            </w:r>
          </w:p>
        </w:tc>
      </w:tr>
      <w:tr w:rsidR="00B13FD3" w:rsidRPr="00B13FD3" w14:paraId="4E5C35E1" w14:textId="77777777" w:rsidTr="007673F3">
        <w:trPr>
          <w:trHeight w:val="196"/>
        </w:trPr>
        <w:tc>
          <w:tcPr>
            <w:tcW w:w="5637" w:type="dxa"/>
            <w:gridSpan w:val="3"/>
            <w:shd w:val="clear" w:color="auto" w:fill="DDD9C3" w:themeFill="background2" w:themeFillShade="E6"/>
            <w:vAlign w:val="center"/>
          </w:tcPr>
          <w:p w14:paraId="3CFC4A65" w14:textId="77777777" w:rsidR="000F4FD4" w:rsidRPr="00B13FD3" w:rsidRDefault="000F4FD4" w:rsidP="007673F3">
            <w:pPr>
              <w:jc w:val="center"/>
              <w:rPr>
                <w:rFonts w:asciiTheme="minorHAnsi" w:hAnsiTheme="minorHAnsi" w:cs="Arial"/>
                <w:b/>
                <w:sz w:val="20"/>
                <w:szCs w:val="20"/>
                <w:lang w:val="el-GR"/>
              </w:rPr>
            </w:pPr>
            <w:r w:rsidRPr="00B13FD3">
              <w:rPr>
                <w:rFonts w:asciiTheme="minorHAnsi" w:hAnsiTheme="minorHAnsi" w:cs="Arial"/>
                <w:b/>
                <w:sz w:val="20"/>
                <w:szCs w:val="20"/>
                <w:lang w:val="el-GR"/>
              </w:rPr>
              <w:t xml:space="preserve">ΑΥΤΟΤΕΛΕΙΣ ΔΙΔΑΚΤΙΚΕΣ ΔΡΑΣΤΗΡΙΟΤΗΤΕΣ </w:t>
            </w:r>
            <w:r w:rsidRPr="00B13FD3">
              <w:rPr>
                <w:rFonts w:asciiTheme="minorHAnsi" w:hAnsiTheme="minorHAnsi" w:cs="Arial"/>
                <w:b/>
                <w:sz w:val="20"/>
                <w:szCs w:val="20"/>
                <w:lang w:val="el-GR"/>
              </w:rPr>
              <w:br/>
            </w:r>
            <w:r w:rsidRPr="00B13FD3">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5BEC714" w14:textId="77777777" w:rsidR="000F4FD4" w:rsidRPr="00B13FD3" w:rsidRDefault="000F4FD4" w:rsidP="007673F3">
            <w:pPr>
              <w:jc w:val="center"/>
              <w:rPr>
                <w:rFonts w:asciiTheme="minorHAnsi" w:hAnsiTheme="minorHAnsi" w:cs="Arial"/>
                <w:b/>
                <w:sz w:val="20"/>
                <w:szCs w:val="20"/>
                <w:lang w:val="el-GR"/>
              </w:rPr>
            </w:pPr>
            <w:r w:rsidRPr="00B13FD3">
              <w:rPr>
                <w:rFonts w:asciiTheme="minorHAnsi" w:hAnsiTheme="minorHAnsi" w:cs="Arial"/>
                <w:b/>
                <w:sz w:val="20"/>
                <w:szCs w:val="20"/>
                <w:lang w:val="el-GR"/>
              </w:rPr>
              <w:t>ΕΒΔΟΜΑΔΙΑΙΕΣ</w:t>
            </w:r>
            <w:r w:rsidRPr="00B13FD3">
              <w:rPr>
                <w:rFonts w:asciiTheme="minorHAnsi" w:hAnsiTheme="minorHAnsi" w:cs="Arial"/>
                <w:b/>
                <w:sz w:val="20"/>
                <w:szCs w:val="20"/>
                <w:lang w:val="el-GR"/>
              </w:rPr>
              <w:br/>
              <w:t>ΩΡΕΣ Δ</w:t>
            </w:r>
            <w:r w:rsidRPr="00B13FD3">
              <w:rPr>
                <w:rFonts w:asciiTheme="minorHAnsi" w:hAnsiTheme="minorHAnsi" w:cs="Arial"/>
                <w:b/>
                <w:sz w:val="20"/>
                <w:szCs w:val="20"/>
                <w:shd w:val="clear" w:color="auto" w:fill="DDD9C3"/>
                <w:lang w:val="el-GR"/>
              </w:rPr>
              <w:t>ΙΔ</w:t>
            </w:r>
            <w:r w:rsidRPr="00B13FD3">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14:paraId="72E8218E" w14:textId="77777777" w:rsidR="000F4FD4" w:rsidRPr="00B13FD3" w:rsidRDefault="000F4FD4" w:rsidP="007673F3">
            <w:pPr>
              <w:jc w:val="center"/>
              <w:rPr>
                <w:rFonts w:asciiTheme="minorHAnsi" w:hAnsiTheme="minorHAnsi" w:cs="Arial"/>
                <w:b/>
                <w:sz w:val="20"/>
                <w:szCs w:val="20"/>
                <w:lang w:val="el-GR"/>
              </w:rPr>
            </w:pPr>
            <w:r w:rsidRPr="00B13FD3">
              <w:rPr>
                <w:rFonts w:asciiTheme="minorHAnsi" w:hAnsiTheme="minorHAnsi" w:cs="Arial"/>
                <w:b/>
                <w:sz w:val="20"/>
                <w:szCs w:val="20"/>
                <w:lang w:val="el-GR"/>
              </w:rPr>
              <w:t>ΠΙΣΤΩΤΙΚΕΣ ΜΟΝΑΔΕΣ</w:t>
            </w:r>
          </w:p>
        </w:tc>
      </w:tr>
      <w:tr w:rsidR="00B13FD3" w:rsidRPr="00B13FD3" w14:paraId="008E5330" w14:textId="77777777" w:rsidTr="007673F3">
        <w:trPr>
          <w:trHeight w:val="194"/>
        </w:trPr>
        <w:tc>
          <w:tcPr>
            <w:tcW w:w="5637" w:type="dxa"/>
            <w:gridSpan w:val="3"/>
          </w:tcPr>
          <w:p w14:paraId="428BC4CA" w14:textId="77777777" w:rsidR="000F4FD4" w:rsidRPr="00B13FD3" w:rsidRDefault="000F4FD4" w:rsidP="007673F3">
            <w:pPr>
              <w:jc w:val="right"/>
              <w:rPr>
                <w:rFonts w:asciiTheme="minorHAnsi" w:hAnsiTheme="minorHAnsi" w:cs="Arial"/>
                <w:sz w:val="20"/>
                <w:szCs w:val="20"/>
                <w:lang w:val="el-GR"/>
              </w:rPr>
            </w:pPr>
          </w:p>
        </w:tc>
        <w:tc>
          <w:tcPr>
            <w:tcW w:w="1559" w:type="dxa"/>
            <w:gridSpan w:val="2"/>
          </w:tcPr>
          <w:p w14:paraId="0709613D" w14:textId="20F71F32" w:rsidR="000F4FD4" w:rsidRPr="00B13FD3" w:rsidRDefault="000F4FD4" w:rsidP="007673F3">
            <w:pPr>
              <w:jc w:val="center"/>
              <w:rPr>
                <w:rFonts w:asciiTheme="minorHAnsi" w:hAnsiTheme="minorHAnsi" w:cs="Arial"/>
                <w:sz w:val="20"/>
                <w:szCs w:val="20"/>
                <w:lang w:val="el-GR"/>
              </w:rPr>
            </w:pPr>
          </w:p>
        </w:tc>
        <w:tc>
          <w:tcPr>
            <w:tcW w:w="1240" w:type="dxa"/>
          </w:tcPr>
          <w:p w14:paraId="0DE40B33" w14:textId="504E3E23" w:rsidR="000F4FD4" w:rsidRPr="00B13FD3" w:rsidRDefault="000F4FD4" w:rsidP="007673F3">
            <w:pPr>
              <w:jc w:val="center"/>
              <w:rPr>
                <w:rFonts w:asciiTheme="minorHAnsi" w:hAnsiTheme="minorHAnsi" w:cs="Arial"/>
                <w:sz w:val="20"/>
                <w:szCs w:val="20"/>
                <w:lang w:val="el-GR"/>
              </w:rPr>
            </w:pPr>
          </w:p>
        </w:tc>
      </w:tr>
      <w:tr w:rsidR="00B13FD3" w:rsidRPr="00B13FD3" w14:paraId="01DA81C9" w14:textId="77777777" w:rsidTr="007673F3">
        <w:trPr>
          <w:trHeight w:val="194"/>
        </w:trPr>
        <w:tc>
          <w:tcPr>
            <w:tcW w:w="5637" w:type="dxa"/>
            <w:gridSpan w:val="3"/>
          </w:tcPr>
          <w:p w14:paraId="6F19F9A1" w14:textId="77777777" w:rsidR="000F4FD4" w:rsidRPr="00B13FD3" w:rsidRDefault="000F4FD4" w:rsidP="007673F3">
            <w:pPr>
              <w:jc w:val="right"/>
              <w:rPr>
                <w:rFonts w:asciiTheme="minorHAnsi" w:hAnsiTheme="minorHAnsi" w:cs="Arial"/>
                <w:b/>
                <w:sz w:val="20"/>
                <w:szCs w:val="20"/>
                <w:lang w:val="el-GR"/>
              </w:rPr>
            </w:pPr>
          </w:p>
        </w:tc>
        <w:tc>
          <w:tcPr>
            <w:tcW w:w="1559" w:type="dxa"/>
            <w:gridSpan w:val="2"/>
          </w:tcPr>
          <w:p w14:paraId="528A813C" w14:textId="77777777" w:rsidR="000F4FD4" w:rsidRPr="00B13FD3" w:rsidRDefault="000F4FD4" w:rsidP="007673F3">
            <w:pPr>
              <w:jc w:val="right"/>
              <w:rPr>
                <w:rFonts w:asciiTheme="minorHAnsi" w:hAnsiTheme="minorHAnsi" w:cs="Arial"/>
                <w:sz w:val="20"/>
                <w:szCs w:val="20"/>
                <w:lang w:val="el-GR"/>
              </w:rPr>
            </w:pPr>
          </w:p>
        </w:tc>
        <w:tc>
          <w:tcPr>
            <w:tcW w:w="1240" w:type="dxa"/>
          </w:tcPr>
          <w:p w14:paraId="268CC7D2" w14:textId="77777777" w:rsidR="000F4FD4" w:rsidRPr="00B13FD3" w:rsidRDefault="000F4FD4" w:rsidP="007673F3">
            <w:pPr>
              <w:rPr>
                <w:rFonts w:asciiTheme="minorHAnsi" w:hAnsiTheme="minorHAnsi" w:cs="Arial"/>
                <w:sz w:val="20"/>
                <w:szCs w:val="20"/>
                <w:lang w:val="el-GR"/>
              </w:rPr>
            </w:pPr>
          </w:p>
        </w:tc>
      </w:tr>
      <w:tr w:rsidR="00B13FD3" w:rsidRPr="00B13FD3" w14:paraId="75C64440" w14:textId="77777777" w:rsidTr="007673F3">
        <w:trPr>
          <w:trHeight w:val="194"/>
        </w:trPr>
        <w:tc>
          <w:tcPr>
            <w:tcW w:w="5637" w:type="dxa"/>
            <w:gridSpan w:val="3"/>
          </w:tcPr>
          <w:p w14:paraId="36B19BDD" w14:textId="77777777" w:rsidR="000F4FD4" w:rsidRPr="00B13FD3" w:rsidRDefault="000F4FD4" w:rsidP="007673F3">
            <w:pPr>
              <w:rPr>
                <w:rFonts w:asciiTheme="minorHAnsi" w:hAnsiTheme="minorHAnsi" w:cs="Arial"/>
                <w:b/>
                <w:sz w:val="20"/>
                <w:szCs w:val="20"/>
                <w:lang w:val="el-GR"/>
              </w:rPr>
            </w:pPr>
          </w:p>
        </w:tc>
        <w:tc>
          <w:tcPr>
            <w:tcW w:w="1559" w:type="dxa"/>
            <w:gridSpan w:val="2"/>
          </w:tcPr>
          <w:p w14:paraId="56B54EB1" w14:textId="77777777" w:rsidR="000F4FD4" w:rsidRPr="00B13FD3" w:rsidRDefault="000F4FD4" w:rsidP="007673F3">
            <w:pPr>
              <w:jc w:val="right"/>
              <w:rPr>
                <w:rFonts w:asciiTheme="minorHAnsi" w:hAnsiTheme="minorHAnsi" w:cs="Arial"/>
                <w:sz w:val="20"/>
                <w:szCs w:val="20"/>
                <w:lang w:val="el-GR"/>
              </w:rPr>
            </w:pPr>
          </w:p>
        </w:tc>
        <w:tc>
          <w:tcPr>
            <w:tcW w:w="1240" w:type="dxa"/>
          </w:tcPr>
          <w:p w14:paraId="0498D23E" w14:textId="77777777" w:rsidR="000F4FD4" w:rsidRPr="00B13FD3" w:rsidRDefault="000F4FD4" w:rsidP="007673F3">
            <w:pPr>
              <w:rPr>
                <w:rFonts w:asciiTheme="minorHAnsi" w:hAnsiTheme="minorHAnsi" w:cs="Arial"/>
                <w:sz w:val="20"/>
                <w:szCs w:val="20"/>
                <w:lang w:val="el-GR"/>
              </w:rPr>
            </w:pPr>
          </w:p>
        </w:tc>
      </w:tr>
      <w:tr w:rsidR="00B13FD3" w:rsidRPr="00B13FD3" w14:paraId="42C30640" w14:textId="77777777" w:rsidTr="007673F3">
        <w:trPr>
          <w:trHeight w:val="194"/>
        </w:trPr>
        <w:tc>
          <w:tcPr>
            <w:tcW w:w="5637" w:type="dxa"/>
            <w:gridSpan w:val="3"/>
            <w:shd w:val="clear" w:color="auto" w:fill="DDD9C3" w:themeFill="background2" w:themeFillShade="E6"/>
          </w:tcPr>
          <w:p w14:paraId="52354023" w14:textId="77777777" w:rsidR="000F4FD4" w:rsidRPr="00B13FD3" w:rsidRDefault="000F4FD4" w:rsidP="007673F3">
            <w:pPr>
              <w:rPr>
                <w:rFonts w:asciiTheme="minorHAnsi" w:hAnsiTheme="minorHAnsi" w:cs="Arial"/>
                <w:i/>
                <w:sz w:val="18"/>
                <w:szCs w:val="18"/>
                <w:lang w:val="el-GR"/>
              </w:rPr>
            </w:pPr>
            <w:r w:rsidRPr="00B13FD3">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FEA6657" w14:textId="43748FEB" w:rsidR="000F4FD4" w:rsidRPr="00B13FD3" w:rsidRDefault="00271D75" w:rsidP="00271D75">
            <w:pPr>
              <w:jc w:val="center"/>
              <w:rPr>
                <w:rFonts w:asciiTheme="minorHAnsi" w:hAnsiTheme="minorHAnsi" w:cs="Arial"/>
                <w:sz w:val="20"/>
                <w:szCs w:val="20"/>
                <w:lang w:val="el-GR"/>
              </w:rPr>
            </w:pPr>
            <w:r w:rsidRPr="00B13FD3">
              <w:rPr>
                <w:rFonts w:asciiTheme="minorHAnsi" w:hAnsiTheme="minorHAnsi" w:cs="Arial"/>
                <w:sz w:val="20"/>
                <w:szCs w:val="20"/>
                <w:lang w:val="el-GR"/>
              </w:rPr>
              <w:t>3</w:t>
            </w:r>
          </w:p>
        </w:tc>
        <w:tc>
          <w:tcPr>
            <w:tcW w:w="1240" w:type="dxa"/>
          </w:tcPr>
          <w:p w14:paraId="3E64F976" w14:textId="62EB99CF" w:rsidR="000F4FD4" w:rsidRPr="00B13FD3" w:rsidRDefault="00271D75" w:rsidP="00271D75">
            <w:pPr>
              <w:jc w:val="center"/>
              <w:rPr>
                <w:rFonts w:asciiTheme="minorHAnsi" w:hAnsiTheme="minorHAnsi" w:cs="Arial"/>
                <w:sz w:val="20"/>
                <w:szCs w:val="20"/>
                <w:lang w:val="el-GR"/>
              </w:rPr>
            </w:pPr>
            <w:r w:rsidRPr="00B13FD3">
              <w:rPr>
                <w:rFonts w:asciiTheme="minorHAnsi" w:hAnsiTheme="minorHAnsi" w:cs="Arial"/>
                <w:sz w:val="20"/>
                <w:szCs w:val="20"/>
                <w:lang w:val="el-GR"/>
              </w:rPr>
              <w:t>5</w:t>
            </w:r>
          </w:p>
        </w:tc>
      </w:tr>
      <w:tr w:rsidR="00B13FD3" w:rsidRPr="00B13FD3" w14:paraId="01C18CE9" w14:textId="77777777" w:rsidTr="007673F3">
        <w:trPr>
          <w:trHeight w:val="599"/>
        </w:trPr>
        <w:tc>
          <w:tcPr>
            <w:tcW w:w="3205" w:type="dxa"/>
            <w:shd w:val="clear" w:color="auto" w:fill="DDD9C3" w:themeFill="background2" w:themeFillShade="E6"/>
          </w:tcPr>
          <w:p w14:paraId="4ED38BAF" w14:textId="77777777" w:rsidR="000F4FD4" w:rsidRPr="00B13FD3" w:rsidRDefault="000F4FD4" w:rsidP="007673F3">
            <w:pPr>
              <w:jc w:val="right"/>
              <w:rPr>
                <w:rFonts w:asciiTheme="minorHAnsi" w:hAnsiTheme="minorHAnsi" w:cs="Arial"/>
                <w:i/>
                <w:sz w:val="16"/>
                <w:szCs w:val="16"/>
                <w:lang w:val="el-GR"/>
              </w:rPr>
            </w:pPr>
            <w:r w:rsidRPr="00B13FD3">
              <w:rPr>
                <w:rFonts w:asciiTheme="minorHAnsi" w:hAnsiTheme="minorHAnsi" w:cs="Arial"/>
                <w:b/>
                <w:sz w:val="20"/>
                <w:szCs w:val="20"/>
                <w:lang w:val="el-GR"/>
              </w:rPr>
              <w:t>ΤΥΠΟΣ ΜΑΘΗΜΑΤΟΣ</w:t>
            </w:r>
            <w:r w:rsidRPr="00B13FD3">
              <w:rPr>
                <w:rFonts w:asciiTheme="minorHAnsi" w:hAnsiTheme="minorHAnsi" w:cs="Arial"/>
                <w:i/>
                <w:sz w:val="16"/>
                <w:szCs w:val="16"/>
                <w:lang w:val="el-GR"/>
              </w:rPr>
              <w:t xml:space="preserve"> </w:t>
            </w:r>
          </w:p>
          <w:p w14:paraId="24A28886" w14:textId="77777777" w:rsidR="000F4FD4" w:rsidRPr="00B13FD3" w:rsidRDefault="000F4FD4" w:rsidP="007673F3">
            <w:pPr>
              <w:jc w:val="right"/>
              <w:rPr>
                <w:rFonts w:asciiTheme="minorHAnsi" w:hAnsiTheme="minorHAnsi" w:cs="Arial"/>
                <w:i/>
                <w:sz w:val="16"/>
                <w:szCs w:val="16"/>
                <w:lang w:val="el-GR"/>
              </w:rPr>
            </w:pPr>
            <w:r w:rsidRPr="00B13FD3">
              <w:rPr>
                <w:rFonts w:asciiTheme="minorHAnsi" w:hAnsiTheme="minorHAnsi" w:cs="Arial"/>
                <w:i/>
                <w:sz w:val="16"/>
                <w:szCs w:val="16"/>
                <w:lang w:val="el-GR"/>
              </w:rPr>
              <w:t xml:space="preserve">γενικού υποβάθρου, </w:t>
            </w:r>
            <w:r w:rsidRPr="00B13FD3">
              <w:rPr>
                <w:rFonts w:asciiTheme="minorHAnsi" w:hAnsiTheme="minorHAnsi" w:cs="Arial"/>
                <w:i/>
                <w:sz w:val="16"/>
                <w:szCs w:val="16"/>
                <w:lang w:val="el-GR"/>
              </w:rPr>
              <w:br/>
              <w:t xml:space="preserve">ειδικού υποβάθρου, ειδίκευσης </w:t>
            </w:r>
          </w:p>
          <w:p w14:paraId="0A5C4F41"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i/>
                <w:sz w:val="16"/>
                <w:szCs w:val="16"/>
                <w:lang w:val="el-GR"/>
              </w:rPr>
              <w:t>γενικών γνώσεων, ανάπτυξης δεξιοτήτων</w:t>
            </w:r>
          </w:p>
        </w:tc>
        <w:tc>
          <w:tcPr>
            <w:tcW w:w="5231" w:type="dxa"/>
            <w:gridSpan w:val="5"/>
          </w:tcPr>
          <w:p w14:paraId="12592A89" w14:textId="03C2218F" w:rsidR="000F4FD4" w:rsidRPr="00B13FD3" w:rsidRDefault="00955ADD" w:rsidP="007673F3">
            <w:pPr>
              <w:rPr>
                <w:rFonts w:asciiTheme="minorHAnsi" w:hAnsiTheme="minorHAnsi" w:cs="Arial"/>
                <w:sz w:val="20"/>
                <w:szCs w:val="20"/>
                <w:lang w:val="el-GR"/>
              </w:rPr>
            </w:pPr>
            <w:r w:rsidRPr="00B13FD3">
              <w:rPr>
                <w:rFonts w:asciiTheme="minorHAnsi" w:hAnsiTheme="minorHAnsi" w:cs="Arial"/>
                <w:sz w:val="20"/>
                <w:szCs w:val="20"/>
                <w:lang w:val="el-GR"/>
              </w:rPr>
              <w:t>Ειδικού υποβάθρου</w:t>
            </w:r>
          </w:p>
        </w:tc>
      </w:tr>
      <w:tr w:rsidR="00B13FD3" w:rsidRPr="00B13FD3" w14:paraId="04D5146C" w14:textId="77777777" w:rsidTr="007673F3">
        <w:tc>
          <w:tcPr>
            <w:tcW w:w="3205" w:type="dxa"/>
            <w:shd w:val="clear" w:color="auto" w:fill="DDD9C3" w:themeFill="background2" w:themeFillShade="E6"/>
          </w:tcPr>
          <w:p w14:paraId="79477087"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ΠΡΟΑΠΑΙΤΟΥΜΕΝΑ ΜΑΘΗΜΑΤΑ:</w:t>
            </w:r>
          </w:p>
          <w:p w14:paraId="44B4D97D" w14:textId="77777777" w:rsidR="000F4FD4" w:rsidRPr="00B13FD3" w:rsidRDefault="000F4FD4" w:rsidP="007673F3">
            <w:pPr>
              <w:jc w:val="right"/>
              <w:rPr>
                <w:rFonts w:asciiTheme="minorHAnsi" w:hAnsiTheme="minorHAnsi" w:cs="Arial"/>
                <w:b/>
                <w:sz w:val="20"/>
                <w:szCs w:val="20"/>
                <w:lang w:val="el-GR"/>
              </w:rPr>
            </w:pPr>
          </w:p>
        </w:tc>
        <w:tc>
          <w:tcPr>
            <w:tcW w:w="5231" w:type="dxa"/>
            <w:gridSpan w:val="5"/>
          </w:tcPr>
          <w:p w14:paraId="69087749" w14:textId="7F1E3AB6" w:rsidR="000F4FD4" w:rsidRPr="00B13FD3" w:rsidRDefault="00B13FD3" w:rsidP="007673F3">
            <w:pPr>
              <w:rPr>
                <w:rFonts w:asciiTheme="minorHAnsi" w:hAnsiTheme="minorHAnsi" w:cs="Arial"/>
                <w:sz w:val="20"/>
                <w:szCs w:val="20"/>
                <w:lang w:val="el-GR"/>
              </w:rPr>
            </w:pPr>
            <w:r>
              <w:rPr>
                <w:rFonts w:asciiTheme="minorHAnsi" w:hAnsiTheme="minorHAnsi" w:cs="Arial"/>
                <w:sz w:val="20"/>
                <w:szCs w:val="20"/>
                <w:lang w:val="el-GR"/>
              </w:rPr>
              <w:t>-</w:t>
            </w:r>
          </w:p>
        </w:tc>
      </w:tr>
      <w:tr w:rsidR="00B13FD3" w:rsidRPr="00B13FD3" w14:paraId="75348BB7" w14:textId="77777777" w:rsidTr="007673F3">
        <w:tc>
          <w:tcPr>
            <w:tcW w:w="3205" w:type="dxa"/>
            <w:shd w:val="clear" w:color="auto" w:fill="DDD9C3" w:themeFill="background2" w:themeFillShade="E6"/>
          </w:tcPr>
          <w:p w14:paraId="7D7D3219" w14:textId="77777777" w:rsidR="000F4FD4" w:rsidRPr="00B13FD3" w:rsidRDefault="000F4FD4" w:rsidP="007673F3">
            <w:pPr>
              <w:jc w:val="right"/>
              <w:rPr>
                <w:rFonts w:asciiTheme="minorHAnsi" w:hAnsiTheme="minorHAnsi" w:cs="Arial"/>
                <w:b/>
                <w:sz w:val="20"/>
                <w:szCs w:val="20"/>
              </w:rPr>
            </w:pPr>
            <w:r w:rsidRPr="00B13FD3">
              <w:rPr>
                <w:rFonts w:asciiTheme="minorHAnsi" w:hAnsiTheme="minorHAnsi" w:cs="Arial"/>
                <w:b/>
                <w:sz w:val="20"/>
                <w:szCs w:val="20"/>
                <w:lang w:val="el-GR"/>
              </w:rPr>
              <w:t>Γ</w:t>
            </w:r>
            <w:r w:rsidRPr="00B13FD3">
              <w:rPr>
                <w:rFonts w:asciiTheme="minorHAnsi" w:hAnsiTheme="minorHAnsi" w:cs="Arial"/>
                <w:b/>
                <w:sz w:val="20"/>
                <w:szCs w:val="20"/>
              </w:rPr>
              <w:t>ΛΩΣΣΑ ΔΙΔΑΣΚΑΛΙΑΣ</w:t>
            </w:r>
            <w:r w:rsidRPr="00B13FD3">
              <w:rPr>
                <w:rFonts w:asciiTheme="minorHAnsi" w:hAnsiTheme="minorHAnsi" w:cs="Arial"/>
                <w:b/>
                <w:sz w:val="20"/>
                <w:szCs w:val="20"/>
                <w:lang w:val="el-GR"/>
              </w:rPr>
              <w:t xml:space="preserve"> και ΕΞΕΤΑΣΕΩΝ</w:t>
            </w:r>
            <w:r w:rsidRPr="00B13FD3">
              <w:rPr>
                <w:rFonts w:asciiTheme="minorHAnsi" w:hAnsiTheme="minorHAnsi" w:cs="Arial"/>
                <w:b/>
                <w:sz w:val="20"/>
                <w:szCs w:val="20"/>
              </w:rPr>
              <w:t>:</w:t>
            </w:r>
          </w:p>
        </w:tc>
        <w:tc>
          <w:tcPr>
            <w:tcW w:w="5231" w:type="dxa"/>
            <w:gridSpan w:val="5"/>
          </w:tcPr>
          <w:p w14:paraId="46F7D222" w14:textId="77777777" w:rsidR="000F4FD4" w:rsidRPr="00B13FD3" w:rsidRDefault="002A03A5" w:rsidP="007673F3">
            <w:pPr>
              <w:rPr>
                <w:rFonts w:asciiTheme="minorHAnsi" w:hAnsiTheme="minorHAnsi" w:cs="Arial"/>
                <w:sz w:val="20"/>
                <w:szCs w:val="20"/>
                <w:lang w:val="el-GR"/>
              </w:rPr>
            </w:pPr>
            <w:r w:rsidRPr="00B13FD3">
              <w:rPr>
                <w:rFonts w:asciiTheme="minorHAnsi" w:hAnsiTheme="minorHAnsi" w:cs="Arial"/>
                <w:sz w:val="20"/>
                <w:szCs w:val="20"/>
                <w:lang w:val="el-GR"/>
              </w:rPr>
              <w:t>Ελληνική</w:t>
            </w:r>
          </w:p>
          <w:p w14:paraId="2C452F4E" w14:textId="77777777" w:rsidR="002A03A5" w:rsidRPr="00B13FD3" w:rsidRDefault="002A03A5" w:rsidP="007673F3">
            <w:pPr>
              <w:rPr>
                <w:rFonts w:asciiTheme="minorHAnsi" w:hAnsiTheme="minorHAnsi" w:cs="Arial"/>
                <w:sz w:val="20"/>
                <w:szCs w:val="20"/>
                <w:lang w:val="el-GR"/>
              </w:rPr>
            </w:pPr>
            <w:r w:rsidRPr="00B13FD3">
              <w:rPr>
                <w:rFonts w:asciiTheme="minorHAnsi" w:hAnsiTheme="minorHAnsi" w:cs="Arial"/>
                <w:sz w:val="20"/>
                <w:szCs w:val="20"/>
                <w:lang w:val="el-GR"/>
              </w:rPr>
              <w:t xml:space="preserve">Αν υπάρχουν φοιτητές/τριες </w:t>
            </w:r>
            <w:r w:rsidRPr="00B13FD3">
              <w:rPr>
                <w:rFonts w:asciiTheme="minorHAnsi" w:hAnsiTheme="minorHAnsi" w:cs="Arial"/>
                <w:sz w:val="20"/>
                <w:szCs w:val="20"/>
              </w:rPr>
              <w:t>ERASMUS</w:t>
            </w:r>
            <w:r w:rsidRPr="00B13FD3">
              <w:rPr>
                <w:rFonts w:asciiTheme="minorHAnsi" w:hAnsiTheme="minorHAnsi" w:cs="Arial"/>
                <w:sz w:val="20"/>
                <w:szCs w:val="20"/>
                <w:lang w:val="el-GR"/>
              </w:rPr>
              <w:t>: Αγγλική ή Ιταλική</w:t>
            </w:r>
          </w:p>
        </w:tc>
      </w:tr>
      <w:tr w:rsidR="00B13FD3" w:rsidRPr="00B13FD3" w14:paraId="62A4562E" w14:textId="77777777" w:rsidTr="007673F3">
        <w:tc>
          <w:tcPr>
            <w:tcW w:w="3205" w:type="dxa"/>
            <w:shd w:val="clear" w:color="auto" w:fill="DDD9C3" w:themeFill="background2" w:themeFillShade="E6"/>
          </w:tcPr>
          <w:p w14:paraId="7BE0D726"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 xml:space="preserve">ΤΟ ΜΑΘΗΜΑ ΠΡΟΣΦΕΡΕΤΑΙ ΣΕ ΦΟΙΤΗΤΕΣ </w:t>
            </w:r>
            <w:r w:rsidRPr="00B13FD3">
              <w:rPr>
                <w:rFonts w:asciiTheme="minorHAnsi" w:hAnsiTheme="minorHAnsi" w:cs="Arial"/>
                <w:b/>
                <w:sz w:val="20"/>
                <w:szCs w:val="20"/>
                <w:lang w:val="en-GB"/>
              </w:rPr>
              <w:t>ERASMUS</w:t>
            </w:r>
            <w:r w:rsidRPr="00B13FD3">
              <w:rPr>
                <w:rFonts w:asciiTheme="minorHAnsi" w:hAnsiTheme="minorHAnsi" w:cs="Arial"/>
                <w:b/>
                <w:sz w:val="20"/>
                <w:szCs w:val="20"/>
                <w:lang w:val="el-GR"/>
              </w:rPr>
              <w:t xml:space="preserve"> </w:t>
            </w:r>
          </w:p>
        </w:tc>
        <w:tc>
          <w:tcPr>
            <w:tcW w:w="5231" w:type="dxa"/>
            <w:gridSpan w:val="5"/>
          </w:tcPr>
          <w:p w14:paraId="7BAACDC1" w14:textId="77777777" w:rsidR="000F4FD4" w:rsidRPr="00B13FD3" w:rsidRDefault="002A03A5" w:rsidP="007673F3">
            <w:pPr>
              <w:rPr>
                <w:rFonts w:asciiTheme="minorHAnsi" w:hAnsiTheme="minorHAnsi" w:cs="Arial"/>
                <w:sz w:val="20"/>
                <w:szCs w:val="20"/>
                <w:lang w:val="el-GR"/>
              </w:rPr>
            </w:pPr>
            <w:r w:rsidRPr="00B13FD3">
              <w:rPr>
                <w:rFonts w:asciiTheme="minorHAnsi" w:hAnsiTheme="minorHAnsi" w:cs="Arial"/>
                <w:sz w:val="20"/>
                <w:szCs w:val="20"/>
                <w:lang w:val="el-GR"/>
              </w:rPr>
              <w:t>Ναι</w:t>
            </w:r>
          </w:p>
        </w:tc>
      </w:tr>
      <w:tr w:rsidR="00B13FD3" w:rsidRPr="00B13FD3" w14:paraId="545C9F1D" w14:textId="77777777" w:rsidTr="007673F3">
        <w:tc>
          <w:tcPr>
            <w:tcW w:w="3205" w:type="dxa"/>
            <w:shd w:val="clear" w:color="auto" w:fill="DDD9C3" w:themeFill="background2" w:themeFillShade="E6"/>
          </w:tcPr>
          <w:p w14:paraId="558B004C" w14:textId="77777777" w:rsidR="000F4FD4" w:rsidRPr="00B13FD3" w:rsidRDefault="000F4FD4" w:rsidP="007673F3">
            <w:pPr>
              <w:jc w:val="right"/>
              <w:rPr>
                <w:rFonts w:asciiTheme="minorHAnsi" w:hAnsiTheme="minorHAnsi" w:cs="Arial"/>
                <w:b/>
                <w:sz w:val="20"/>
                <w:szCs w:val="20"/>
                <w:lang w:val="en-GB"/>
              </w:rPr>
            </w:pPr>
            <w:r w:rsidRPr="00B13FD3">
              <w:rPr>
                <w:rFonts w:asciiTheme="minorHAnsi" w:hAnsiTheme="minorHAnsi" w:cs="Arial"/>
                <w:b/>
                <w:sz w:val="20"/>
                <w:szCs w:val="20"/>
                <w:lang w:val="el-GR"/>
              </w:rPr>
              <w:t>ΗΛΕΚΤΡΟΝΙΚΗ ΣΕΛΙΔΑ ΜΑΘΗΜΑΤΟΣ (</w:t>
            </w:r>
            <w:r w:rsidRPr="00B13FD3">
              <w:rPr>
                <w:rFonts w:asciiTheme="minorHAnsi" w:hAnsiTheme="minorHAnsi" w:cs="Arial"/>
                <w:b/>
                <w:sz w:val="20"/>
                <w:szCs w:val="20"/>
                <w:lang w:val="en-GB"/>
              </w:rPr>
              <w:t>URL)</w:t>
            </w:r>
          </w:p>
        </w:tc>
        <w:tc>
          <w:tcPr>
            <w:tcW w:w="5231" w:type="dxa"/>
            <w:gridSpan w:val="5"/>
          </w:tcPr>
          <w:p w14:paraId="5097386D" w14:textId="58DD901A" w:rsidR="000F4FD4" w:rsidRPr="00B13FD3" w:rsidRDefault="00B13FD3" w:rsidP="007673F3">
            <w:pPr>
              <w:spacing w:after="200" w:line="276" w:lineRule="auto"/>
              <w:rPr>
                <w:rFonts w:asciiTheme="minorHAnsi" w:eastAsia="Calibri" w:hAnsiTheme="minorHAnsi" w:cs="Arial"/>
                <w:sz w:val="20"/>
                <w:szCs w:val="20"/>
              </w:rPr>
            </w:pPr>
            <w:r>
              <w:rPr>
                <w:rFonts w:asciiTheme="minorHAnsi" w:eastAsia="Calibri" w:hAnsiTheme="minorHAnsi" w:cs="Arial"/>
                <w:sz w:val="20"/>
                <w:szCs w:val="20"/>
              </w:rPr>
              <w:t xml:space="preserve">dms.aegean.gr </w:t>
            </w:r>
          </w:p>
        </w:tc>
      </w:tr>
    </w:tbl>
    <w:p w14:paraId="0050FC7F" w14:textId="77777777" w:rsidR="000F4FD4" w:rsidRPr="00B13F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B13FD3">
        <w:rPr>
          <w:rFonts w:asciiTheme="minorHAnsi" w:hAnsiTheme="minorHAns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13FD3" w:rsidRPr="00B13FD3" w14:paraId="394E60DD" w14:textId="77777777" w:rsidTr="00305D37">
        <w:tc>
          <w:tcPr>
            <w:tcW w:w="8472" w:type="dxa"/>
            <w:gridSpan w:val="2"/>
            <w:tcBorders>
              <w:bottom w:val="nil"/>
            </w:tcBorders>
            <w:shd w:val="clear" w:color="auto" w:fill="DDD9C3" w:themeFill="background2" w:themeFillShade="E6"/>
          </w:tcPr>
          <w:p w14:paraId="3DF34943" w14:textId="77777777" w:rsidR="000F4FD4" w:rsidRPr="00B13FD3" w:rsidRDefault="000F4FD4" w:rsidP="00305D37">
            <w:pPr>
              <w:rPr>
                <w:rFonts w:asciiTheme="minorHAnsi" w:hAnsiTheme="minorHAnsi" w:cs="Arial"/>
                <w:i/>
                <w:sz w:val="16"/>
                <w:szCs w:val="16"/>
                <w:lang w:val="el-GR"/>
              </w:rPr>
            </w:pPr>
            <w:r w:rsidRPr="00B13FD3">
              <w:rPr>
                <w:rFonts w:asciiTheme="minorHAnsi" w:hAnsiTheme="minorHAnsi" w:cs="Arial"/>
                <w:b/>
                <w:sz w:val="20"/>
                <w:szCs w:val="20"/>
                <w:lang w:val="el-GR"/>
              </w:rPr>
              <w:t>Μαθησιακά Αποτελέσματα</w:t>
            </w:r>
          </w:p>
        </w:tc>
      </w:tr>
      <w:tr w:rsidR="00B13FD3" w:rsidRPr="00B13FD3" w14:paraId="35898AA1" w14:textId="77777777" w:rsidTr="00305D37">
        <w:tc>
          <w:tcPr>
            <w:tcW w:w="8472" w:type="dxa"/>
            <w:gridSpan w:val="2"/>
            <w:tcBorders>
              <w:top w:val="nil"/>
            </w:tcBorders>
            <w:shd w:val="clear" w:color="auto" w:fill="DDD9C3" w:themeFill="background2" w:themeFillShade="E6"/>
          </w:tcPr>
          <w:p w14:paraId="0EE6D821" w14:textId="77777777" w:rsidR="000F4FD4" w:rsidRPr="00B13FD3" w:rsidRDefault="000F4FD4" w:rsidP="00305D37">
            <w:pPr>
              <w:widowControl w:val="0"/>
              <w:autoSpaceDE w:val="0"/>
              <w:autoSpaceDN w:val="0"/>
              <w:adjustRightInd w:val="0"/>
              <w:spacing w:after="60"/>
              <w:rPr>
                <w:rFonts w:asciiTheme="minorHAnsi" w:hAnsiTheme="minorHAnsi" w:cs="Arial"/>
                <w:i/>
                <w:sz w:val="16"/>
                <w:szCs w:val="16"/>
                <w:lang w:val="el-GR"/>
              </w:rPr>
            </w:pPr>
            <w:r w:rsidRPr="00B13FD3">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FE154C" w14:textId="77777777" w:rsidR="000F4FD4" w:rsidRPr="00B13FD3" w:rsidRDefault="000F4FD4" w:rsidP="00305D37">
            <w:pPr>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Συμβουλευτείτε το Παράρτημα Α </w:t>
            </w:r>
          </w:p>
          <w:p w14:paraId="5683DDFF" w14:textId="77777777" w:rsidR="000F4FD4" w:rsidRPr="00B13F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13FD3">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BE8743A" w14:textId="77777777" w:rsidR="000F4FD4" w:rsidRPr="00B13F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13FD3">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14:paraId="3FBFA0D3" w14:textId="77777777" w:rsidR="000F4FD4" w:rsidRPr="00B13F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13FD3">
              <w:rPr>
                <w:rFonts w:asciiTheme="minorHAnsi" w:hAnsiTheme="minorHAnsi" w:cs="Arial"/>
                <w:i/>
                <w:sz w:val="16"/>
                <w:szCs w:val="16"/>
                <w:lang w:val="el-GR"/>
              </w:rPr>
              <w:t>Περιληπτικός Οδηγός συγγραφής Μαθησιακών Αποτελεσμάτων</w:t>
            </w:r>
          </w:p>
        </w:tc>
      </w:tr>
      <w:tr w:rsidR="00B13FD3" w:rsidRPr="00B13FD3" w14:paraId="17E65F06" w14:textId="77777777" w:rsidTr="00305D37">
        <w:tc>
          <w:tcPr>
            <w:tcW w:w="8472" w:type="dxa"/>
            <w:gridSpan w:val="2"/>
          </w:tcPr>
          <w:p w14:paraId="16B3B08D" w14:textId="77777777" w:rsidR="000F4FD4" w:rsidRPr="006935ED" w:rsidRDefault="00A85B5C" w:rsidP="006935ED">
            <w:pPr>
              <w:widowControl w:val="0"/>
              <w:autoSpaceDE w:val="0"/>
              <w:autoSpaceDN w:val="0"/>
              <w:adjustRightInd w:val="0"/>
              <w:jc w:val="both"/>
              <w:rPr>
                <w:rFonts w:asciiTheme="minorHAnsi" w:eastAsia="Calibri" w:hAnsiTheme="minorHAnsi"/>
                <w:sz w:val="20"/>
                <w:szCs w:val="20"/>
                <w:lang w:val="el-GR"/>
              </w:rPr>
            </w:pPr>
            <w:r w:rsidRPr="006935ED">
              <w:rPr>
                <w:rFonts w:asciiTheme="minorHAnsi" w:eastAsia="Calibri" w:hAnsiTheme="minorHAnsi"/>
                <w:sz w:val="20"/>
                <w:szCs w:val="20"/>
                <w:lang w:val="el-GR"/>
              </w:rPr>
              <w:t>Με την ολοκλήρωση του μαθήματος , ο/η φοιτητής/τρια :</w:t>
            </w:r>
          </w:p>
          <w:p w14:paraId="0688DC61" w14:textId="77777777" w:rsidR="00A85B5C" w:rsidRPr="006935ED" w:rsidRDefault="00A85B5C" w:rsidP="006935ED">
            <w:pPr>
              <w:widowControl w:val="0"/>
              <w:autoSpaceDE w:val="0"/>
              <w:autoSpaceDN w:val="0"/>
              <w:adjustRightInd w:val="0"/>
              <w:jc w:val="both"/>
              <w:rPr>
                <w:rFonts w:asciiTheme="minorHAnsi" w:eastAsia="Calibri" w:hAnsiTheme="minorHAnsi"/>
                <w:sz w:val="20"/>
                <w:szCs w:val="20"/>
                <w:lang w:val="el-GR"/>
              </w:rPr>
            </w:pPr>
          </w:p>
          <w:p w14:paraId="4B7B2FD5" w14:textId="77777777" w:rsidR="00A85B5C" w:rsidRPr="006935ED" w:rsidRDefault="00A85B5C"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Θα διαθέτει προχωρημένες γνώσεις σε ένα πεδίο εργασίας ή σπουδής, οι οποίες συνεπάγονται κριτική κατανόηση θεωριών και αρχών.</w:t>
            </w:r>
          </w:p>
          <w:p w14:paraId="4FE6D9DE" w14:textId="77777777" w:rsidR="000F4FD4" w:rsidRPr="006935ED" w:rsidRDefault="00A85B5C"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Θα κατέχει προχωρημένες δεξιότητες και θα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p w14:paraId="6640EB2B" w14:textId="77777777" w:rsidR="000F4FD4" w:rsidRPr="006935ED" w:rsidRDefault="00A85B5C"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Θα 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p w14:paraId="638AC26F" w14:textId="77777777" w:rsidR="000F4FD4" w:rsidRPr="006935ED" w:rsidRDefault="000F4FD4" w:rsidP="006935ED">
            <w:pPr>
              <w:widowControl w:val="0"/>
              <w:autoSpaceDE w:val="0"/>
              <w:autoSpaceDN w:val="0"/>
              <w:adjustRightInd w:val="0"/>
              <w:jc w:val="both"/>
              <w:rPr>
                <w:rFonts w:asciiTheme="minorHAnsi" w:eastAsia="Calibri" w:hAnsiTheme="minorHAnsi"/>
                <w:sz w:val="20"/>
                <w:szCs w:val="20"/>
                <w:lang w:val="el-GR"/>
              </w:rPr>
            </w:pPr>
          </w:p>
          <w:p w14:paraId="5D521927" w14:textId="77777777" w:rsidR="000F4FD4" w:rsidRPr="006935ED" w:rsidRDefault="000F4FD4" w:rsidP="006935ED">
            <w:pPr>
              <w:widowControl w:val="0"/>
              <w:autoSpaceDE w:val="0"/>
              <w:autoSpaceDN w:val="0"/>
              <w:adjustRightInd w:val="0"/>
              <w:jc w:val="both"/>
              <w:rPr>
                <w:rFonts w:asciiTheme="minorHAnsi" w:eastAsia="Calibri" w:hAnsiTheme="minorHAnsi"/>
                <w:sz w:val="20"/>
                <w:szCs w:val="20"/>
                <w:lang w:val="el-GR"/>
              </w:rPr>
            </w:pPr>
          </w:p>
          <w:p w14:paraId="319BDE89" w14:textId="77777777" w:rsidR="000F4FD4" w:rsidRPr="006935ED" w:rsidRDefault="000F4FD4" w:rsidP="006935ED">
            <w:pPr>
              <w:widowControl w:val="0"/>
              <w:autoSpaceDE w:val="0"/>
              <w:autoSpaceDN w:val="0"/>
              <w:adjustRightInd w:val="0"/>
              <w:jc w:val="both"/>
              <w:rPr>
                <w:rFonts w:asciiTheme="minorHAnsi" w:eastAsia="Calibri" w:hAnsiTheme="minorHAnsi"/>
                <w:sz w:val="20"/>
                <w:szCs w:val="20"/>
                <w:lang w:val="el-GR"/>
              </w:rPr>
            </w:pPr>
          </w:p>
          <w:p w14:paraId="43B500CA" w14:textId="77777777" w:rsidR="00291FED" w:rsidRPr="006935ED" w:rsidRDefault="005248EC" w:rsidP="006935ED">
            <w:pPr>
              <w:pStyle w:val="ab"/>
              <w:widowControl w:val="0"/>
              <w:numPr>
                <w:ilvl w:val="0"/>
                <w:numId w:val="46"/>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lastRenderedPageBreak/>
              <w:t>Περιγραφικοί Δείκτες Επιπέδων 6, 7 &amp; 8 του Ευρωπαϊκού Πλαισίου Προσόντων Διά Βίου Μάθησης</w:t>
            </w:r>
            <w:r w:rsidR="00291FED" w:rsidRPr="006935ED">
              <w:rPr>
                <w:rFonts w:asciiTheme="minorHAnsi" w:eastAsia="Calibri" w:hAnsiTheme="minorHAnsi"/>
                <w:sz w:val="20"/>
                <w:szCs w:val="20"/>
              </w:rPr>
              <w:t xml:space="preserve"> και το Παράρτημα Β Αποτελεσμάτων</w:t>
            </w:r>
          </w:p>
          <w:p w14:paraId="11EC291E" w14:textId="77777777" w:rsidR="00291FED" w:rsidRPr="006935ED" w:rsidRDefault="00291FED" w:rsidP="006935ED">
            <w:pPr>
              <w:pStyle w:val="ab"/>
              <w:widowControl w:val="0"/>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Επίπεδο 6 (1</w:t>
            </w:r>
            <w:r w:rsidRPr="006935ED">
              <w:rPr>
                <w:rFonts w:asciiTheme="minorHAnsi" w:eastAsia="Calibri" w:hAnsiTheme="minorHAnsi"/>
                <w:sz w:val="20"/>
                <w:szCs w:val="20"/>
                <w:vertAlign w:val="superscript"/>
              </w:rPr>
              <w:t>ος</w:t>
            </w:r>
            <w:r w:rsidRPr="006935ED">
              <w:rPr>
                <w:rFonts w:asciiTheme="minorHAnsi" w:eastAsia="Calibri" w:hAnsiTheme="minorHAnsi"/>
                <w:sz w:val="20"/>
                <w:szCs w:val="20"/>
              </w:rPr>
              <w:t xml:space="preserve"> κύκλος σπουδών)</w:t>
            </w:r>
          </w:p>
          <w:p w14:paraId="2BF20E4F" w14:textId="77777777" w:rsidR="00291FED" w:rsidRPr="006935ED" w:rsidRDefault="00291FED" w:rsidP="006935ED">
            <w:pPr>
              <w:widowControl w:val="0"/>
              <w:autoSpaceDE w:val="0"/>
              <w:autoSpaceDN w:val="0"/>
              <w:adjustRightInd w:val="0"/>
              <w:jc w:val="both"/>
              <w:rPr>
                <w:rFonts w:asciiTheme="minorHAnsi" w:eastAsia="Calibri" w:hAnsiTheme="minorHAnsi"/>
                <w:sz w:val="20"/>
                <w:szCs w:val="20"/>
                <w:lang w:val="el-GR"/>
              </w:rPr>
            </w:pPr>
          </w:p>
          <w:p w14:paraId="001BBF33" w14:textId="77777777" w:rsidR="00291FED" w:rsidRPr="006935ED" w:rsidRDefault="00291FED" w:rsidP="006935ED">
            <w:pPr>
              <w:pStyle w:val="ab"/>
              <w:widowControl w:val="0"/>
              <w:numPr>
                <w:ilvl w:val="0"/>
                <w:numId w:val="47"/>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Περιληπτικός Οδηγός Συγγραφής Μαθησιακών Αποτελεσμάτων Επίπεδο 6 (1</w:t>
            </w:r>
            <w:r w:rsidRPr="006935ED">
              <w:rPr>
                <w:rFonts w:asciiTheme="minorHAnsi" w:eastAsia="Calibri" w:hAnsiTheme="minorHAnsi"/>
                <w:sz w:val="20"/>
                <w:szCs w:val="20"/>
                <w:vertAlign w:val="superscript"/>
              </w:rPr>
              <w:t>ος</w:t>
            </w:r>
            <w:r w:rsidRPr="006935ED">
              <w:rPr>
                <w:rFonts w:asciiTheme="minorHAnsi" w:eastAsia="Calibri" w:hAnsiTheme="minorHAnsi"/>
                <w:sz w:val="20"/>
                <w:szCs w:val="20"/>
              </w:rPr>
              <w:t xml:space="preserve"> κύκλος σπουδών)</w:t>
            </w:r>
          </w:p>
          <w:p w14:paraId="4382BA7B" w14:textId="77777777" w:rsidR="00291FED" w:rsidRPr="006935ED" w:rsidRDefault="00291FED" w:rsidP="006935ED">
            <w:pPr>
              <w:widowControl w:val="0"/>
              <w:autoSpaceDE w:val="0"/>
              <w:autoSpaceDN w:val="0"/>
              <w:adjustRightInd w:val="0"/>
              <w:jc w:val="both"/>
              <w:rPr>
                <w:rFonts w:asciiTheme="minorHAnsi" w:eastAsia="Calibri" w:hAnsiTheme="minorHAnsi"/>
                <w:sz w:val="20"/>
                <w:szCs w:val="20"/>
                <w:lang w:val="el-GR"/>
              </w:rPr>
            </w:pPr>
          </w:p>
          <w:p w14:paraId="0938C7F2" w14:textId="77777777" w:rsidR="00291FED" w:rsidRPr="006935ED" w:rsidRDefault="00291FED" w:rsidP="006935ED">
            <w:pPr>
              <w:widowControl w:val="0"/>
              <w:autoSpaceDE w:val="0"/>
              <w:autoSpaceDN w:val="0"/>
              <w:adjustRightInd w:val="0"/>
              <w:jc w:val="both"/>
              <w:rPr>
                <w:rFonts w:asciiTheme="minorHAnsi" w:eastAsia="Calibri" w:hAnsiTheme="minorHAnsi"/>
                <w:sz w:val="20"/>
                <w:szCs w:val="20"/>
                <w:lang w:val="el-GR"/>
              </w:rPr>
            </w:pPr>
            <w:r w:rsidRPr="006935ED">
              <w:rPr>
                <w:rFonts w:asciiTheme="minorHAnsi" w:eastAsia="Calibri" w:hAnsiTheme="minorHAnsi"/>
                <w:sz w:val="20"/>
                <w:szCs w:val="20"/>
                <w:lang w:val="el-GR"/>
              </w:rPr>
              <w:t>Μετά την ολοκλήρωση της παρακολούθησης του μαθήματος οι φοιτητές/τριες θα</w:t>
            </w:r>
          </w:p>
          <w:p w14:paraId="6A360BAA" w14:textId="77777777" w:rsidR="00402851" w:rsidRPr="006935ED" w:rsidRDefault="00402851" w:rsidP="006935ED">
            <w:pPr>
              <w:widowControl w:val="0"/>
              <w:autoSpaceDE w:val="0"/>
              <w:autoSpaceDN w:val="0"/>
              <w:adjustRightInd w:val="0"/>
              <w:jc w:val="both"/>
              <w:rPr>
                <w:rFonts w:asciiTheme="minorHAnsi" w:eastAsia="Calibri" w:hAnsiTheme="minorHAnsi"/>
                <w:sz w:val="20"/>
                <w:szCs w:val="20"/>
                <w:lang w:val="el-GR"/>
              </w:rPr>
            </w:pPr>
          </w:p>
          <w:p w14:paraId="625B46CF" w14:textId="77777777" w:rsidR="00291FED" w:rsidRPr="006935ED" w:rsidRDefault="00291FED"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 xml:space="preserve">Μπορούν να </w:t>
            </w:r>
            <w:r w:rsidR="00D62673" w:rsidRPr="006935ED">
              <w:rPr>
                <w:rFonts w:asciiTheme="minorHAnsi" w:eastAsia="Calibri" w:hAnsiTheme="minorHAnsi"/>
                <w:sz w:val="20"/>
                <w:szCs w:val="20"/>
              </w:rPr>
              <w:t>περιγράφ</w:t>
            </w:r>
            <w:r w:rsidRPr="006935ED">
              <w:rPr>
                <w:rFonts w:asciiTheme="minorHAnsi" w:eastAsia="Calibri" w:hAnsiTheme="minorHAnsi"/>
                <w:sz w:val="20"/>
                <w:szCs w:val="20"/>
              </w:rPr>
              <w:t>ουν τα γραμματειακά είδη</w:t>
            </w:r>
            <w:r w:rsidR="00D62673" w:rsidRPr="006935ED">
              <w:rPr>
                <w:rFonts w:asciiTheme="minorHAnsi" w:eastAsia="Calibri" w:hAnsiTheme="minorHAnsi"/>
                <w:sz w:val="20"/>
                <w:szCs w:val="20"/>
              </w:rPr>
              <w:t xml:space="preserve"> και την ανάπτυξή τους  </w:t>
            </w:r>
          </w:p>
          <w:p w14:paraId="62B8605E" w14:textId="4887031C" w:rsidR="00D62673" w:rsidRPr="006935ED" w:rsidRDefault="006A22D0"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 xml:space="preserve">Μπορούν να διακρίνουν </w:t>
            </w:r>
            <w:r w:rsidR="00D62673" w:rsidRPr="006935ED">
              <w:rPr>
                <w:rFonts w:asciiTheme="minorHAnsi" w:eastAsia="Calibri" w:hAnsiTheme="minorHAnsi"/>
                <w:sz w:val="20"/>
                <w:szCs w:val="20"/>
              </w:rPr>
              <w:t xml:space="preserve">τα χαρακτηριστικά των διάφορων </w:t>
            </w:r>
            <w:r w:rsidRPr="006935ED">
              <w:rPr>
                <w:rFonts w:asciiTheme="minorHAnsi" w:eastAsia="Calibri" w:hAnsiTheme="minorHAnsi"/>
                <w:sz w:val="20"/>
                <w:szCs w:val="20"/>
              </w:rPr>
              <w:t>ρητορικών λόγων</w:t>
            </w:r>
            <w:r w:rsidR="00D62673" w:rsidRPr="006935ED">
              <w:rPr>
                <w:rFonts w:asciiTheme="minorHAnsi" w:eastAsia="Calibri" w:hAnsiTheme="minorHAnsi"/>
                <w:sz w:val="20"/>
                <w:szCs w:val="20"/>
              </w:rPr>
              <w:t xml:space="preserve"> και την ανάλογη </w:t>
            </w:r>
            <w:r w:rsidR="00402851" w:rsidRPr="006935ED">
              <w:rPr>
                <w:rFonts w:asciiTheme="minorHAnsi" w:eastAsia="Calibri" w:hAnsiTheme="minorHAnsi"/>
                <w:sz w:val="20"/>
                <w:szCs w:val="20"/>
              </w:rPr>
              <w:t>αξιοποίησή</w:t>
            </w:r>
            <w:r w:rsidR="00D62673" w:rsidRPr="006935ED">
              <w:rPr>
                <w:rFonts w:asciiTheme="minorHAnsi" w:eastAsia="Calibri" w:hAnsiTheme="minorHAnsi"/>
                <w:sz w:val="20"/>
                <w:szCs w:val="20"/>
              </w:rPr>
              <w:t xml:space="preserve"> τους</w:t>
            </w:r>
            <w:r w:rsidR="00402851" w:rsidRPr="006935ED">
              <w:rPr>
                <w:rFonts w:asciiTheme="minorHAnsi" w:eastAsia="Calibri" w:hAnsiTheme="minorHAnsi"/>
                <w:sz w:val="20"/>
                <w:szCs w:val="20"/>
              </w:rPr>
              <w:t xml:space="preserve">  στην πολιτική και </w:t>
            </w:r>
            <w:r w:rsidR="00D62673" w:rsidRPr="006935ED">
              <w:rPr>
                <w:rFonts w:asciiTheme="minorHAnsi" w:eastAsia="Calibri" w:hAnsiTheme="minorHAnsi"/>
                <w:sz w:val="20"/>
                <w:szCs w:val="20"/>
              </w:rPr>
              <w:t xml:space="preserve">την κοινωνία </w:t>
            </w:r>
          </w:p>
          <w:p w14:paraId="5655E8F0" w14:textId="6FF6D457" w:rsidR="006A22D0" w:rsidRPr="006935ED" w:rsidRDefault="006A22D0"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 xml:space="preserve">Μπορούν να </w:t>
            </w:r>
            <w:r w:rsidR="00FF0666" w:rsidRPr="006935ED">
              <w:rPr>
                <w:rFonts w:asciiTheme="minorHAnsi" w:eastAsia="Calibri" w:hAnsiTheme="minorHAnsi"/>
                <w:sz w:val="20"/>
                <w:szCs w:val="20"/>
              </w:rPr>
              <w:t>συνδυάζουν τ</w:t>
            </w:r>
            <w:r w:rsidRPr="006935ED">
              <w:rPr>
                <w:rFonts w:asciiTheme="minorHAnsi" w:eastAsia="Calibri" w:hAnsiTheme="minorHAnsi"/>
                <w:sz w:val="20"/>
                <w:szCs w:val="20"/>
              </w:rPr>
              <w:t xml:space="preserve">ο νόημα </w:t>
            </w:r>
            <w:r w:rsidR="00FF0666" w:rsidRPr="006935ED">
              <w:rPr>
                <w:rFonts w:asciiTheme="minorHAnsi" w:eastAsia="Calibri" w:hAnsiTheme="minorHAnsi"/>
                <w:sz w:val="20"/>
                <w:szCs w:val="20"/>
              </w:rPr>
              <w:t xml:space="preserve">με την πρόσληψη </w:t>
            </w:r>
            <w:r w:rsidRPr="006935ED">
              <w:rPr>
                <w:rFonts w:asciiTheme="minorHAnsi" w:eastAsia="Calibri" w:hAnsiTheme="minorHAnsi"/>
                <w:sz w:val="20"/>
                <w:szCs w:val="20"/>
              </w:rPr>
              <w:t>των έργων</w:t>
            </w:r>
            <w:r w:rsidR="00FF0666" w:rsidRPr="006935ED">
              <w:rPr>
                <w:rFonts w:asciiTheme="minorHAnsi" w:eastAsia="Calibri" w:hAnsiTheme="minorHAnsi"/>
                <w:sz w:val="20"/>
                <w:szCs w:val="20"/>
              </w:rPr>
              <w:t xml:space="preserve"> σε επίπεδο </w:t>
            </w:r>
            <w:r w:rsidR="00955ADD" w:rsidRPr="006935ED">
              <w:rPr>
                <w:rFonts w:asciiTheme="minorHAnsi" w:eastAsia="Calibri" w:hAnsiTheme="minorHAnsi"/>
                <w:sz w:val="20"/>
                <w:szCs w:val="20"/>
              </w:rPr>
              <w:t xml:space="preserve">ανθρωπιστικών, </w:t>
            </w:r>
            <w:r w:rsidR="00FF0666" w:rsidRPr="006935ED">
              <w:rPr>
                <w:rFonts w:asciiTheme="minorHAnsi" w:eastAsia="Calibri" w:hAnsiTheme="minorHAnsi"/>
                <w:sz w:val="20"/>
                <w:szCs w:val="20"/>
              </w:rPr>
              <w:t xml:space="preserve">δικαιικών και </w:t>
            </w:r>
            <w:r w:rsidR="00397403" w:rsidRPr="006935ED">
              <w:rPr>
                <w:rFonts w:asciiTheme="minorHAnsi" w:eastAsia="Calibri" w:hAnsiTheme="minorHAnsi"/>
                <w:sz w:val="20"/>
                <w:szCs w:val="20"/>
              </w:rPr>
              <w:t xml:space="preserve">κοινωνικοπολιτικών </w:t>
            </w:r>
            <w:r w:rsidR="00FF0666" w:rsidRPr="006935ED">
              <w:rPr>
                <w:rFonts w:asciiTheme="minorHAnsi" w:eastAsia="Calibri" w:hAnsiTheme="minorHAnsi"/>
                <w:sz w:val="20"/>
                <w:szCs w:val="20"/>
              </w:rPr>
              <w:t>αξιών</w:t>
            </w:r>
          </w:p>
          <w:p w14:paraId="38D62384" w14:textId="5F7B302F" w:rsidR="00FF0666" w:rsidRPr="006935ED" w:rsidRDefault="00D8408C"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Μπορούν να διαφοροποιήσουν τις θεωρί</w:t>
            </w:r>
            <w:r w:rsidR="00D62673" w:rsidRPr="006935ED">
              <w:rPr>
                <w:rFonts w:asciiTheme="minorHAnsi" w:eastAsia="Calibri" w:hAnsiTheme="minorHAnsi"/>
                <w:sz w:val="20"/>
                <w:szCs w:val="20"/>
              </w:rPr>
              <w:t xml:space="preserve">ες πρόσληψης της </w:t>
            </w:r>
            <w:r w:rsidR="00FF0666" w:rsidRPr="006935ED">
              <w:rPr>
                <w:rFonts w:asciiTheme="minorHAnsi" w:eastAsia="Calibri" w:hAnsiTheme="minorHAnsi"/>
                <w:sz w:val="20"/>
                <w:szCs w:val="20"/>
              </w:rPr>
              <w:t xml:space="preserve">λατινικής γραμματείας, ιδίως στον τομέα της </w:t>
            </w:r>
            <w:r w:rsidR="00D62673" w:rsidRPr="006935ED">
              <w:rPr>
                <w:rFonts w:asciiTheme="minorHAnsi" w:eastAsia="Calibri" w:hAnsiTheme="minorHAnsi"/>
                <w:sz w:val="20"/>
                <w:szCs w:val="20"/>
              </w:rPr>
              <w:t>ρητορικής</w:t>
            </w:r>
            <w:r w:rsidR="00FF0666" w:rsidRPr="006935ED">
              <w:rPr>
                <w:rFonts w:asciiTheme="minorHAnsi" w:eastAsia="Calibri" w:hAnsiTheme="minorHAnsi"/>
                <w:sz w:val="20"/>
                <w:szCs w:val="20"/>
              </w:rPr>
              <w:t xml:space="preserve"> ως </w:t>
            </w:r>
            <w:r w:rsidR="00402851" w:rsidRPr="006935ED">
              <w:rPr>
                <w:rFonts w:asciiTheme="minorHAnsi" w:eastAsia="Calibri" w:hAnsiTheme="minorHAnsi"/>
                <w:sz w:val="20"/>
                <w:szCs w:val="20"/>
              </w:rPr>
              <w:t>της τ</w:t>
            </w:r>
            <w:r w:rsidR="00FF0666" w:rsidRPr="006935ED">
              <w:rPr>
                <w:rFonts w:asciiTheme="minorHAnsi" w:eastAsia="Calibri" w:hAnsiTheme="minorHAnsi"/>
                <w:sz w:val="20"/>
                <w:szCs w:val="20"/>
              </w:rPr>
              <w:t>έχνης της πειθούς</w:t>
            </w:r>
            <w:r w:rsidR="00873BC6" w:rsidRPr="006935ED">
              <w:rPr>
                <w:rFonts w:asciiTheme="minorHAnsi" w:eastAsia="Calibri" w:hAnsiTheme="minorHAnsi"/>
                <w:sz w:val="20"/>
                <w:szCs w:val="20"/>
              </w:rPr>
              <w:t xml:space="preserve"> και της επικοινωνιακής τακτικής</w:t>
            </w:r>
            <w:r w:rsidR="004E144F" w:rsidRPr="006935ED">
              <w:rPr>
                <w:rFonts w:asciiTheme="minorHAnsi" w:eastAsia="Calibri" w:hAnsiTheme="minorHAnsi"/>
                <w:sz w:val="20"/>
                <w:szCs w:val="20"/>
              </w:rPr>
              <w:t>,</w:t>
            </w:r>
            <w:r w:rsidR="00873BC6" w:rsidRPr="006935ED">
              <w:rPr>
                <w:rFonts w:asciiTheme="minorHAnsi" w:eastAsia="Calibri" w:hAnsiTheme="minorHAnsi"/>
                <w:sz w:val="20"/>
                <w:szCs w:val="20"/>
              </w:rPr>
              <w:t xml:space="preserve"> στον δημόσιο βίο</w:t>
            </w:r>
          </w:p>
          <w:p w14:paraId="0A1D611D" w14:textId="22AE953B" w:rsidR="006A22D0" w:rsidRPr="006935ED" w:rsidRDefault="00FF0666"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 xml:space="preserve">Μπορούν να εξηγήσουν την εν γένει πολιτική λειτουργία </w:t>
            </w:r>
            <w:r w:rsidR="001B6664" w:rsidRPr="006935ED">
              <w:rPr>
                <w:rFonts w:asciiTheme="minorHAnsi" w:eastAsia="Calibri" w:hAnsiTheme="minorHAnsi"/>
                <w:sz w:val="20"/>
                <w:szCs w:val="20"/>
              </w:rPr>
              <w:t xml:space="preserve"> της λατινικής γραμματείας  </w:t>
            </w:r>
            <w:r w:rsidR="00402851" w:rsidRPr="006935ED">
              <w:rPr>
                <w:rFonts w:asciiTheme="minorHAnsi" w:eastAsia="Calibri" w:hAnsiTheme="minorHAnsi"/>
                <w:sz w:val="20"/>
                <w:szCs w:val="20"/>
              </w:rPr>
              <w:t xml:space="preserve">και </w:t>
            </w:r>
            <w:r w:rsidR="001B6664" w:rsidRPr="006935ED">
              <w:rPr>
                <w:rFonts w:asciiTheme="minorHAnsi" w:eastAsia="Calibri" w:hAnsiTheme="minorHAnsi"/>
                <w:sz w:val="20"/>
                <w:szCs w:val="20"/>
              </w:rPr>
              <w:t xml:space="preserve">την </w:t>
            </w:r>
            <w:r w:rsidR="00402851" w:rsidRPr="006935ED">
              <w:rPr>
                <w:rFonts w:asciiTheme="minorHAnsi" w:eastAsia="Calibri" w:hAnsiTheme="minorHAnsi"/>
                <w:sz w:val="20"/>
                <w:szCs w:val="20"/>
              </w:rPr>
              <w:t xml:space="preserve">αναγωγή </w:t>
            </w:r>
            <w:r w:rsidR="001B6664" w:rsidRPr="006935ED">
              <w:rPr>
                <w:rFonts w:asciiTheme="minorHAnsi" w:eastAsia="Calibri" w:hAnsiTheme="minorHAnsi"/>
                <w:sz w:val="20"/>
                <w:szCs w:val="20"/>
              </w:rPr>
              <w:t xml:space="preserve">της </w:t>
            </w:r>
            <w:r w:rsidR="00402851" w:rsidRPr="006935ED">
              <w:rPr>
                <w:rFonts w:asciiTheme="minorHAnsi" w:eastAsia="Calibri" w:hAnsiTheme="minorHAnsi"/>
                <w:sz w:val="20"/>
                <w:szCs w:val="20"/>
              </w:rPr>
              <w:t xml:space="preserve">σε δικαιοπολιτικό εργαλείο </w:t>
            </w:r>
          </w:p>
          <w:p w14:paraId="345765BA" w14:textId="37812369" w:rsidR="00F03B25" w:rsidRPr="006935ED" w:rsidRDefault="00FF0666" w:rsidP="006935ED">
            <w:pPr>
              <w:pStyle w:val="ab"/>
              <w:widowControl w:val="0"/>
              <w:numPr>
                <w:ilvl w:val="0"/>
                <w:numId w:val="48"/>
              </w:numPr>
              <w:autoSpaceDE w:val="0"/>
              <w:autoSpaceDN w:val="0"/>
              <w:adjustRightInd w:val="0"/>
              <w:jc w:val="both"/>
              <w:rPr>
                <w:rFonts w:asciiTheme="minorHAnsi" w:eastAsia="Calibri" w:hAnsiTheme="minorHAnsi"/>
                <w:sz w:val="20"/>
                <w:szCs w:val="20"/>
              </w:rPr>
            </w:pPr>
            <w:r w:rsidRPr="006935ED">
              <w:rPr>
                <w:rFonts w:asciiTheme="minorHAnsi" w:eastAsia="Calibri" w:hAnsiTheme="minorHAnsi"/>
                <w:sz w:val="20"/>
                <w:szCs w:val="20"/>
              </w:rPr>
              <w:t xml:space="preserve">Μπορούν να </w:t>
            </w:r>
            <w:r w:rsidR="00AC6299" w:rsidRPr="006935ED">
              <w:rPr>
                <w:rFonts w:asciiTheme="minorHAnsi" w:eastAsia="Calibri" w:hAnsiTheme="minorHAnsi"/>
                <w:sz w:val="20"/>
                <w:szCs w:val="20"/>
              </w:rPr>
              <w:t xml:space="preserve">αξιολογούν </w:t>
            </w:r>
            <w:r w:rsidRPr="006935ED">
              <w:rPr>
                <w:rFonts w:asciiTheme="minorHAnsi" w:eastAsia="Calibri" w:hAnsiTheme="minorHAnsi"/>
                <w:sz w:val="20"/>
                <w:szCs w:val="20"/>
              </w:rPr>
              <w:t xml:space="preserve"> </w:t>
            </w:r>
            <w:r w:rsidR="003E2E36" w:rsidRPr="006935ED">
              <w:rPr>
                <w:rFonts w:asciiTheme="minorHAnsi" w:eastAsia="Calibri" w:hAnsiTheme="minorHAnsi"/>
                <w:sz w:val="20"/>
                <w:szCs w:val="20"/>
              </w:rPr>
              <w:t xml:space="preserve">τη </w:t>
            </w:r>
            <w:r w:rsidR="00873BC6" w:rsidRPr="006935ED">
              <w:rPr>
                <w:rFonts w:asciiTheme="minorHAnsi" w:eastAsia="Calibri" w:hAnsiTheme="minorHAnsi"/>
                <w:sz w:val="20"/>
                <w:szCs w:val="20"/>
              </w:rPr>
              <w:t xml:space="preserve">λειτουργία </w:t>
            </w:r>
            <w:r w:rsidR="003E2E36" w:rsidRPr="006935ED">
              <w:rPr>
                <w:rFonts w:asciiTheme="minorHAnsi" w:eastAsia="Calibri" w:hAnsiTheme="minorHAnsi"/>
                <w:sz w:val="20"/>
                <w:szCs w:val="20"/>
              </w:rPr>
              <w:t>της λατινική</w:t>
            </w:r>
            <w:r w:rsidR="004E144F" w:rsidRPr="006935ED">
              <w:rPr>
                <w:rFonts w:asciiTheme="minorHAnsi" w:eastAsia="Calibri" w:hAnsiTheme="minorHAnsi"/>
                <w:sz w:val="20"/>
                <w:szCs w:val="20"/>
              </w:rPr>
              <w:t xml:space="preserve">ς γραμματείας ως βασικού </w:t>
            </w:r>
            <w:r w:rsidR="00073A27" w:rsidRPr="006935ED">
              <w:rPr>
                <w:rFonts w:asciiTheme="minorHAnsi" w:eastAsia="Calibri" w:hAnsiTheme="minorHAnsi"/>
                <w:sz w:val="20"/>
                <w:szCs w:val="20"/>
              </w:rPr>
              <w:t xml:space="preserve">παιδευτικού και πολιτισμικού </w:t>
            </w:r>
            <w:r w:rsidR="004E144F" w:rsidRPr="006935ED">
              <w:rPr>
                <w:rFonts w:asciiTheme="minorHAnsi" w:eastAsia="Calibri" w:hAnsiTheme="minorHAnsi"/>
                <w:sz w:val="20"/>
                <w:szCs w:val="20"/>
              </w:rPr>
              <w:t>εργαλείου</w:t>
            </w:r>
            <w:r w:rsidR="003E2E36" w:rsidRPr="006935ED">
              <w:rPr>
                <w:rFonts w:asciiTheme="minorHAnsi" w:eastAsia="Calibri" w:hAnsiTheme="minorHAnsi"/>
                <w:sz w:val="20"/>
                <w:szCs w:val="20"/>
              </w:rPr>
              <w:t xml:space="preserve"> </w:t>
            </w:r>
            <w:r w:rsidR="00A816CF" w:rsidRPr="006935ED">
              <w:rPr>
                <w:rFonts w:asciiTheme="minorHAnsi" w:eastAsia="Calibri" w:hAnsiTheme="minorHAnsi"/>
                <w:sz w:val="20"/>
                <w:szCs w:val="20"/>
              </w:rPr>
              <w:t>που</w:t>
            </w:r>
            <w:r w:rsidR="00873BC6" w:rsidRPr="006935ED">
              <w:rPr>
                <w:rFonts w:asciiTheme="minorHAnsi" w:eastAsia="Calibri" w:hAnsiTheme="minorHAnsi"/>
                <w:sz w:val="20"/>
                <w:szCs w:val="20"/>
              </w:rPr>
              <w:t xml:space="preserve"> </w:t>
            </w:r>
            <w:r w:rsidR="004E144F" w:rsidRPr="006935ED">
              <w:rPr>
                <w:rFonts w:asciiTheme="minorHAnsi" w:eastAsia="Calibri" w:hAnsiTheme="minorHAnsi"/>
                <w:sz w:val="20"/>
                <w:szCs w:val="20"/>
              </w:rPr>
              <w:t>συμβάλλει στ</w:t>
            </w:r>
            <w:r w:rsidR="00073A27" w:rsidRPr="006935ED">
              <w:rPr>
                <w:rFonts w:asciiTheme="minorHAnsi" w:eastAsia="Calibri" w:hAnsiTheme="minorHAnsi"/>
                <w:sz w:val="20"/>
                <w:szCs w:val="20"/>
              </w:rPr>
              <w:t>η δημιουργία πολιτικών σχέσεων</w:t>
            </w:r>
            <w:r w:rsidR="001B6664" w:rsidRPr="006935ED">
              <w:rPr>
                <w:rFonts w:asciiTheme="minorHAnsi" w:eastAsia="Calibri" w:hAnsiTheme="minorHAnsi"/>
                <w:sz w:val="20"/>
                <w:szCs w:val="20"/>
              </w:rPr>
              <w:t xml:space="preserve">, </w:t>
            </w:r>
            <w:r w:rsidR="00873BC6" w:rsidRPr="006935ED">
              <w:rPr>
                <w:rFonts w:asciiTheme="minorHAnsi" w:eastAsia="Calibri" w:hAnsiTheme="minorHAnsi"/>
                <w:sz w:val="20"/>
                <w:szCs w:val="20"/>
              </w:rPr>
              <w:t xml:space="preserve">κοινωνικών και δικαιικών </w:t>
            </w:r>
            <w:r w:rsidR="00A816CF" w:rsidRPr="006935ED">
              <w:rPr>
                <w:rFonts w:asciiTheme="minorHAnsi" w:eastAsia="Calibri" w:hAnsiTheme="minorHAnsi"/>
                <w:sz w:val="20"/>
                <w:szCs w:val="20"/>
              </w:rPr>
              <w:t xml:space="preserve">θεσμών </w:t>
            </w:r>
            <w:r w:rsidR="00873BC6" w:rsidRPr="006935ED">
              <w:rPr>
                <w:rFonts w:asciiTheme="minorHAnsi" w:eastAsia="Calibri" w:hAnsiTheme="minorHAnsi"/>
                <w:sz w:val="20"/>
                <w:szCs w:val="20"/>
              </w:rPr>
              <w:t>και που σε συνάρτηση με την κλασική</w:t>
            </w:r>
            <w:r w:rsidR="004E144F" w:rsidRPr="006935ED">
              <w:rPr>
                <w:rFonts w:asciiTheme="minorHAnsi" w:eastAsia="Calibri" w:hAnsiTheme="minorHAnsi"/>
                <w:sz w:val="20"/>
                <w:szCs w:val="20"/>
              </w:rPr>
              <w:t xml:space="preserve"> ελληνική γραμματεία </w:t>
            </w:r>
            <w:r w:rsidR="00873BC6" w:rsidRPr="006935ED">
              <w:rPr>
                <w:rFonts w:asciiTheme="minorHAnsi" w:eastAsia="Calibri" w:hAnsiTheme="minorHAnsi"/>
                <w:sz w:val="20"/>
                <w:szCs w:val="20"/>
              </w:rPr>
              <w:t>διαμορφώνουν από κοινού τις συντεταγμένες του δυτικού πολιτισμού.</w:t>
            </w:r>
          </w:p>
        </w:tc>
      </w:tr>
      <w:tr w:rsidR="00B13FD3" w:rsidRPr="00B13FD3" w14:paraId="2DD5BEF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BD82378" w14:textId="77777777" w:rsidR="000F4FD4" w:rsidRPr="00B13FD3" w:rsidRDefault="000F4FD4" w:rsidP="00305D37">
            <w:pPr>
              <w:rPr>
                <w:rFonts w:asciiTheme="minorHAnsi" w:hAnsiTheme="minorHAnsi" w:cs="Arial"/>
                <w:b/>
                <w:sz w:val="20"/>
                <w:szCs w:val="20"/>
                <w:lang w:val="el-GR"/>
              </w:rPr>
            </w:pPr>
            <w:r w:rsidRPr="00B13FD3">
              <w:rPr>
                <w:rFonts w:asciiTheme="minorHAnsi" w:hAnsiTheme="minorHAnsi" w:cs="Arial"/>
                <w:b/>
                <w:sz w:val="20"/>
                <w:szCs w:val="20"/>
                <w:lang w:val="el-GR"/>
              </w:rPr>
              <w:lastRenderedPageBreak/>
              <w:t>Γενικές Ικανότητες</w:t>
            </w:r>
          </w:p>
        </w:tc>
      </w:tr>
      <w:tr w:rsidR="00B13FD3" w:rsidRPr="00B13FD3" w14:paraId="42646D34" w14:textId="77777777" w:rsidTr="00305D37">
        <w:tc>
          <w:tcPr>
            <w:tcW w:w="8472" w:type="dxa"/>
            <w:gridSpan w:val="2"/>
            <w:tcBorders>
              <w:top w:val="nil"/>
              <w:bottom w:val="nil"/>
            </w:tcBorders>
            <w:shd w:val="clear" w:color="auto" w:fill="DDD9C3" w:themeFill="background2" w:themeFillShade="E6"/>
          </w:tcPr>
          <w:p w14:paraId="7C0AB8E7" w14:textId="77777777" w:rsidR="000F4FD4" w:rsidRPr="00B13FD3" w:rsidRDefault="000F4FD4" w:rsidP="00305D37">
            <w:pPr>
              <w:widowControl w:val="0"/>
              <w:autoSpaceDE w:val="0"/>
              <w:autoSpaceDN w:val="0"/>
              <w:adjustRightInd w:val="0"/>
              <w:spacing w:after="60"/>
              <w:rPr>
                <w:rFonts w:asciiTheme="minorHAnsi" w:hAnsiTheme="minorHAnsi" w:cs="Arial"/>
                <w:i/>
                <w:sz w:val="16"/>
                <w:szCs w:val="16"/>
                <w:lang w:val="el-GR"/>
              </w:rPr>
            </w:pPr>
            <w:r w:rsidRPr="00B13FD3">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3FD3" w:rsidRPr="00B13FD3" w14:paraId="2B5E4C91"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1BE4453"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B4FF53A"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Προσαρμογή σε νέες καταστάσεις </w:t>
            </w:r>
          </w:p>
          <w:p w14:paraId="657F7A13"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Λήψη αποφάσεων </w:t>
            </w:r>
          </w:p>
          <w:p w14:paraId="667B1A18"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Αυτόνομη εργασία </w:t>
            </w:r>
          </w:p>
          <w:p w14:paraId="1BA4F9D7"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Ομαδική εργασία </w:t>
            </w:r>
          </w:p>
          <w:p w14:paraId="23116EE5"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Εργασία σε διεθνές περιβάλλον </w:t>
            </w:r>
          </w:p>
          <w:p w14:paraId="6ED80D19"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Εργασία σε διεπιστημονικό περιβάλλον </w:t>
            </w:r>
          </w:p>
          <w:p w14:paraId="717B63FA"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5B75D3E"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Σχεδιασμός και διαχείριση έργων </w:t>
            </w:r>
          </w:p>
          <w:p w14:paraId="0680CAE6"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Σεβασμός στη διαφορετικότητα και στην πολυπολιτισμικότητα </w:t>
            </w:r>
          </w:p>
          <w:p w14:paraId="15F495F3"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Σεβασμός στο φυσικό περιβάλλον </w:t>
            </w:r>
          </w:p>
          <w:p w14:paraId="63294E30"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14:paraId="42A96925" w14:textId="77777777" w:rsidR="000F4FD4" w:rsidRPr="00B13FD3" w:rsidRDefault="000F4FD4" w:rsidP="00305D37">
            <w:pPr>
              <w:widowControl w:val="0"/>
              <w:autoSpaceDE w:val="0"/>
              <w:autoSpaceDN w:val="0"/>
              <w:adjustRightInd w:val="0"/>
              <w:rPr>
                <w:rFonts w:asciiTheme="minorHAnsi" w:hAnsiTheme="minorHAnsi" w:cs="Arial"/>
                <w:i/>
                <w:sz w:val="16"/>
                <w:szCs w:val="16"/>
                <w:lang w:val="el-GR"/>
              </w:rPr>
            </w:pPr>
            <w:r w:rsidRPr="00B13FD3">
              <w:rPr>
                <w:rFonts w:asciiTheme="minorHAnsi" w:hAnsiTheme="minorHAnsi" w:cs="Arial"/>
                <w:i/>
                <w:sz w:val="16"/>
                <w:szCs w:val="16"/>
                <w:lang w:val="el-GR"/>
              </w:rPr>
              <w:t xml:space="preserve">Άσκηση κριτικής και αυτοκριτικής </w:t>
            </w:r>
          </w:p>
          <w:p w14:paraId="783384E2" w14:textId="77777777" w:rsidR="000F4FD4" w:rsidRPr="00B13FD3" w:rsidRDefault="000F4FD4" w:rsidP="00305D37">
            <w:pPr>
              <w:rPr>
                <w:rFonts w:asciiTheme="minorHAnsi" w:hAnsiTheme="minorHAnsi" w:cs="Arial"/>
                <w:i/>
                <w:sz w:val="16"/>
                <w:szCs w:val="16"/>
                <w:lang w:val="el-GR"/>
              </w:rPr>
            </w:pPr>
            <w:r w:rsidRPr="00B13FD3">
              <w:rPr>
                <w:rFonts w:asciiTheme="minorHAnsi" w:hAnsiTheme="minorHAnsi" w:cs="Arial"/>
                <w:i/>
                <w:sz w:val="16"/>
                <w:szCs w:val="16"/>
                <w:lang w:val="el-GR"/>
              </w:rPr>
              <w:t>Προαγωγή της ελεύθερης, δημιουργικής και επαγωγικής σκέψης</w:t>
            </w:r>
          </w:p>
          <w:p w14:paraId="6B7DC723" w14:textId="77777777" w:rsidR="000F4FD4" w:rsidRPr="00B13FD3" w:rsidRDefault="000F4FD4" w:rsidP="00305D37">
            <w:pPr>
              <w:rPr>
                <w:rFonts w:asciiTheme="minorHAnsi" w:hAnsiTheme="minorHAnsi" w:cs="Arial"/>
                <w:i/>
                <w:sz w:val="16"/>
                <w:szCs w:val="16"/>
                <w:lang w:val="el-GR"/>
              </w:rPr>
            </w:pPr>
            <w:r w:rsidRPr="00B13FD3">
              <w:rPr>
                <w:rFonts w:asciiTheme="minorHAnsi" w:hAnsiTheme="minorHAnsi" w:cs="Arial"/>
                <w:i/>
                <w:sz w:val="16"/>
                <w:szCs w:val="16"/>
                <w:lang w:val="el-GR"/>
              </w:rPr>
              <w:t>……</w:t>
            </w:r>
          </w:p>
          <w:p w14:paraId="534D7F6D" w14:textId="77777777" w:rsidR="000F4FD4" w:rsidRPr="00B13FD3" w:rsidRDefault="000F4FD4" w:rsidP="00305D37">
            <w:pPr>
              <w:rPr>
                <w:rFonts w:asciiTheme="minorHAnsi" w:hAnsiTheme="minorHAnsi" w:cs="Arial"/>
                <w:i/>
                <w:sz w:val="16"/>
                <w:szCs w:val="16"/>
                <w:lang w:val="el-GR"/>
              </w:rPr>
            </w:pPr>
            <w:r w:rsidRPr="00B13FD3">
              <w:rPr>
                <w:rFonts w:asciiTheme="minorHAnsi" w:hAnsiTheme="minorHAnsi" w:cs="Arial"/>
                <w:i/>
                <w:sz w:val="16"/>
                <w:szCs w:val="16"/>
                <w:lang w:val="el-GR"/>
              </w:rPr>
              <w:t>Άλλες…</w:t>
            </w:r>
          </w:p>
          <w:p w14:paraId="5F1E6039" w14:textId="77777777" w:rsidR="000F4FD4" w:rsidRPr="00B13FD3" w:rsidRDefault="000F4FD4" w:rsidP="00305D37">
            <w:pPr>
              <w:rPr>
                <w:rFonts w:asciiTheme="minorHAnsi" w:hAnsiTheme="minorHAnsi" w:cs="Arial"/>
                <w:b/>
                <w:sz w:val="20"/>
                <w:szCs w:val="20"/>
                <w:lang w:val="el-GR"/>
              </w:rPr>
            </w:pPr>
            <w:r w:rsidRPr="00B13FD3">
              <w:rPr>
                <w:rFonts w:asciiTheme="minorHAnsi" w:hAnsiTheme="minorHAnsi" w:cs="Arial"/>
                <w:i/>
                <w:sz w:val="16"/>
                <w:szCs w:val="16"/>
                <w:lang w:val="el-GR"/>
              </w:rPr>
              <w:t>…….</w:t>
            </w:r>
          </w:p>
        </w:tc>
      </w:tr>
      <w:tr w:rsidR="00B13FD3" w:rsidRPr="00B13FD3" w14:paraId="5371C356" w14:textId="77777777" w:rsidTr="00305D37">
        <w:tc>
          <w:tcPr>
            <w:tcW w:w="8472" w:type="dxa"/>
            <w:gridSpan w:val="2"/>
            <w:tcBorders>
              <w:bottom w:val="single" w:sz="4" w:space="0" w:color="auto"/>
            </w:tcBorders>
          </w:tcPr>
          <w:p w14:paraId="5BAC12B1" w14:textId="77777777" w:rsidR="000F4FD4" w:rsidRPr="00B13FD3" w:rsidRDefault="000F4FD4" w:rsidP="00305D37">
            <w:pPr>
              <w:rPr>
                <w:rFonts w:asciiTheme="minorHAnsi" w:hAnsiTheme="minorHAnsi" w:cs="Arial"/>
                <w:sz w:val="20"/>
                <w:szCs w:val="20"/>
                <w:lang w:val="el-GR"/>
              </w:rPr>
            </w:pPr>
          </w:p>
          <w:p w14:paraId="7355FD18" w14:textId="77777777" w:rsidR="000F4FD4"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Αναζήτηση, ανάλυση και σύνθεση δεδομένων και πληροφοριών, με τη χρήση και των απαραίτητων τεχνολογιών</w:t>
            </w:r>
          </w:p>
          <w:p w14:paraId="44DB7808" w14:textId="77777777" w:rsidR="00A816CF"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 xml:space="preserve">Αυτόνομη εργασία </w:t>
            </w:r>
          </w:p>
          <w:p w14:paraId="32989D8E" w14:textId="77777777" w:rsidR="00A816CF"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Ομαδική εργασία</w:t>
            </w:r>
          </w:p>
          <w:p w14:paraId="23E1117A" w14:textId="77777777" w:rsidR="00A816CF"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Παράγωγή νέων ερευνητικών ιδεών</w:t>
            </w:r>
          </w:p>
          <w:p w14:paraId="0C683457" w14:textId="77777777" w:rsidR="00A816CF"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 xml:space="preserve">Άσκηση κριτικής και αυτοκριτικής </w:t>
            </w:r>
          </w:p>
          <w:p w14:paraId="14AC97DE" w14:textId="77777777" w:rsidR="00A816CF" w:rsidRPr="00B13FD3" w:rsidRDefault="00A816CF" w:rsidP="00A816CF">
            <w:pPr>
              <w:pStyle w:val="ab"/>
              <w:widowControl w:val="0"/>
              <w:numPr>
                <w:ilvl w:val="0"/>
                <w:numId w:val="48"/>
              </w:numPr>
              <w:autoSpaceDE w:val="0"/>
              <w:autoSpaceDN w:val="0"/>
              <w:adjustRightInd w:val="0"/>
              <w:rPr>
                <w:rFonts w:asciiTheme="minorHAnsi" w:eastAsia="Calibri" w:hAnsiTheme="minorHAnsi"/>
              </w:rPr>
            </w:pPr>
            <w:r w:rsidRPr="00B13FD3">
              <w:rPr>
                <w:rFonts w:asciiTheme="minorHAnsi" w:eastAsia="Calibri" w:hAnsiTheme="minorHAnsi"/>
              </w:rPr>
              <w:t>Προαγωγή της ελεύθερης, δημιουργικής και επαγωγικής σκέψης</w:t>
            </w:r>
          </w:p>
          <w:p w14:paraId="5B76CB63" w14:textId="77777777" w:rsidR="000F4FD4" w:rsidRDefault="000F4FD4" w:rsidP="00305D37">
            <w:pPr>
              <w:widowControl w:val="0"/>
              <w:autoSpaceDE w:val="0"/>
              <w:autoSpaceDN w:val="0"/>
              <w:adjustRightInd w:val="0"/>
              <w:rPr>
                <w:rFonts w:asciiTheme="minorHAnsi" w:eastAsia="Calibri" w:hAnsiTheme="minorHAnsi"/>
                <w:lang w:val="el-GR"/>
              </w:rPr>
            </w:pPr>
          </w:p>
          <w:p w14:paraId="70384749" w14:textId="77777777" w:rsidR="006935ED" w:rsidRDefault="006935ED" w:rsidP="00305D37">
            <w:pPr>
              <w:widowControl w:val="0"/>
              <w:autoSpaceDE w:val="0"/>
              <w:autoSpaceDN w:val="0"/>
              <w:adjustRightInd w:val="0"/>
              <w:rPr>
                <w:rFonts w:asciiTheme="minorHAnsi" w:eastAsia="Calibri" w:hAnsiTheme="minorHAnsi"/>
                <w:lang w:val="el-GR"/>
              </w:rPr>
            </w:pPr>
          </w:p>
          <w:p w14:paraId="3A13BB0C" w14:textId="77777777" w:rsidR="006935ED" w:rsidRPr="00B13FD3" w:rsidRDefault="006935ED" w:rsidP="00305D37">
            <w:pPr>
              <w:widowControl w:val="0"/>
              <w:autoSpaceDE w:val="0"/>
              <w:autoSpaceDN w:val="0"/>
              <w:adjustRightInd w:val="0"/>
              <w:rPr>
                <w:rFonts w:asciiTheme="minorHAnsi" w:eastAsia="Calibri" w:hAnsiTheme="minorHAnsi"/>
                <w:lang w:val="el-GR"/>
              </w:rPr>
            </w:pPr>
          </w:p>
          <w:p w14:paraId="776585A7" w14:textId="6A3B1174" w:rsidR="000F4FD4" w:rsidRPr="00B13FD3" w:rsidRDefault="0017087A" w:rsidP="0017087A">
            <w:pPr>
              <w:widowControl w:val="0"/>
              <w:tabs>
                <w:tab w:val="left" w:pos="2956"/>
              </w:tabs>
              <w:autoSpaceDE w:val="0"/>
              <w:autoSpaceDN w:val="0"/>
              <w:adjustRightInd w:val="0"/>
              <w:rPr>
                <w:rFonts w:asciiTheme="minorHAnsi" w:eastAsia="Calibri" w:hAnsiTheme="minorHAnsi"/>
                <w:lang w:val="el-GR"/>
              </w:rPr>
            </w:pPr>
            <w:r w:rsidRPr="00B13FD3">
              <w:rPr>
                <w:rFonts w:asciiTheme="minorHAnsi" w:eastAsia="Calibri" w:hAnsiTheme="minorHAnsi"/>
                <w:lang w:val="el-GR"/>
              </w:rPr>
              <w:tab/>
            </w:r>
          </w:p>
          <w:p w14:paraId="0CC55F11" w14:textId="77777777" w:rsidR="000F4FD4" w:rsidRPr="00B13FD3" w:rsidRDefault="000F4FD4" w:rsidP="00305D37">
            <w:pPr>
              <w:widowControl w:val="0"/>
              <w:autoSpaceDE w:val="0"/>
              <w:autoSpaceDN w:val="0"/>
              <w:adjustRightInd w:val="0"/>
              <w:rPr>
                <w:rFonts w:asciiTheme="minorHAnsi" w:eastAsia="Calibri" w:hAnsiTheme="minorHAnsi"/>
                <w:lang w:val="el-GR"/>
              </w:rPr>
            </w:pPr>
          </w:p>
          <w:p w14:paraId="0ADCCB59" w14:textId="77777777" w:rsidR="000F4FD4" w:rsidRPr="00B13FD3" w:rsidRDefault="000F4FD4" w:rsidP="00305D37">
            <w:pPr>
              <w:widowControl w:val="0"/>
              <w:autoSpaceDE w:val="0"/>
              <w:autoSpaceDN w:val="0"/>
              <w:adjustRightInd w:val="0"/>
              <w:spacing w:after="60"/>
              <w:rPr>
                <w:rFonts w:asciiTheme="minorHAnsi" w:hAnsiTheme="minorHAnsi" w:cs="Arial"/>
                <w:i/>
                <w:sz w:val="16"/>
                <w:szCs w:val="16"/>
                <w:lang w:val="el-GR"/>
              </w:rPr>
            </w:pPr>
          </w:p>
        </w:tc>
      </w:tr>
    </w:tbl>
    <w:p w14:paraId="4E5FA850" w14:textId="77777777" w:rsidR="000F4FD4" w:rsidRPr="00B13F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B13FD3">
        <w:rPr>
          <w:rFonts w:asciiTheme="minorHAnsi" w:hAnsiTheme="minorHAnsi" w:cs="Arial"/>
          <w:b/>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3FD3" w:rsidRPr="00B13FD3" w14:paraId="44C92976" w14:textId="77777777" w:rsidTr="007673F3">
        <w:tc>
          <w:tcPr>
            <w:tcW w:w="8472" w:type="dxa"/>
          </w:tcPr>
          <w:p w14:paraId="222200D8" w14:textId="07B3A324" w:rsidR="000F4FD4" w:rsidRPr="006935ED" w:rsidRDefault="000F4FD4" w:rsidP="007673F3">
            <w:pPr>
              <w:rPr>
                <w:rFonts w:asciiTheme="minorHAnsi" w:eastAsia="Calibri" w:hAnsiTheme="minorHAnsi"/>
                <w:iCs/>
                <w:sz w:val="20"/>
                <w:szCs w:val="20"/>
                <w:lang w:val="el-GR"/>
              </w:rPr>
            </w:pPr>
          </w:p>
          <w:p w14:paraId="417F7700" w14:textId="0A5177A7" w:rsidR="003619D5" w:rsidRPr="006935ED" w:rsidRDefault="00A816CF" w:rsidP="003619D5">
            <w:pPr>
              <w:jc w:val="both"/>
              <w:rPr>
                <w:rFonts w:asciiTheme="minorHAnsi" w:eastAsia="Calibri" w:hAnsiTheme="minorHAnsi"/>
                <w:iCs/>
                <w:sz w:val="20"/>
                <w:szCs w:val="20"/>
                <w:lang w:val="el-GR"/>
              </w:rPr>
            </w:pPr>
            <w:r w:rsidRPr="006935ED">
              <w:rPr>
                <w:rFonts w:asciiTheme="minorHAnsi" w:eastAsia="Calibri" w:hAnsiTheme="minorHAnsi"/>
                <w:iCs/>
                <w:sz w:val="20"/>
                <w:szCs w:val="20"/>
                <w:lang w:val="el-GR"/>
              </w:rPr>
              <w:t xml:space="preserve">Το μάθημα εστιάζει </w:t>
            </w:r>
            <w:r w:rsidR="0014361E" w:rsidRPr="006935ED">
              <w:rPr>
                <w:rFonts w:asciiTheme="minorHAnsi" w:eastAsia="Calibri" w:hAnsiTheme="minorHAnsi"/>
                <w:iCs/>
                <w:sz w:val="20"/>
                <w:szCs w:val="20"/>
                <w:lang w:val="el-GR"/>
              </w:rPr>
              <w:t>σε επιλεγμένα κείμενα</w:t>
            </w:r>
            <w:r w:rsidR="002B4743" w:rsidRPr="006935ED">
              <w:rPr>
                <w:rFonts w:asciiTheme="minorHAnsi" w:eastAsia="Calibri" w:hAnsiTheme="minorHAnsi"/>
                <w:iCs/>
                <w:sz w:val="20"/>
                <w:szCs w:val="20"/>
                <w:lang w:val="el-GR"/>
              </w:rPr>
              <w:t xml:space="preserve"> </w:t>
            </w:r>
            <w:r w:rsidR="003E4E9C" w:rsidRPr="006935ED">
              <w:rPr>
                <w:rFonts w:asciiTheme="minorHAnsi" w:eastAsia="Calibri" w:hAnsiTheme="minorHAnsi"/>
                <w:iCs/>
                <w:sz w:val="20"/>
                <w:szCs w:val="20"/>
                <w:lang w:val="el-GR"/>
              </w:rPr>
              <w:t>πολιτ</w:t>
            </w:r>
            <w:r w:rsidR="0014361E" w:rsidRPr="006935ED">
              <w:rPr>
                <w:rFonts w:asciiTheme="minorHAnsi" w:eastAsia="Calibri" w:hAnsiTheme="minorHAnsi"/>
                <w:iCs/>
                <w:sz w:val="20"/>
                <w:szCs w:val="20"/>
                <w:lang w:val="el-GR"/>
              </w:rPr>
              <w:t>ικού</w:t>
            </w:r>
            <w:r w:rsidR="003619D5" w:rsidRPr="006935ED">
              <w:rPr>
                <w:rFonts w:asciiTheme="minorHAnsi" w:eastAsia="Calibri" w:hAnsiTheme="minorHAnsi"/>
                <w:iCs/>
                <w:sz w:val="20"/>
                <w:szCs w:val="20"/>
                <w:lang w:val="el-GR"/>
              </w:rPr>
              <w:t xml:space="preserve">, κοινωνικού </w:t>
            </w:r>
            <w:r w:rsidR="0014361E" w:rsidRPr="006935ED">
              <w:rPr>
                <w:rFonts w:asciiTheme="minorHAnsi" w:eastAsia="Calibri" w:hAnsiTheme="minorHAnsi"/>
                <w:iCs/>
                <w:sz w:val="20"/>
                <w:szCs w:val="20"/>
                <w:lang w:val="el-GR"/>
              </w:rPr>
              <w:t>και δικαιικού  περιεχομένου</w:t>
            </w:r>
            <w:r w:rsidR="005F4D9F" w:rsidRPr="006935ED">
              <w:rPr>
                <w:rFonts w:asciiTheme="minorHAnsi" w:eastAsia="Calibri" w:hAnsiTheme="minorHAnsi"/>
                <w:iCs/>
                <w:sz w:val="20"/>
                <w:szCs w:val="20"/>
                <w:lang w:val="el-GR"/>
              </w:rPr>
              <w:t xml:space="preserve"> στο ευρύ φάσμα της λατινικής</w:t>
            </w:r>
            <w:r w:rsidR="00BC401D" w:rsidRPr="006935ED">
              <w:rPr>
                <w:rFonts w:asciiTheme="minorHAnsi" w:eastAsia="Calibri" w:hAnsiTheme="minorHAnsi"/>
                <w:iCs/>
                <w:sz w:val="20"/>
                <w:szCs w:val="20"/>
                <w:lang w:val="el-GR"/>
              </w:rPr>
              <w:t xml:space="preserve"> συγγραφής (</w:t>
            </w:r>
            <w:r w:rsidR="00950837" w:rsidRPr="006935ED">
              <w:rPr>
                <w:rFonts w:asciiTheme="minorHAnsi" w:eastAsia="Calibri" w:hAnsiTheme="minorHAnsi"/>
                <w:iCs/>
                <w:sz w:val="20"/>
                <w:szCs w:val="20"/>
                <w:lang w:val="el-GR"/>
              </w:rPr>
              <w:t>τοπικά στην περιοχή της Μεσογείου και της Ευρώπης και χρονικά από την αρχαιότητα έως τη σύγχρονη εποχή</w:t>
            </w:r>
            <w:r w:rsidR="00BC401D" w:rsidRPr="006935ED">
              <w:rPr>
                <w:rFonts w:asciiTheme="minorHAnsi" w:eastAsia="Calibri" w:hAnsiTheme="minorHAnsi"/>
                <w:iCs/>
                <w:sz w:val="20"/>
                <w:szCs w:val="20"/>
                <w:lang w:val="el-GR"/>
              </w:rPr>
              <w:t>)</w:t>
            </w:r>
            <w:r w:rsidR="00950837" w:rsidRPr="006935ED">
              <w:rPr>
                <w:rFonts w:asciiTheme="minorHAnsi" w:eastAsia="Calibri" w:hAnsiTheme="minorHAnsi"/>
                <w:iCs/>
                <w:sz w:val="20"/>
                <w:szCs w:val="20"/>
                <w:lang w:val="el-GR"/>
              </w:rPr>
              <w:t>.</w:t>
            </w:r>
            <w:r w:rsidR="00A66DD2" w:rsidRPr="006935ED">
              <w:rPr>
                <w:rFonts w:asciiTheme="minorHAnsi" w:eastAsia="Calibri" w:hAnsiTheme="minorHAnsi"/>
                <w:iCs/>
                <w:sz w:val="20"/>
                <w:szCs w:val="20"/>
                <w:lang w:val="el-GR"/>
              </w:rPr>
              <w:t xml:space="preserve"> </w:t>
            </w:r>
          </w:p>
          <w:p w14:paraId="458B978F" w14:textId="77777777" w:rsidR="003619D5" w:rsidRPr="006935ED" w:rsidRDefault="003619D5" w:rsidP="003619D5">
            <w:pPr>
              <w:jc w:val="both"/>
              <w:rPr>
                <w:rFonts w:asciiTheme="minorHAnsi" w:eastAsia="Calibri" w:hAnsiTheme="minorHAnsi"/>
                <w:iCs/>
                <w:sz w:val="20"/>
                <w:szCs w:val="20"/>
                <w:lang w:val="el-GR"/>
              </w:rPr>
            </w:pPr>
          </w:p>
          <w:p w14:paraId="1CF0BF55" w14:textId="77777777" w:rsidR="002F7469" w:rsidRPr="006935ED" w:rsidRDefault="00CD31D0" w:rsidP="003619D5">
            <w:pPr>
              <w:jc w:val="both"/>
              <w:rPr>
                <w:rFonts w:asciiTheme="minorHAnsi" w:eastAsia="Calibri" w:hAnsiTheme="minorHAnsi"/>
                <w:iCs/>
                <w:sz w:val="20"/>
                <w:szCs w:val="20"/>
                <w:lang w:val="el-GR"/>
              </w:rPr>
            </w:pPr>
            <w:r w:rsidRPr="006935ED">
              <w:rPr>
                <w:rFonts w:asciiTheme="minorHAnsi" w:eastAsia="Calibri" w:hAnsiTheme="minorHAnsi"/>
                <w:iCs/>
                <w:sz w:val="20"/>
                <w:szCs w:val="20"/>
                <w:lang w:val="el-GR"/>
              </w:rPr>
              <w:t>Στόχος του μαθήματος είναι η εξέταση της</w:t>
            </w:r>
            <w:r w:rsidR="0014361E" w:rsidRPr="006935ED">
              <w:rPr>
                <w:rFonts w:asciiTheme="minorHAnsi" w:eastAsia="Calibri" w:hAnsiTheme="minorHAnsi"/>
                <w:iCs/>
                <w:sz w:val="20"/>
                <w:szCs w:val="20"/>
                <w:lang w:val="el-GR"/>
              </w:rPr>
              <w:t xml:space="preserve"> πρόσληψη</w:t>
            </w:r>
            <w:r w:rsidRPr="006935ED">
              <w:rPr>
                <w:rFonts w:asciiTheme="minorHAnsi" w:eastAsia="Calibri" w:hAnsiTheme="minorHAnsi"/>
                <w:iCs/>
                <w:sz w:val="20"/>
                <w:szCs w:val="20"/>
                <w:lang w:val="el-GR"/>
              </w:rPr>
              <w:t>ς</w:t>
            </w:r>
            <w:r w:rsidR="0080069E" w:rsidRPr="006935ED">
              <w:rPr>
                <w:rFonts w:asciiTheme="minorHAnsi" w:eastAsia="Calibri" w:hAnsiTheme="minorHAnsi"/>
                <w:iCs/>
                <w:sz w:val="20"/>
                <w:szCs w:val="20"/>
                <w:lang w:val="el-GR"/>
              </w:rPr>
              <w:t xml:space="preserve"> </w:t>
            </w:r>
            <w:r w:rsidR="0014361E" w:rsidRPr="006935ED">
              <w:rPr>
                <w:rFonts w:asciiTheme="minorHAnsi" w:eastAsia="Calibri" w:hAnsiTheme="minorHAnsi"/>
                <w:iCs/>
                <w:sz w:val="20"/>
                <w:szCs w:val="20"/>
                <w:lang w:val="el-GR"/>
              </w:rPr>
              <w:t>των αξιών και ιδεών που περιέχονται σ</w:t>
            </w:r>
            <w:r w:rsidR="0080069E" w:rsidRPr="006935ED">
              <w:rPr>
                <w:rFonts w:asciiTheme="minorHAnsi" w:eastAsia="Calibri" w:hAnsiTheme="minorHAnsi"/>
                <w:iCs/>
                <w:sz w:val="20"/>
                <w:szCs w:val="20"/>
                <w:lang w:val="el-GR"/>
              </w:rPr>
              <w:t>τα κείμενα</w:t>
            </w:r>
            <w:r w:rsidR="0014361E" w:rsidRPr="006935ED">
              <w:rPr>
                <w:rFonts w:asciiTheme="minorHAnsi" w:eastAsia="Calibri" w:hAnsiTheme="minorHAnsi"/>
                <w:iCs/>
                <w:sz w:val="20"/>
                <w:szCs w:val="20"/>
                <w:lang w:val="el-GR"/>
              </w:rPr>
              <w:t xml:space="preserve"> αυτά</w:t>
            </w:r>
            <w:r w:rsidR="002F7469" w:rsidRPr="006935ED">
              <w:rPr>
                <w:rFonts w:asciiTheme="minorHAnsi" w:eastAsia="Calibri" w:hAnsiTheme="minorHAnsi"/>
                <w:iCs/>
                <w:sz w:val="20"/>
                <w:szCs w:val="20"/>
                <w:lang w:val="el-GR"/>
              </w:rPr>
              <w:t xml:space="preserve"> και η κατανόησή τους </w:t>
            </w:r>
            <w:r w:rsidR="00041EE0" w:rsidRPr="006935ED">
              <w:rPr>
                <w:rFonts w:asciiTheme="minorHAnsi" w:eastAsia="Calibri" w:hAnsiTheme="minorHAnsi"/>
                <w:iCs/>
                <w:sz w:val="20"/>
                <w:szCs w:val="20"/>
                <w:lang w:val="el-GR"/>
              </w:rPr>
              <w:t xml:space="preserve">αναφορικά με τις ρυθμιστικές και </w:t>
            </w:r>
            <w:r w:rsidR="005F4D9F" w:rsidRPr="006935ED">
              <w:rPr>
                <w:rFonts w:asciiTheme="minorHAnsi" w:eastAsia="Calibri" w:hAnsiTheme="minorHAnsi"/>
                <w:iCs/>
                <w:sz w:val="20"/>
                <w:szCs w:val="20"/>
                <w:lang w:val="el-GR"/>
              </w:rPr>
              <w:t>κ</w:t>
            </w:r>
            <w:r w:rsidR="00041EE0" w:rsidRPr="006935ED">
              <w:rPr>
                <w:rFonts w:asciiTheme="minorHAnsi" w:eastAsia="Calibri" w:hAnsiTheme="minorHAnsi"/>
                <w:iCs/>
                <w:sz w:val="20"/>
                <w:szCs w:val="20"/>
                <w:lang w:val="el-GR"/>
              </w:rPr>
              <w:t xml:space="preserve">ανονιστικές </w:t>
            </w:r>
            <w:r w:rsidR="00CC651A" w:rsidRPr="006935ED">
              <w:rPr>
                <w:rFonts w:asciiTheme="minorHAnsi" w:eastAsia="Calibri" w:hAnsiTheme="minorHAnsi"/>
                <w:iCs/>
                <w:sz w:val="20"/>
                <w:szCs w:val="20"/>
                <w:lang w:val="el-GR"/>
              </w:rPr>
              <w:t xml:space="preserve">θεωρήσεις </w:t>
            </w:r>
            <w:r w:rsidR="00041EE0" w:rsidRPr="006935ED">
              <w:rPr>
                <w:rFonts w:asciiTheme="minorHAnsi" w:eastAsia="Calibri" w:hAnsiTheme="minorHAnsi"/>
                <w:iCs/>
                <w:sz w:val="20"/>
                <w:szCs w:val="20"/>
                <w:lang w:val="el-GR"/>
              </w:rPr>
              <w:t>της εξουσίας</w:t>
            </w:r>
            <w:r w:rsidR="009C7A94" w:rsidRPr="006935ED">
              <w:rPr>
                <w:rFonts w:asciiTheme="minorHAnsi" w:eastAsia="Calibri" w:hAnsiTheme="minorHAnsi"/>
                <w:iCs/>
                <w:sz w:val="20"/>
                <w:szCs w:val="20"/>
                <w:lang w:val="el-GR"/>
              </w:rPr>
              <w:t xml:space="preserve"> </w:t>
            </w:r>
            <w:r w:rsidR="00253FBE" w:rsidRPr="006935ED">
              <w:rPr>
                <w:rFonts w:asciiTheme="minorHAnsi" w:eastAsia="Calibri" w:hAnsiTheme="minorHAnsi"/>
                <w:iCs/>
                <w:sz w:val="20"/>
                <w:szCs w:val="20"/>
                <w:lang w:val="el-GR"/>
              </w:rPr>
              <w:t>για τον καθορισμό της ανθρώπινης βούλησης</w:t>
            </w:r>
            <w:r w:rsidR="005F4D9F" w:rsidRPr="006935ED">
              <w:rPr>
                <w:rFonts w:asciiTheme="minorHAnsi" w:eastAsia="Calibri" w:hAnsiTheme="minorHAnsi"/>
                <w:iCs/>
                <w:sz w:val="20"/>
                <w:szCs w:val="20"/>
                <w:lang w:val="el-GR"/>
              </w:rPr>
              <w:t xml:space="preserve">, τις </w:t>
            </w:r>
            <w:r w:rsidR="00CC651A" w:rsidRPr="006935ED">
              <w:rPr>
                <w:rFonts w:asciiTheme="minorHAnsi" w:eastAsia="Calibri" w:hAnsiTheme="minorHAnsi"/>
                <w:iCs/>
                <w:sz w:val="20"/>
                <w:szCs w:val="20"/>
                <w:lang w:val="el-GR"/>
              </w:rPr>
              <w:t xml:space="preserve">συλλογικές </w:t>
            </w:r>
            <w:r w:rsidR="00253FBE" w:rsidRPr="006935ED">
              <w:rPr>
                <w:rFonts w:asciiTheme="minorHAnsi" w:eastAsia="Calibri" w:hAnsiTheme="minorHAnsi"/>
                <w:iCs/>
                <w:sz w:val="20"/>
                <w:szCs w:val="20"/>
                <w:lang w:val="el-GR"/>
              </w:rPr>
              <w:t xml:space="preserve">κοινωνικές </w:t>
            </w:r>
            <w:r w:rsidR="009825F2" w:rsidRPr="006935ED">
              <w:rPr>
                <w:rFonts w:asciiTheme="minorHAnsi" w:eastAsia="Calibri" w:hAnsiTheme="minorHAnsi"/>
                <w:iCs/>
                <w:sz w:val="20"/>
                <w:szCs w:val="20"/>
                <w:lang w:val="el-GR"/>
              </w:rPr>
              <w:t>και πολιτικές αξίες</w:t>
            </w:r>
            <w:r w:rsidR="003619D5" w:rsidRPr="006935ED">
              <w:rPr>
                <w:rFonts w:asciiTheme="minorHAnsi" w:eastAsia="Calibri" w:hAnsiTheme="minorHAnsi"/>
                <w:iCs/>
                <w:sz w:val="20"/>
                <w:szCs w:val="20"/>
                <w:lang w:val="el-GR"/>
              </w:rPr>
              <w:t xml:space="preserve">, αλλά και χωριστά για τις ανθρώπινες </w:t>
            </w:r>
            <w:r w:rsidR="0080069E" w:rsidRPr="006935ED">
              <w:rPr>
                <w:rFonts w:asciiTheme="minorHAnsi" w:eastAsia="Calibri" w:hAnsiTheme="minorHAnsi"/>
                <w:iCs/>
                <w:sz w:val="20"/>
                <w:szCs w:val="20"/>
                <w:lang w:val="el-GR"/>
              </w:rPr>
              <w:t>σχέσεις</w:t>
            </w:r>
            <w:r w:rsidR="002C15A7" w:rsidRPr="006935ED">
              <w:rPr>
                <w:rFonts w:asciiTheme="minorHAnsi" w:eastAsia="Calibri" w:hAnsiTheme="minorHAnsi"/>
                <w:iCs/>
                <w:sz w:val="20"/>
                <w:szCs w:val="20"/>
                <w:lang w:val="el-GR"/>
              </w:rPr>
              <w:t xml:space="preserve">, </w:t>
            </w:r>
            <w:r w:rsidR="0065657B" w:rsidRPr="006935ED">
              <w:rPr>
                <w:rFonts w:asciiTheme="minorHAnsi" w:eastAsia="Calibri" w:hAnsiTheme="minorHAnsi"/>
                <w:iCs/>
                <w:sz w:val="20"/>
                <w:szCs w:val="20"/>
                <w:lang w:val="el-GR"/>
              </w:rPr>
              <w:t>πολιτικές και διαπροσωπικές</w:t>
            </w:r>
            <w:r w:rsidR="003619D5" w:rsidRPr="006935ED">
              <w:rPr>
                <w:rFonts w:asciiTheme="minorHAnsi" w:eastAsia="Calibri" w:hAnsiTheme="minorHAnsi"/>
                <w:iCs/>
                <w:sz w:val="20"/>
                <w:szCs w:val="20"/>
                <w:lang w:val="el-GR"/>
              </w:rPr>
              <w:t>.</w:t>
            </w:r>
            <w:r w:rsidR="002F7469" w:rsidRPr="006935ED">
              <w:rPr>
                <w:rFonts w:asciiTheme="minorHAnsi" w:eastAsia="Calibri" w:hAnsiTheme="minorHAnsi"/>
                <w:iCs/>
                <w:sz w:val="20"/>
                <w:szCs w:val="20"/>
                <w:lang w:val="el-GR"/>
              </w:rPr>
              <w:t xml:space="preserve"> </w:t>
            </w:r>
          </w:p>
          <w:p w14:paraId="148A5B19" w14:textId="1C8C8809" w:rsidR="003E4E9C" w:rsidRPr="006935ED" w:rsidRDefault="003619D5" w:rsidP="003619D5">
            <w:pPr>
              <w:jc w:val="both"/>
              <w:rPr>
                <w:rFonts w:asciiTheme="minorHAnsi" w:eastAsia="Calibri" w:hAnsiTheme="minorHAnsi"/>
                <w:iCs/>
                <w:sz w:val="20"/>
                <w:szCs w:val="20"/>
                <w:lang w:val="el-GR"/>
              </w:rPr>
            </w:pPr>
            <w:r w:rsidRPr="006935ED">
              <w:rPr>
                <w:rFonts w:asciiTheme="minorHAnsi" w:eastAsia="Calibri" w:hAnsiTheme="minorHAnsi"/>
                <w:iCs/>
                <w:sz w:val="20"/>
                <w:szCs w:val="20"/>
                <w:lang w:val="el-GR"/>
              </w:rPr>
              <w:t xml:space="preserve">Επίσης, το ενδιαφέρον </w:t>
            </w:r>
            <w:r w:rsidR="00950837" w:rsidRPr="006935ED">
              <w:rPr>
                <w:rFonts w:asciiTheme="minorHAnsi" w:eastAsia="Calibri" w:hAnsiTheme="minorHAnsi"/>
                <w:iCs/>
                <w:sz w:val="20"/>
                <w:szCs w:val="20"/>
                <w:lang w:val="el-GR"/>
              </w:rPr>
              <w:t xml:space="preserve">του μαθήματος </w:t>
            </w:r>
            <w:r w:rsidRPr="006935ED">
              <w:rPr>
                <w:rFonts w:asciiTheme="minorHAnsi" w:eastAsia="Calibri" w:hAnsiTheme="minorHAnsi"/>
                <w:iCs/>
                <w:sz w:val="20"/>
                <w:szCs w:val="20"/>
                <w:lang w:val="el-GR"/>
              </w:rPr>
              <w:t>εστιάζεται σ</w:t>
            </w:r>
            <w:r w:rsidR="00253FBE" w:rsidRPr="006935ED">
              <w:rPr>
                <w:rFonts w:asciiTheme="minorHAnsi" w:eastAsia="Calibri" w:hAnsiTheme="minorHAnsi"/>
                <w:iCs/>
                <w:sz w:val="20"/>
                <w:szCs w:val="20"/>
                <w:lang w:val="el-GR"/>
              </w:rPr>
              <w:t>τη νομιμοποίηση για συμμετοχή</w:t>
            </w:r>
            <w:r w:rsidR="00A91499" w:rsidRPr="006935ED">
              <w:rPr>
                <w:rFonts w:asciiTheme="minorHAnsi" w:eastAsia="Calibri" w:hAnsiTheme="minorHAnsi"/>
                <w:iCs/>
                <w:sz w:val="20"/>
                <w:szCs w:val="20"/>
                <w:lang w:val="el-GR"/>
              </w:rPr>
              <w:t xml:space="preserve"> </w:t>
            </w:r>
            <w:r w:rsidR="00253FBE" w:rsidRPr="006935ED">
              <w:rPr>
                <w:rFonts w:asciiTheme="minorHAnsi" w:eastAsia="Calibri" w:hAnsiTheme="minorHAnsi"/>
                <w:iCs/>
                <w:sz w:val="20"/>
                <w:szCs w:val="20"/>
                <w:lang w:val="el-GR"/>
              </w:rPr>
              <w:t>στα κοινά</w:t>
            </w:r>
            <w:r w:rsidR="002F7469" w:rsidRPr="006935ED">
              <w:rPr>
                <w:rFonts w:asciiTheme="minorHAnsi" w:eastAsia="Calibri" w:hAnsiTheme="minorHAnsi"/>
                <w:iCs/>
                <w:sz w:val="20"/>
                <w:szCs w:val="20"/>
                <w:lang w:val="el-GR"/>
              </w:rPr>
              <w:t xml:space="preserve">, </w:t>
            </w:r>
            <w:r w:rsidR="001B6664" w:rsidRPr="006935ED">
              <w:rPr>
                <w:rFonts w:asciiTheme="minorHAnsi" w:eastAsia="Calibri" w:hAnsiTheme="minorHAnsi"/>
                <w:iCs/>
                <w:sz w:val="20"/>
                <w:szCs w:val="20"/>
                <w:lang w:val="el-GR"/>
              </w:rPr>
              <w:t>σ</w:t>
            </w:r>
            <w:r w:rsidR="00604037" w:rsidRPr="006935ED">
              <w:rPr>
                <w:rFonts w:asciiTheme="minorHAnsi" w:eastAsia="Calibri" w:hAnsiTheme="minorHAnsi"/>
                <w:iCs/>
                <w:sz w:val="20"/>
                <w:szCs w:val="20"/>
                <w:lang w:val="el-GR"/>
              </w:rPr>
              <w:t>τη διοίκηση</w:t>
            </w:r>
            <w:r w:rsidR="001B6664" w:rsidRPr="006935ED">
              <w:rPr>
                <w:rFonts w:asciiTheme="minorHAnsi" w:eastAsia="Calibri" w:hAnsiTheme="minorHAnsi"/>
                <w:iCs/>
                <w:sz w:val="20"/>
                <w:szCs w:val="20"/>
                <w:lang w:val="el-GR"/>
              </w:rPr>
              <w:t>, στη δικαιοσύνη</w:t>
            </w:r>
            <w:r w:rsidR="002F7469" w:rsidRPr="006935ED">
              <w:rPr>
                <w:rFonts w:asciiTheme="minorHAnsi" w:eastAsia="Calibri" w:hAnsiTheme="minorHAnsi"/>
                <w:iCs/>
                <w:sz w:val="20"/>
                <w:szCs w:val="20"/>
                <w:lang w:val="el-GR"/>
              </w:rPr>
              <w:t xml:space="preserve"> και </w:t>
            </w:r>
            <w:r w:rsidR="001B6664" w:rsidRPr="006935ED">
              <w:rPr>
                <w:rFonts w:asciiTheme="minorHAnsi" w:eastAsia="Calibri" w:hAnsiTheme="minorHAnsi"/>
                <w:iCs/>
                <w:sz w:val="20"/>
                <w:szCs w:val="20"/>
                <w:lang w:val="el-GR"/>
              </w:rPr>
              <w:t>σ</w:t>
            </w:r>
            <w:r w:rsidR="0080069E" w:rsidRPr="006935ED">
              <w:rPr>
                <w:rFonts w:asciiTheme="minorHAnsi" w:eastAsia="Calibri" w:hAnsiTheme="minorHAnsi"/>
                <w:iCs/>
                <w:sz w:val="20"/>
                <w:szCs w:val="20"/>
                <w:lang w:val="el-GR"/>
              </w:rPr>
              <w:t>την οικονομική</w:t>
            </w:r>
            <w:r w:rsidR="00604037" w:rsidRPr="006935ED">
              <w:rPr>
                <w:rFonts w:asciiTheme="minorHAnsi" w:eastAsia="Calibri" w:hAnsiTheme="minorHAnsi"/>
                <w:iCs/>
                <w:sz w:val="20"/>
                <w:szCs w:val="20"/>
                <w:lang w:val="el-GR"/>
              </w:rPr>
              <w:t xml:space="preserve"> </w:t>
            </w:r>
            <w:r w:rsidR="0080069E" w:rsidRPr="006935ED">
              <w:rPr>
                <w:rFonts w:asciiTheme="minorHAnsi" w:eastAsia="Calibri" w:hAnsiTheme="minorHAnsi"/>
                <w:iCs/>
                <w:sz w:val="20"/>
                <w:szCs w:val="20"/>
                <w:lang w:val="el-GR"/>
              </w:rPr>
              <w:t>ζωή</w:t>
            </w:r>
            <w:r w:rsidR="002F7469" w:rsidRPr="006935ED">
              <w:rPr>
                <w:rFonts w:asciiTheme="minorHAnsi" w:eastAsia="Calibri" w:hAnsiTheme="minorHAnsi"/>
                <w:iCs/>
                <w:sz w:val="20"/>
                <w:szCs w:val="20"/>
                <w:lang w:val="el-GR"/>
              </w:rPr>
              <w:t>. Περιλαμβάνει αναφορές</w:t>
            </w:r>
            <w:r w:rsidR="00604037" w:rsidRPr="006935ED">
              <w:rPr>
                <w:rFonts w:asciiTheme="minorHAnsi" w:eastAsia="Calibri" w:hAnsiTheme="minorHAnsi"/>
                <w:iCs/>
                <w:sz w:val="20"/>
                <w:szCs w:val="20"/>
                <w:lang w:val="el-GR"/>
              </w:rPr>
              <w:t xml:space="preserve"> </w:t>
            </w:r>
            <w:r w:rsidR="002F7469" w:rsidRPr="006935ED">
              <w:rPr>
                <w:rFonts w:asciiTheme="minorHAnsi" w:eastAsia="Calibri" w:hAnsiTheme="minorHAnsi"/>
                <w:iCs/>
                <w:sz w:val="20"/>
                <w:szCs w:val="20"/>
                <w:lang w:val="el-GR"/>
              </w:rPr>
              <w:t>σ</w:t>
            </w:r>
            <w:r w:rsidR="00604037" w:rsidRPr="006935ED">
              <w:rPr>
                <w:rFonts w:asciiTheme="minorHAnsi" w:eastAsia="Calibri" w:hAnsiTheme="minorHAnsi"/>
                <w:iCs/>
                <w:sz w:val="20"/>
                <w:szCs w:val="20"/>
                <w:lang w:val="el-GR"/>
              </w:rPr>
              <w:t>τη διπλωματία</w:t>
            </w:r>
            <w:r w:rsidR="00C055E1" w:rsidRPr="006935ED">
              <w:rPr>
                <w:rFonts w:asciiTheme="minorHAnsi" w:eastAsia="Calibri" w:hAnsiTheme="minorHAnsi"/>
                <w:iCs/>
                <w:sz w:val="20"/>
                <w:szCs w:val="20"/>
                <w:lang w:val="el-GR"/>
              </w:rPr>
              <w:t xml:space="preserve"> και </w:t>
            </w:r>
            <w:r w:rsidRPr="006935ED">
              <w:rPr>
                <w:rFonts w:asciiTheme="minorHAnsi" w:eastAsia="Calibri" w:hAnsiTheme="minorHAnsi"/>
                <w:iCs/>
                <w:sz w:val="20"/>
                <w:szCs w:val="20"/>
                <w:lang w:val="el-GR"/>
              </w:rPr>
              <w:t>σ</w:t>
            </w:r>
            <w:r w:rsidR="009C7A94" w:rsidRPr="006935ED">
              <w:rPr>
                <w:rFonts w:asciiTheme="minorHAnsi" w:eastAsia="Calibri" w:hAnsiTheme="minorHAnsi"/>
                <w:iCs/>
                <w:sz w:val="20"/>
                <w:szCs w:val="20"/>
                <w:lang w:val="el-GR"/>
              </w:rPr>
              <w:t>τη σύνταξη πολιτεί</w:t>
            </w:r>
            <w:r w:rsidR="00CC134E" w:rsidRPr="006935ED">
              <w:rPr>
                <w:rFonts w:asciiTheme="minorHAnsi" w:eastAsia="Calibri" w:hAnsiTheme="minorHAnsi"/>
                <w:iCs/>
                <w:sz w:val="20"/>
                <w:szCs w:val="20"/>
                <w:lang w:val="el-GR"/>
              </w:rPr>
              <w:t>ας μέσα από νομοπαραγωγικές διαδικασίες και νομοθετικές</w:t>
            </w:r>
            <w:r w:rsidR="00213F2F" w:rsidRPr="006935ED">
              <w:rPr>
                <w:rFonts w:asciiTheme="minorHAnsi" w:eastAsia="Calibri" w:hAnsiTheme="minorHAnsi"/>
                <w:iCs/>
                <w:sz w:val="20"/>
                <w:szCs w:val="20"/>
                <w:lang w:val="el-GR"/>
              </w:rPr>
              <w:t xml:space="preserve"> </w:t>
            </w:r>
            <w:r w:rsidR="00DD3AEC" w:rsidRPr="006935ED">
              <w:rPr>
                <w:rFonts w:asciiTheme="minorHAnsi" w:eastAsia="Calibri" w:hAnsiTheme="minorHAnsi"/>
                <w:iCs/>
                <w:sz w:val="20"/>
                <w:szCs w:val="20"/>
                <w:lang w:val="el-GR"/>
              </w:rPr>
              <w:t>προβλέψεις</w:t>
            </w:r>
            <w:r w:rsidR="00102CEB" w:rsidRPr="006935ED">
              <w:rPr>
                <w:rFonts w:asciiTheme="minorHAnsi" w:eastAsia="Calibri" w:hAnsiTheme="minorHAnsi"/>
                <w:iCs/>
                <w:sz w:val="20"/>
                <w:szCs w:val="20"/>
                <w:lang w:val="el-GR"/>
              </w:rPr>
              <w:t xml:space="preserve">. </w:t>
            </w:r>
            <w:r w:rsidR="002C15A7" w:rsidRPr="006935ED">
              <w:rPr>
                <w:rFonts w:asciiTheme="minorHAnsi" w:eastAsia="Calibri" w:hAnsiTheme="minorHAnsi"/>
                <w:iCs/>
                <w:sz w:val="20"/>
                <w:szCs w:val="20"/>
                <w:lang w:val="el-GR"/>
              </w:rPr>
              <w:t>Μ</w:t>
            </w:r>
            <w:r w:rsidR="00CE2BAE" w:rsidRPr="006935ED">
              <w:rPr>
                <w:rFonts w:asciiTheme="minorHAnsi" w:eastAsia="Calibri" w:hAnsiTheme="minorHAnsi"/>
                <w:iCs/>
                <w:sz w:val="20"/>
                <w:szCs w:val="20"/>
                <w:lang w:val="el-GR"/>
              </w:rPr>
              <w:t>ελετάται</w:t>
            </w:r>
            <w:r w:rsidR="002C15A7" w:rsidRPr="006935ED">
              <w:rPr>
                <w:rFonts w:asciiTheme="minorHAnsi" w:eastAsia="Calibri" w:hAnsiTheme="minorHAnsi"/>
                <w:iCs/>
                <w:sz w:val="20"/>
                <w:szCs w:val="20"/>
                <w:lang w:val="el-GR"/>
              </w:rPr>
              <w:t xml:space="preserve"> ακόμη</w:t>
            </w:r>
            <w:r w:rsidR="00CE2BAE" w:rsidRPr="006935ED">
              <w:rPr>
                <w:rFonts w:asciiTheme="minorHAnsi" w:eastAsia="Calibri" w:hAnsiTheme="minorHAnsi"/>
                <w:iCs/>
                <w:sz w:val="20"/>
                <w:szCs w:val="20"/>
                <w:lang w:val="el-GR"/>
              </w:rPr>
              <w:t xml:space="preserve"> η </w:t>
            </w:r>
            <w:r w:rsidR="00E5731C" w:rsidRPr="006935ED">
              <w:rPr>
                <w:rFonts w:asciiTheme="minorHAnsi" w:eastAsia="Calibri" w:hAnsiTheme="minorHAnsi"/>
                <w:iCs/>
                <w:sz w:val="20"/>
                <w:szCs w:val="20"/>
                <w:lang w:val="el-GR"/>
              </w:rPr>
              <w:t>ρητορική και οι τεχνικές της πειθούς</w:t>
            </w:r>
            <w:r w:rsidR="00933E3B" w:rsidRPr="006935ED">
              <w:rPr>
                <w:rFonts w:asciiTheme="minorHAnsi" w:eastAsia="Calibri" w:hAnsiTheme="minorHAnsi"/>
                <w:iCs/>
                <w:sz w:val="20"/>
                <w:szCs w:val="20"/>
                <w:lang w:val="el-GR"/>
              </w:rPr>
              <w:t>,</w:t>
            </w:r>
            <w:r w:rsidR="00E5731C" w:rsidRPr="006935ED">
              <w:rPr>
                <w:rFonts w:asciiTheme="minorHAnsi" w:eastAsia="Calibri" w:hAnsiTheme="minorHAnsi"/>
                <w:iCs/>
                <w:sz w:val="20"/>
                <w:szCs w:val="20"/>
                <w:lang w:val="el-GR"/>
              </w:rPr>
              <w:t xml:space="preserve"> όπου </w:t>
            </w:r>
            <w:r w:rsidR="00933E3B" w:rsidRPr="006935ED">
              <w:rPr>
                <w:rFonts w:asciiTheme="minorHAnsi" w:eastAsia="Calibri" w:hAnsiTheme="minorHAnsi"/>
                <w:iCs/>
                <w:sz w:val="20"/>
                <w:szCs w:val="20"/>
                <w:lang w:val="el-GR"/>
              </w:rPr>
              <w:t xml:space="preserve">συνήθως </w:t>
            </w:r>
            <w:r w:rsidR="00E5731C" w:rsidRPr="006935ED">
              <w:rPr>
                <w:rFonts w:asciiTheme="minorHAnsi" w:eastAsia="Calibri" w:hAnsiTheme="minorHAnsi"/>
                <w:iCs/>
                <w:sz w:val="20"/>
                <w:szCs w:val="20"/>
                <w:lang w:val="el-GR"/>
              </w:rPr>
              <w:t xml:space="preserve">εμφιλοχωρεί δικανικός συλλογισμός </w:t>
            </w:r>
            <w:r w:rsidR="00C055E1" w:rsidRPr="006935ED">
              <w:rPr>
                <w:rFonts w:asciiTheme="minorHAnsi" w:eastAsia="Calibri" w:hAnsiTheme="minorHAnsi"/>
                <w:iCs/>
                <w:sz w:val="20"/>
                <w:szCs w:val="20"/>
                <w:lang w:val="el-GR"/>
              </w:rPr>
              <w:t>ή/</w:t>
            </w:r>
            <w:r w:rsidR="00E5731C" w:rsidRPr="006935ED">
              <w:rPr>
                <w:rFonts w:asciiTheme="minorHAnsi" w:eastAsia="Calibri" w:hAnsiTheme="minorHAnsi"/>
                <w:iCs/>
                <w:sz w:val="20"/>
                <w:szCs w:val="20"/>
                <w:lang w:val="el-GR"/>
              </w:rPr>
              <w:t>και δικαιοπολιτική ερμηνεία</w:t>
            </w:r>
            <w:r w:rsidR="00FA7646" w:rsidRPr="006935ED">
              <w:rPr>
                <w:rFonts w:asciiTheme="minorHAnsi" w:eastAsia="Calibri" w:hAnsiTheme="minorHAnsi"/>
                <w:iCs/>
                <w:sz w:val="20"/>
                <w:szCs w:val="20"/>
                <w:lang w:val="el-GR"/>
              </w:rPr>
              <w:t xml:space="preserve"> (</w:t>
            </w:r>
            <w:r w:rsidR="00FA7646" w:rsidRPr="006935ED">
              <w:rPr>
                <w:rFonts w:asciiTheme="minorHAnsi" w:eastAsia="Calibri" w:hAnsiTheme="minorHAnsi"/>
                <w:iCs/>
                <w:sz w:val="20"/>
                <w:szCs w:val="20"/>
              </w:rPr>
              <w:t>de</w:t>
            </w:r>
            <w:r w:rsidR="00FA7646" w:rsidRPr="006935ED">
              <w:rPr>
                <w:rFonts w:asciiTheme="minorHAnsi" w:eastAsia="Calibri" w:hAnsiTheme="minorHAnsi"/>
                <w:iCs/>
                <w:sz w:val="20"/>
                <w:szCs w:val="20"/>
                <w:lang w:val="el-GR"/>
              </w:rPr>
              <w:t xml:space="preserve"> </w:t>
            </w:r>
            <w:r w:rsidR="00FA7646" w:rsidRPr="006935ED">
              <w:rPr>
                <w:rFonts w:asciiTheme="minorHAnsi" w:eastAsia="Calibri" w:hAnsiTheme="minorHAnsi"/>
                <w:iCs/>
                <w:sz w:val="20"/>
                <w:szCs w:val="20"/>
              </w:rPr>
              <w:t>lege</w:t>
            </w:r>
            <w:r w:rsidR="00FA7646" w:rsidRPr="006935ED">
              <w:rPr>
                <w:rFonts w:asciiTheme="minorHAnsi" w:eastAsia="Calibri" w:hAnsiTheme="minorHAnsi"/>
                <w:iCs/>
                <w:sz w:val="20"/>
                <w:szCs w:val="20"/>
                <w:lang w:val="el-GR"/>
              </w:rPr>
              <w:t xml:space="preserve"> </w:t>
            </w:r>
            <w:r w:rsidR="00FA7646" w:rsidRPr="006935ED">
              <w:rPr>
                <w:rFonts w:asciiTheme="minorHAnsi" w:eastAsia="Calibri" w:hAnsiTheme="minorHAnsi"/>
                <w:iCs/>
                <w:sz w:val="20"/>
                <w:szCs w:val="20"/>
              </w:rPr>
              <w:t>ferenda</w:t>
            </w:r>
            <w:r w:rsidR="00FA7646" w:rsidRPr="006935ED">
              <w:rPr>
                <w:rFonts w:asciiTheme="minorHAnsi" w:eastAsia="Calibri" w:hAnsiTheme="minorHAnsi"/>
                <w:iCs/>
                <w:sz w:val="20"/>
                <w:szCs w:val="20"/>
                <w:lang w:val="el-GR"/>
              </w:rPr>
              <w:t>)</w:t>
            </w:r>
            <w:r w:rsidR="00102CEB" w:rsidRPr="006935ED">
              <w:rPr>
                <w:rFonts w:asciiTheme="minorHAnsi" w:eastAsia="Calibri" w:hAnsiTheme="minorHAnsi"/>
                <w:iCs/>
                <w:sz w:val="20"/>
                <w:szCs w:val="20"/>
                <w:lang w:val="el-GR"/>
              </w:rPr>
              <w:t xml:space="preserve">. </w:t>
            </w:r>
            <w:r w:rsidR="002F7469" w:rsidRPr="006935ED">
              <w:rPr>
                <w:rFonts w:asciiTheme="minorHAnsi" w:eastAsia="Calibri" w:hAnsiTheme="minorHAnsi"/>
                <w:iCs/>
                <w:sz w:val="20"/>
                <w:szCs w:val="20"/>
                <w:lang w:val="el-GR"/>
              </w:rPr>
              <w:t xml:space="preserve">Επιπρόσθετα εξετάζεται η διαλεκτική συνάρτηση της λατινικής με την αρχαία ελληνική γραμματεία και η από κοινού συμβολή τους στον ευρωπαϊκό και δυτικό πολιτισμό. </w:t>
            </w:r>
          </w:p>
          <w:p w14:paraId="21430016" w14:textId="6A57952F" w:rsidR="00CD31D0" w:rsidRPr="006935ED" w:rsidRDefault="00CD31D0" w:rsidP="007673F3">
            <w:pPr>
              <w:rPr>
                <w:rFonts w:asciiTheme="minorHAnsi" w:eastAsia="Calibri" w:hAnsiTheme="minorHAnsi"/>
                <w:iCs/>
                <w:sz w:val="20"/>
                <w:szCs w:val="20"/>
                <w:lang w:val="el-GR"/>
              </w:rPr>
            </w:pPr>
          </w:p>
          <w:p w14:paraId="13B3CC79" w14:textId="77777777" w:rsidR="000F4FD4" w:rsidRPr="006935ED" w:rsidRDefault="000F4FD4" w:rsidP="007673F3">
            <w:pPr>
              <w:rPr>
                <w:rFonts w:asciiTheme="minorHAnsi" w:eastAsia="Calibri" w:hAnsiTheme="minorHAnsi"/>
                <w:iCs/>
                <w:sz w:val="20"/>
                <w:szCs w:val="20"/>
                <w:lang w:val="el-GR"/>
              </w:rPr>
            </w:pPr>
          </w:p>
          <w:p w14:paraId="73B8092F" w14:textId="77777777" w:rsidR="000F4FD4" w:rsidRPr="006935ED" w:rsidRDefault="000F4FD4" w:rsidP="007673F3">
            <w:pPr>
              <w:rPr>
                <w:rFonts w:asciiTheme="minorHAnsi" w:eastAsia="Calibri" w:hAnsiTheme="minorHAnsi"/>
                <w:iCs/>
                <w:sz w:val="20"/>
                <w:szCs w:val="20"/>
                <w:lang w:val="el-GR"/>
              </w:rPr>
            </w:pPr>
          </w:p>
          <w:p w14:paraId="764537FF" w14:textId="77777777" w:rsidR="000F4FD4" w:rsidRPr="006935ED" w:rsidRDefault="000F4FD4" w:rsidP="007673F3">
            <w:pPr>
              <w:rPr>
                <w:rFonts w:asciiTheme="minorHAnsi" w:eastAsia="Calibri" w:hAnsiTheme="minorHAnsi"/>
                <w:iCs/>
                <w:sz w:val="20"/>
                <w:szCs w:val="20"/>
                <w:lang w:val="el-GR"/>
              </w:rPr>
            </w:pPr>
          </w:p>
          <w:p w14:paraId="58822F71" w14:textId="77777777" w:rsidR="000F4FD4" w:rsidRPr="006935ED" w:rsidRDefault="000F4FD4" w:rsidP="007673F3">
            <w:pPr>
              <w:rPr>
                <w:rFonts w:asciiTheme="minorHAnsi" w:eastAsia="Calibri" w:hAnsiTheme="minorHAnsi"/>
                <w:iCs/>
                <w:sz w:val="20"/>
                <w:szCs w:val="20"/>
                <w:lang w:val="el-GR"/>
              </w:rPr>
            </w:pPr>
          </w:p>
          <w:p w14:paraId="1562DAFE" w14:textId="77777777" w:rsidR="000F4FD4" w:rsidRPr="006935ED" w:rsidRDefault="000F4FD4" w:rsidP="007673F3">
            <w:pPr>
              <w:rPr>
                <w:rFonts w:asciiTheme="minorHAnsi" w:eastAsia="Calibri" w:hAnsiTheme="minorHAnsi"/>
                <w:iCs/>
                <w:sz w:val="20"/>
                <w:szCs w:val="20"/>
                <w:lang w:val="el-GR"/>
              </w:rPr>
            </w:pPr>
          </w:p>
          <w:p w14:paraId="0C780D0E" w14:textId="77777777" w:rsidR="000F4FD4" w:rsidRPr="006935ED" w:rsidRDefault="000F4FD4" w:rsidP="007673F3">
            <w:pPr>
              <w:rPr>
                <w:rFonts w:asciiTheme="minorHAnsi" w:eastAsia="Calibri" w:hAnsiTheme="minorHAnsi"/>
                <w:iCs/>
                <w:sz w:val="20"/>
                <w:szCs w:val="20"/>
                <w:lang w:val="el-GR"/>
              </w:rPr>
            </w:pPr>
          </w:p>
          <w:p w14:paraId="74999033" w14:textId="77777777" w:rsidR="00F03B25" w:rsidRPr="006935ED" w:rsidRDefault="00F03B25" w:rsidP="007673F3">
            <w:pPr>
              <w:rPr>
                <w:rFonts w:asciiTheme="minorHAnsi" w:eastAsia="Calibri" w:hAnsiTheme="minorHAnsi"/>
                <w:iCs/>
                <w:sz w:val="20"/>
                <w:szCs w:val="20"/>
                <w:lang w:val="el-GR"/>
              </w:rPr>
            </w:pPr>
          </w:p>
          <w:p w14:paraId="423DE49F" w14:textId="77777777" w:rsidR="00F03B25" w:rsidRPr="006935ED" w:rsidRDefault="00F03B25" w:rsidP="007673F3">
            <w:pPr>
              <w:rPr>
                <w:rFonts w:asciiTheme="minorHAnsi" w:eastAsia="Calibri" w:hAnsiTheme="minorHAnsi"/>
                <w:iCs/>
                <w:sz w:val="20"/>
                <w:szCs w:val="20"/>
                <w:lang w:val="el-GR"/>
              </w:rPr>
            </w:pPr>
          </w:p>
          <w:p w14:paraId="5B787769" w14:textId="77777777" w:rsidR="00A47B1A" w:rsidRPr="006935ED" w:rsidRDefault="00A47B1A" w:rsidP="007673F3">
            <w:pPr>
              <w:rPr>
                <w:rFonts w:asciiTheme="minorHAnsi" w:eastAsia="Calibri" w:hAnsiTheme="minorHAnsi"/>
                <w:iCs/>
                <w:sz w:val="20"/>
                <w:szCs w:val="20"/>
                <w:lang w:val="el-GR"/>
              </w:rPr>
            </w:pPr>
          </w:p>
          <w:p w14:paraId="3789D435" w14:textId="77777777" w:rsidR="00A47B1A" w:rsidRPr="006935ED" w:rsidRDefault="00A47B1A" w:rsidP="007673F3">
            <w:pPr>
              <w:rPr>
                <w:rFonts w:asciiTheme="minorHAnsi" w:eastAsia="Calibri" w:hAnsiTheme="minorHAnsi"/>
                <w:iCs/>
                <w:sz w:val="20"/>
                <w:szCs w:val="20"/>
                <w:lang w:val="el-GR"/>
              </w:rPr>
            </w:pPr>
          </w:p>
          <w:p w14:paraId="3D9EBFA8" w14:textId="77777777" w:rsidR="00A47B1A" w:rsidRPr="006935ED" w:rsidRDefault="00A47B1A" w:rsidP="007673F3">
            <w:pPr>
              <w:rPr>
                <w:rFonts w:asciiTheme="minorHAnsi" w:eastAsia="Calibri" w:hAnsiTheme="minorHAnsi"/>
                <w:iCs/>
                <w:sz w:val="20"/>
                <w:szCs w:val="20"/>
                <w:lang w:val="el-GR"/>
              </w:rPr>
            </w:pPr>
          </w:p>
          <w:p w14:paraId="0E2B7809" w14:textId="77777777" w:rsidR="00A47B1A" w:rsidRPr="006935ED" w:rsidRDefault="00A47B1A" w:rsidP="007673F3">
            <w:pPr>
              <w:rPr>
                <w:rFonts w:asciiTheme="minorHAnsi" w:eastAsia="Calibri" w:hAnsiTheme="minorHAnsi"/>
                <w:iCs/>
                <w:sz w:val="20"/>
                <w:szCs w:val="20"/>
                <w:lang w:val="el-GR"/>
              </w:rPr>
            </w:pPr>
          </w:p>
          <w:p w14:paraId="34A8A93E" w14:textId="77777777" w:rsidR="00A47B1A" w:rsidRPr="006935ED" w:rsidRDefault="00A47B1A" w:rsidP="007673F3">
            <w:pPr>
              <w:rPr>
                <w:rFonts w:asciiTheme="minorHAnsi" w:eastAsia="Calibri" w:hAnsiTheme="minorHAnsi"/>
                <w:iCs/>
                <w:sz w:val="20"/>
                <w:szCs w:val="20"/>
                <w:lang w:val="el-GR"/>
              </w:rPr>
            </w:pPr>
          </w:p>
          <w:p w14:paraId="45717D4D" w14:textId="77777777" w:rsidR="00A47B1A" w:rsidRPr="006935ED" w:rsidRDefault="00A47B1A" w:rsidP="007673F3">
            <w:pPr>
              <w:rPr>
                <w:rFonts w:asciiTheme="minorHAnsi" w:eastAsia="Calibri" w:hAnsiTheme="minorHAnsi"/>
                <w:iCs/>
                <w:sz w:val="20"/>
                <w:szCs w:val="20"/>
                <w:lang w:val="el-GR"/>
              </w:rPr>
            </w:pPr>
          </w:p>
          <w:p w14:paraId="2DE0BB48" w14:textId="77777777" w:rsidR="00A47B1A" w:rsidRPr="006935ED" w:rsidRDefault="00A47B1A" w:rsidP="007673F3">
            <w:pPr>
              <w:rPr>
                <w:rFonts w:asciiTheme="minorHAnsi" w:eastAsia="Calibri" w:hAnsiTheme="minorHAnsi"/>
                <w:iCs/>
                <w:sz w:val="20"/>
                <w:szCs w:val="20"/>
                <w:lang w:val="el-GR"/>
              </w:rPr>
            </w:pPr>
          </w:p>
          <w:p w14:paraId="217D7780" w14:textId="77777777" w:rsidR="00A47B1A" w:rsidRPr="006935ED" w:rsidRDefault="00A47B1A" w:rsidP="007673F3">
            <w:pPr>
              <w:rPr>
                <w:rFonts w:asciiTheme="minorHAnsi" w:eastAsia="Calibri" w:hAnsiTheme="minorHAnsi"/>
                <w:iCs/>
                <w:sz w:val="20"/>
                <w:szCs w:val="20"/>
                <w:lang w:val="el-GR"/>
              </w:rPr>
            </w:pPr>
          </w:p>
          <w:p w14:paraId="655E21C5" w14:textId="77777777" w:rsidR="00A47B1A" w:rsidRPr="006935ED" w:rsidRDefault="00A47B1A" w:rsidP="007673F3">
            <w:pPr>
              <w:rPr>
                <w:rFonts w:asciiTheme="minorHAnsi" w:eastAsia="Calibri" w:hAnsiTheme="minorHAnsi"/>
                <w:iCs/>
                <w:sz w:val="20"/>
                <w:szCs w:val="20"/>
                <w:lang w:val="el-GR"/>
              </w:rPr>
            </w:pPr>
          </w:p>
          <w:p w14:paraId="67426C37" w14:textId="77777777" w:rsidR="00F03B25" w:rsidRPr="006935ED" w:rsidRDefault="00F03B25" w:rsidP="007673F3">
            <w:pPr>
              <w:rPr>
                <w:rFonts w:asciiTheme="minorHAnsi" w:eastAsia="Calibri" w:hAnsiTheme="minorHAnsi"/>
                <w:iCs/>
                <w:sz w:val="20"/>
                <w:szCs w:val="20"/>
                <w:lang w:val="el-GR"/>
              </w:rPr>
            </w:pPr>
          </w:p>
          <w:p w14:paraId="7A3E5829" w14:textId="77777777" w:rsidR="000F4FD4" w:rsidRPr="006935ED" w:rsidRDefault="000F4FD4" w:rsidP="007673F3">
            <w:pPr>
              <w:rPr>
                <w:rFonts w:asciiTheme="minorHAnsi" w:hAnsiTheme="minorHAnsi" w:cs="Arial"/>
                <w:sz w:val="20"/>
                <w:szCs w:val="20"/>
                <w:lang w:val="el-GR"/>
              </w:rPr>
            </w:pPr>
          </w:p>
        </w:tc>
      </w:tr>
    </w:tbl>
    <w:p w14:paraId="18411A77" w14:textId="77777777" w:rsidR="00271F7D" w:rsidRPr="00B13FD3" w:rsidRDefault="00271F7D">
      <w:pPr>
        <w:rPr>
          <w:rFonts w:asciiTheme="minorHAnsi" w:hAnsiTheme="minorHAnsi" w:cs="Arial"/>
          <w:b/>
          <w:sz w:val="22"/>
          <w:szCs w:val="22"/>
          <w:lang w:val="el-GR"/>
        </w:rPr>
      </w:pPr>
      <w:r w:rsidRPr="00B13FD3">
        <w:rPr>
          <w:rFonts w:asciiTheme="minorHAnsi" w:hAnsiTheme="minorHAnsi" w:cs="Arial"/>
          <w:b/>
          <w:sz w:val="22"/>
          <w:szCs w:val="22"/>
          <w:lang w:val="el-GR"/>
        </w:rPr>
        <w:br w:type="page"/>
      </w:r>
    </w:p>
    <w:p w14:paraId="14A106B3" w14:textId="77777777" w:rsidR="000F4FD4" w:rsidRPr="00B13F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B13FD3">
        <w:rPr>
          <w:rFonts w:asciiTheme="minorHAnsi" w:hAnsiTheme="minorHAns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3FD3" w:rsidRPr="00B13FD3" w14:paraId="3010A995" w14:textId="77777777" w:rsidTr="007673F3">
        <w:tc>
          <w:tcPr>
            <w:tcW w:w="3306" w:type="dxa"/>
            <w:shd w:val="clear" w:color="auto" w:fill="DDD9C3" w:themeFill="background2" w:themeFillShade="E6"/>
          </w:tcPr>
          <w:p w14:paraId="008AAEBD"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ΤΡΟΠΟΣ ΠΑΡΑΔΟΣΗΣ</w:t>
            </w:r>
            <w:r w:rsidRPr="00B13FD3">
              <w:rPr>
                <w:rFonts w:asciiTheme="minorHAnsi" w:hAnsiTheme="minorHAnsi" w:cs="Arial"/>
                <w:b/>
                <w:sz w:val="20"/>
                <w:szCs w:val="20"/>
                <w:lang w:val="el-GR"/>
              </w:rPr>
              <w:br/>
            </w:r>
            <w:r w:rsidRPr="00B13FD3">
              <w:rPr>
                <w:rFonts w:asciiTheme="minorHAnsi" w:hAnsiTheme="minorHAnsi" w:cs="Arial"/>
                <w:i/>
                <w:sz w:val="16"/>
                <w:szCs w:val="16"/>
                <w:lang w:val="el-GR"/>
              </w:rPr>
              <w:t>Πρόσωπο με πρόσωπο, Εξ αποστάσεως εκπαίδευση κ.λπ.</w:t>
            </w:r>
          </w:p>
        </w:tc>
        <w:tc>
          <w:tcPr>
            <w:tcW w:w="5166" w:type="dxa"/>
          </w:tcPr>
          <w:p w14:paraId="635E347E" w14:textId="6A372751" w:rsidR="000F4FD4" w:rsidRPr="00B13FD3" w:rsidRDefault="001B6664" w:rsidP="007673F3">
            <w:pPr>
              <w:spacing w:after="200" w:line="276" w:lineRule="auto"/>
              <w:rPr>
                <w:rFonts w:asciiTheme="minorHAnsi" w:eastAsia="Calibri" w:hAnsiTheme="minorHAnsi"/>
                <w:iCs/>
                <w:lang w:val="el-GR"/>
              </w:rPr>
            </w:pPr>
            <w:r w:rsidRPr="00B13FD3">
              <w:rPr>
                <w:rFonts w:asciiTheme="minorHAnsi" w:eastAsia="Calibri" w:hAnsiTheme="minorHAnsi"/>
                <w:iCs/>
                <w:lang w:val="el-GR"/>
              </w:rPr>
              <w:t>Πρόσωπο με πρόσωπο</w:t>
            </w:r>
          </w:p>
        </w:tc>
      </w:tr>
      <w:tr w:rsidR="00B13FD3" w:rsidRPr="00B13FD3" w14:paraId="4C54F5E8" w14:textId="77777777" w:rsidTr="007673F3">
        <w:tc>
          <w:tcPr>
            <w:tcW w:w="3306" w:type="dxa"/>
            <w:shd w:val="clear" w:color="auto" w:fill="DDD9C3" w:themeFill="background2" w:themeFillShade="E6"/>
          </w:tcPr>
          <w:p w14:paraId="0A4675F9" w14:textId="77777777" w:rsidR="000F4FD4" w:rsidRPr="00B13FD3" w:rsidRDefault="000F4FD4" w:rsidP="007673F3">
            <w:pPr>
              <w:jc w:val="right"/>
              <w:rPr>
                <w:rFonts w:asciiTheme="minorHAnsi" w:hAnsiTheme="minorHAnsi" w:cs="Arial"/>
                <w:i/>
                <w:sz w:val="16"/>
                <w:szCs w:val="16"/>
                <w:lang w:val="el-GR"/>
              </w:rPr>
            </w:pPr>
            <w:r w:rsidRPr="00B13FD3">
              <w:rPr>
                <w:rFonts w:asciiTheme="minorHAnsi" w:hAnsiTheme="minorHAnsi" w:cs="Arial"/>
                <w:b/>
                <w:sz w:val="20"/>
                <w:szCs w:val="20"/>
                <w:lang w:val="el-GR"/>
              </w:rPr>
              <w:t>ΧΡΗΣΗ ΤΕΧΝΟΛΟΓΙΩΝ ΠΛΗΡΟΦΟΡΙΑΣ ΚΑΙ ΕΠΙΚΟΙΝΩΝΙΩΝ</w:t>
            </w:r>
            <w:r w:rsidRPr="00B13FD3">
              <w:rPr>
                <w:rFonts w:asciiTheme="minorHAnsi" w:hAnsiTheme="minorHAnsi" w:cs="Arial"/>
                <w:b/>
                <w:sz w:val="20"/>
                <w:szCs w:val="20"/>
                <w:lang w:val="el-GR"/>
              </w:rPr>
              <w:br/>
            </w:r>
            <w:r w:rsidRPr="00B13FD3">
              <w:rPr>
                <w:rFonts w:asciiTheme="minorHAnsi" w:hAnsiTheme="min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C2897D0" w14:textId="255B621E" w:rsidR="000F4FD4" w:rsidRPr="00B13FD3" w:rsidRDefault="001B6664" w:rsidP="007673F3">
            <w:pPr>
              <w:rPr>
                <w:rFonts w:asciiTheme="minorHAnsi" w:hAnsiTheme="minorHAnsi" w:cs="Arial"/>
                <w:b/>
                <w:sz w:val="20"/>
                <w:szCs w:val="20"/>
                <w:lang w:val="el-GR"/>
              </w:rPr>
            </w:pPr>
            <w:r w:rsidRPr="00B13FD3">
              <w:rPr>
                <w:rFonts w:asciiTheme="minorHAnsi" w:hAnsiTheme="minorHAnsi" w:cs="Arial"/>
                <w:b/>
                <w:sz w:val="20"/>
                <w:szCs w:val="20"/>
                <w:lang w:val="el-GR"/>
              </w:rPr>
              <w:t>Χρήση Τ.Π.Ε. στη Διδασκαλία, στην Εργαστηριακή Εκπαίδευση, στην Επικοινωνία με τους/τις φοιτητές/ήτριες</w:t>
            </w:r>
          </w:p>
        </w:tc>
      </w:tr>
      <w:tr w:rsidR="00B13FD3" w:rsidRPr="00B13FD3" w14:paraId="17F43EB2" w14:textId="77777777" w:rsidTr="007673F3">
        <w:tc>
          <w:tcPr>
            <w:tcW w:w="3306" w:type="dxa"/>
            <w:shd w:val="clear" w:color="auto" w:fill="DDD9C3" w:themeFill="background2" w:themeFillShade="E6"/>
          </w:tcPr>
          <w:p w14:paraId="726A9BF8"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ΟΡΓΑΝΩΣΗ ΔΙΔΑΣΚΑΛΙΑΣ</w:t>
            </w:r>
          </w:p>
          <w:p w14:paraId="7EEE7F5D" w14:textId="77777777" w:rsidR="000F4FD4" w:rsidRPr="00B13FD3" w:rsidRDefault="000F4FD4"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Περιγράφονται αναλυτικά ο τρόπος και μέθοδοι διδασκαλίας.</w:t>
            </w:r>
          </w:p>
          <w:p w14:paraId="1E98FFCF" w14:textId="77777777" w:rsidR="000F4FD4" w:rsidRPr="00B13FD3" w:rsidRDefault="000F4FD4"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13FD3">
              <w:rPr>
                <w:rFonts w:asciiTheme="minorHAnsi" w:hAnsiTheme="minorHAnsi" w:cs="Arial"/>
                <w:i/>
                <w:sz w:val="16"/>
                <w:szCs w:val="16"/>
              </w:rPr>
              <w:t>project</w:t>
            </w:r>
            <w:r w:rsidRPr="00B13FD3">
              <w:rPr>
                <w:rFonts w:asciiTheme="minorHAnsi" w:hAnsiTheme="minorHAnsi" w:cs="Arial"/>
                <w:i/>
                <w:sz w:val="16"/>
                <w:szCs w:val="16"/>
                <w:lang w:val="el-GR"/>
              </w:rPr>
              <w:t>), Συγγραφή εργασίας / εργασιών, Καλλιτεχνική δημιουργία, κ.λπ.</w:t>
            </w:r>
          </w:p>
          <w:p w14:paraId="6E9A66C3" w14:textId="77777777" w:rsidR="000F4FD4" w:rsidRPr="00B13FD3" w:rsidRDefault="000F4FD4" w:rsidP="007673F3">
            <w:pPr>
              <w:jc w:val="both"/>
              <w:rPr>
                <w:rFonts w:asciiTheme="minorHAnsi" w:hAnsiTheme="minorHAnsi" w:cs="Arial"/>
                <w:i/>
                <w:sz w:val="16"/>
                <w:szCs w:val="16"/>
                <w:lang w:val="el-GR"/>
              </w:rPr>
            </w:pPr>
          </w:p>
          <w:p w14:paraId="34653A61" w14:textId="77777777" w:rsidR="000F4FD4" w:rsidRPr="00B13FD3" w:rsidRDefault="000F4FD4"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13FD3">
              <w:rPr>
                <w:rFonts w:asciiTheme="minorHAnsi" w:hAnsiTheme="min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13FD3" w:rsidRPr="00B13FD3" w14:paraId="3CE51854" w14:textId="77777777" w:rsidTr="007673F3">
              <w:tc>
                <w:tcPr>
                  <w:tcW w:w="2467" w:type="dxa"/>
                  <w:shd w:val="clear" w:color="auto" w:fill="DDD9C3" w:themeFill="background2" w:themeFillShade="E6"/>
                  <w:vAlign w:val="center"/>
                </w:tcPr>
                <w:p w14:paraId="2A7D78AD" w14:textId="77777777" w:rsidR="000F4FD4" w:rsidRPr="00B13FD3" w:rsidRDefault="000F4FD4" w:rsidP="007673F3">
                  <w:pPr>
                    <w:jc w:val="center"/>
                    <w:rPr>
                      <w:rFonts w:asciiTheme="minorHAnsi" w:hAnsiTheme="minorHAnsi" w:cs="Arial"/>
                      <w:b/>
                      <w:i/>
                      <w:sz w:val="20"/>
                      <w:szCs w:val="20"/>
                    </w:rPr>
                  </w:pPr>
                  <w:r w:rsidRPr="00B13FD3">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14:paraId="2A8B4BBB" w14:textId="77777777" w:rsidR="000F4FD4" w:rsidRPr="00B13FD3" w:rsidRDefault="000F4FD4" w:rsidP="007673F3">
                  <w:pPr>
                    <w:jc w:val="center"/>
                    <w:rPr>
                      <w:rFonts w:asciiTheme="minorHAnsi" w:hAnsiTheme="minorHAnsi" w:cs="Arial"/>
                      <w:b/>
                      <w:i/>
                      <w:sz w:val="20"/>
                      <w:szCs w:val="20"/>
                    </w:rPr>
                  </w:pPr>
                  <w:r w:rsidRPr="00B13FD3">
                    <w:rPr>
                      <w:rFonts w:asciiTheme="minorHAnsi" w:hAnsiTheme="minorHAnsi" w:cs="Arial"/>
                      <w:b/>
                      <w:i/>
                      <w:sz w:val="20"/>
                      <w:szCs w:val="20"/>
                    </w:rPr>
                    <w:t>Φόρτος Εργασίας Εξαμήνου</w:t>
                  </w:r>
                </w:p>
              </w:tc>
            </w:tr>
            <w:tr w:rsidR="00B13FD3" w:rsidRPr="00B13FD3" w14:paraId="10409408" w14:textId="77777777" w:rsidTr="007673F3">
              <w:tc>
                <w:tcPr>
                  <w:tcW w:w="2467" w:type="dxa"/>
                </w:tcPr>
                <w:p w14:paraId="3BE32EB9" w14:textId="6D639555"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Διαλέξεις</w:t>
                  </w:r>
                </w:p>
              </w:tc>
              <w:tc>
                <w:tcPr>
                  <w:tcW w:w="2468" w:type="dxa"/>
                </w:tcPr>
                <w:p w14:paraId="158451BE" w14:textId="2064E042"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39 ώρες (1.56 ECTS)</w:t>
                  </w:r>
                </w:p>
              </w:tc>
            </w:tr>
            <w:tr w:rsidR="00B13FD3" w:rsidRPr="00B13FD3" w14:paraId="33195C4D" w14:textId="77777777" w:rsidTr="007673F3">
              <w:tc>
                <w:tcPr>
                  <w:tcW w:w="2467" w:type="dxa"/>
                  <w:shd w:val="clear" w:color="auto" w:fill="auto"/>
                </w:tcPr>
                <w:p w14:paraId="187BBE9E" w14:textId="58FBF98D"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Προσωπική μελέτη</w:t>
                  </w:r>
                </w:p>
              </w:tc>
              <w:tc>
                <w:tcPr>
                  <w:tcW w:w="2468" w:type="dxa"/>
                </w:tcPr>
                <w:p w14:paraId="5E4C605B" w14:textId="55A16B31"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33 ώρες (1.32 ECTS)</w:t>
                  </w:r>
                </w:p>
              </w:tc>
            </w:tr>
            <w:tr w:rsidR="00B13FD3" w:rsidRPr="00B13FD3" w14:paraId="656F3A8B" w14:textId="77777777" w:rsidTr="007673F3">
              <w:tc>
                <w:tcPr>
                  <w:tcW w:w="2467" w:type="dxa"/>
                  <w:shd w:val="clear" w:color="auto" w:fill="auto"/>
                </w:tcPr>
                <w:p w14:paraId="6EF6B642" w14:textId="2C9A0FE4"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Εργασία</w:t>
                  </w:r>
                </w:p>
              </w:tc>
              <w:tc>
                <w:tcPr>
                  <w:tcW w:w="2468" w:type="dxa"/>
                </w:tcPr>
                <w:p w14:paraId="09BAFC57" w14:textId="2D60768B"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50 ώρες (2 ECTS)</w:t>
                  </w:r>
                </w:p>
              </w:tc>
            </w:tr>
            <w:tr w:rsidR="00B13FD3" w:rsidRPr="00B13FD3" w14:paraId="7AEC49BF" w14:textId="77777777" w:rsidTr="007673F3">
              <w:tc>
                <w:tcPr>
                  <w:tcW w:w="2467" w:type="dxa"/>
                  <w:shd w:val="clear" w:color="auto" w:fill="auto"/>
                </w:tcPr>
                <w:p w14:paraId="7725D563" w14:textId="68B08EBB"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Τελική εξέταση</w:t>
                  </w:r>
                </w:p>
              </w:tc>
              <w:tc>
                <w:tcPr>
                  <w:tcW w:w="2468" w:type="dxa"/>
                </w:tcPr>
                <w:p w14:paraId="01783094" w14:textId="58608CC6"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 ώρες (0.12 ECTS)</w:t>
                  </w:r>
                </w:p>
              </w:tc>
            </w:tr>
            <w:tr w:rsidR="00B13FD3" w:rsidRPr="00B13FD3" w14:paraId="7248999E" w14:textId="77777777" w:rsidTr="007673F3">
              <w:tc>
                <w:tcPr>
                  <w:tcW w:w="2467" w:type="dxa"/>
                  <w:shd w:val="clear" w:color="auto" w:fill="auto"/>
                </w:tcPr>
                <w:p w14:paraId="55D61621" w14:textId="0B0576E7"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 xml:space="preserve">Σύνολο Μαθήματος </w:t>
                  </w:r>
                </w:p>
              </w:tc>
              <w:tc>
                <w:tcPr>
                  <w:tcW w:w="2468" w:type="dxa"/>
                </w:tcPr>
                <w:p w14:paraId="111BCB08" w14:textId="6BAF2FC4"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125 ώρες (5 ECTS)</w:t>
                  </w:r>
                </w:p>
              </w:tc>
            </w:tr>
            <w:tr w:rsidR="00B13FD3" w:rsidRPr="00B13FD3" w14:paraId="34C8B68D" w14:textId="77777777" w:rsidTr="007673F3">
              <w:tc>
                <w:tcPr>
                  <w:tcW w:w="2467" w:type="dxa"/>
                  <w:shd w:val="clear" w:color="auto" w:fill="auto"/>
                </w:tcPr>
                <w:p w14:paraId="663A2693" w14:textId="3AC866B8"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Διαλέξεις</w:t>
                  </w:r>
                </w:p>
              </w:tc>
              <w:tc>
                <w:tcPr>
                  <w:tcW w:w="2468" w:type="dxa"/>
                </w:tcPr>
                <w:p w14:paraId="5FE6D00F" w14:textId="351965B4"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39 ώρες (1.56 ECTS)</w:t>
                  </w:r>
                </w:p>
              </w:tc>
            </w:tr>
            <w:tr w:rsidR="00B13FD3" w:rsidRPr="00B13FD3" w14:paraId="6A1BCDEF" w14:textId="77777777" w:rsidTr="007673F3">
              <w:tc>
                <w:tcPr>
                  <w:tcW w:w="2467" w:type="dxa"/>
                  <w:shd w:val="clear" w:color="auto" w:fill="auto"/>
                </w:tcPr>
                <w:p w14:paraId="131016AB" w14:textId="2A5F8175"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Προσωπική μελέτη</w:t>
                  </w:r>
                </w:p>
              </w:tc>
              <w:tc>
                <w:tcPr>
                  <w:tcW w:w="2468" w:type="dxa"/>
                </w:tcPr>
                <w:p w14:paraId="6B42509F" w14:textId="2CF641E4"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33 ώρες (1.32 ECTS)</w:t>
                  </w:r>
                </w:p>
              </w:tc>
            </w:tr>
            <w:tr w:rsidR="00B13FD3" w:rsidRPr="00B13FD3" w14:paraId="5008F5B3" w14:textId="77777777" w:rsidTr="007673F3">
              <w:tc>
                <w:tcPr>
                  <w:tcW w:w="2467" w:type="dxa"/>
                  <w:shd w:val="clear" w:color="auto" w:fill="auto"/>
                </w:tcPr>
                <w:p w14:paraId="47B83280" w14:textId="7E4AA03D"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Εργασία</w:t>
                  </w:r>
                </w:p>
              </w:tc>
              <w:tc>
                <w:tcPr>
                  <w:tcW w:w="2468" w:type="dxa"/>
                </w:tcPr>
                <w:p w14:paraId="007628D4" w14:textId="0FF25141"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50 ώρες (2 ECTS)</w:t>
                  </w:r>
                </w:p>
              </w:tc>
            </w:tr>
            <w:tr w:rsidR="00B13FD3" w:rsidRPr="00B13FD3" w14:paraId="65615D14" w14:textId="77777777" w:rsidTr="007673F3">
              <w:tc>
                <w:tcPr>
                  <w:tcW w:w="2467" w:type="dxa"/>
                  <w:shd w:val="clear" w:color="auto" w:fill="auto"/>
                </w:tcPr>
                <w:p w14:paraId="02C6C613" w14:textId="5E23DF49"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Τελική εξέταση</w:t>
                  </w:r>
                </w:p>
              </w:tc>
              <w:tc>
                <w:tcPr>
                  <w:tcW w:w="2468" w:type="dxa"/>
                </w:tcPr>
                <w:p w14:paraId="1EA97104" w14:textId="2139E7F6"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3 ώρες (0.12 ECTS)</w:t>
                  </w:r>
                </w:p>
              </w:tc>
            </w:tr>
            <w:tr w:rsidR="00B13FD3" w:rsidRPr="00B13FD3" w14:paraId="6F761232" w14:textId="77777777" w:rsidTr="001B6664">
              <w:trPr>
                <w:trHeight w:val="267"/>
              </w:trPr>
              <w:tc>
                <w:tcPr>
                  <w:tcW w:w="2467" w:type="dxa"/>
                </w:tcPr>
                <w:p w14:paraId="633CA2B4" w14:textId="081C8D4C"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 xml:space="preserve">Σύνολο Μαθήματος </w:t>
                  </w:r>
                </w:p>
              </w:tc>
              <w:tc>
                <w:tcPr>
                  <w:tcW w:w="2468" w:type="dxa"/>
                </w:tcPr>
                <w:p w14:paraId="283AB673" w14:textId="4A655661" w:rsidR="001B6664" w:rsidRPr="00B13FD3" w:rsidRDefault="001B6664" w:rsidP="001B6664">
                  <w:pPr>
                    <w:rPr>
                      <w:rFonts w:asciiTheme="minorHAnsi" w:eastAsia="Calibri" w:hAnsiTheme="minorHAnsi"/>
                      <w:iCs/>
                      <w:lang w:val="el-GR"/>
                    </w:rPr>
                  </w:pPr>
                  <w:r w:rsidRPr="00B13FD3">
                    <w:rPr>
                      <w:rFonts w:asciiTheme="minorHAnsi" w:eastAsia="Calibri" w:hAnsiTheme="minorHAnsi"/>
                      <w:iCs/>
                      <w:lang w:val="el-GR"/>
                    </w:rPr>
                    <w:t>125 ώρες (5 ECTS)</w:t>
                  </w:r>
                </w:p>
              </w:tc>
            </w:tr>
          </w:tbl>
          <w:p w14:paraId="1FA4FFC0" w14:textId="77777777" w:rsidR="000F4FD4" w:rsidRPr="00B13FD3" w:rsidRDefault="000F4FD4" w:rsidP="007673F3">
            <w:pPr>
              <w:rPr>
                <w:rFonts w:asciiTheme="minorHAnsi" w:hAnsiTheme="minorHAnsi" w:cs="Tahoma"/>
              </w:rPr>
            </w:pPr>
          </w:p>
        </w:tc>
      </w:tr>
      <w:tr w:rsidR="00B13FD3" w:rsidRPr="00B13FD3" w14:paraId="42C340DF" w14:textId="77777777" w:rsidTr="007673F3">
        <w:tc>
          <w:tcPr>
            <w:tcW w:w="3306" w:type="dxa"/>
          </w:tcPr>
          <w:p w14:paraId="1015F341" w14:textId="77777777" w:rsidR="000F4FD4" w:rsidRPr="00B13FD3" w:rsidRDefault="000F4FD4" w:rsidP="007673F3">
            <w:pPr>
              <w:jc w:val="right"/>
              <w:rPr>
                <w:rFonts w:asciiTheme="minorHAnsi" w:hAnsiTheme="minorHAnsi" w:cs="Arial"/>
                <w:b/>
                <w:sz w:val="20"/>
                <w:szCs w:val="20"/>
                <w:lang w:val="el-GR"/>
              </w:rPr>
            </w:pPr>
            <w:r w:rsidRPr="00B13FD3">
              <w:rPr>
                <w:rFonts w:asciiTheme="minorHAnsi" w:hAnsiTheme="minorHAnsi" w:cs="Arial"/>
                <w:b/>
                <w:sz w:val="20"/>
                <w:szCs w:val="20"/>
                <w:lang w:val="el-GR"/>
              </w:rPr>
              <w:t xml:space="preserve">ΑΞΙΟΛΟΓΗΣΗ ΦΟΙΤΗΤΩΝ </w:t>
            </w:r>
          </w:p>
          <w:p w14:paraId="3521CE1E" w14:textId="77777777" w:rsidR="000F4FD4" w:rsidRPr="00B13FD3" w:rsidRDefault="000F4FD4"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Περιγραφή της διαδικασίας αξιολόγησης</w:t>
            </w:r>
          </w:p>
          <w:p w14:paraId="6CED3601" w14:textId="77777777" w:rsidR="000F4FD4" w:rsidRPr="00B13FD3" w:rsidRDefault="000F4FD4" w:rsidP="007673F3">
            <w:pPr>
              <w:jc w:val="both"/>
              <w:rPr>
                <w:rFonts w:asciiTheme="minorHAnsi" w:hAnsiTheme="minorHAnsi" w:cs="Arial"/>
                <w:i/>
                <w:sz w:val="16"/>
                <w:szCs w:val="16"/>
                <w:lang w:val="el-GR"/>
              </w:rPr>
            </w:pPr>
          </w:p>
          <w:p w14:paraId="633DADC9" w14:textId="77777777" w:rsidR="000F4FD4" w:rsidRPr="00B13FD3" w:rsidRDefault="000F4FD4"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040E7BD" w14:textId="77777777" w:rsidR="000F4FD4" w:rsidRPr="00B13FD3" w:rsidRDefault="000F4FD4" w:rsidP="007673F3">
            <w:pPr>
              <w:jc w:val="both"/>
              <w:rPr>
                <w:rFonts w:asciiTheme="minorHAnsi" w:hAnsiTheme="minorHAnsi" w:cs="Arial"/>
                <w:i/>
                <w:sz w:val="16"/>
                <w:szCs w:val="16"/>
                <w:lang w:val="el-GR"/>
              </w:rPr>
            </w:pPr>
          </w:p>
          <w:p w14:paraId="650710D4" w14:textId="77777777" w:rsidR="000F4FD4" w:rsidRPr="00B13FD3" w:rsidRDefault="001A1C52" w:rsidP="007673F3">
            <w:pPr>
              <w:jc w:val="both"/>
              <w:rPr>
                <w:rFonts w:asciiTheme="minorHAnsi" w:hAnsiTheme="minorHAnsi" w:cs="Arial"/>
                <w:i/>
                <w:sz w:val="16"/>
                <w:szCs w:val="16"/>
                <w:lang w:val="el-GR"/>
              </w:rPr>
            </w:pPr>
            <w:r w:rsidRPr="00B13FD3">
              <w:rPr>
                <w:rFonts w:asciiTheme="minorHAnsi" w:hAnsiTheme="minorHAnsi" w:cs="Arial"/>
                <w:i/>
                <w:sz w:val="16"/>
                <w:szCs w:val="16"/>
                <w:lang w:val="el-GR"/>
              </w:rPr>
              <w:t xml:space="preserve">Αναφέρονται </w:t>
            </w:r>
            <w:r w:rsidR="000F4FD4" w:rsidRPr="00B13FD3">
              <w:rPr>
                <w:rFonts w:asciiTheme="minorHAnsi" w:hAnsiTheme="min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B1D86AE" w14:textId="77777777" w:rsidR="000F4FD4" w:rsidRPr="00AB5675" w:rsidRDefault="000F4FD4" w:rsidP="007673F3">
            <w:pPr>
              <w:rPr>
                <w:rFonts w:asciiTheme="minorHAnsi" w:hAnsiTheme="minorHAnsi" w:cs="Arial"/>
                <w:sz w:val="20"/>
                <w:szCs w:val="20"/>
                <w:lang w:val="el-GR"/>
              </w:rPr>
            </w:pPr>
          </w:p>
          <w:p w14:paraId="19CFB72C" w14:textId="46179B67" w:rsidR="001B6664" w:rsidRPr="00AB5675" w:rsidRDefault="001B6664" w:rsidP="001B6664">
            <w:pPr>
              <w:rPr>
                <w:rFonts w:asciiTheme="minorHAnsi" w:hAnsiTheme="minorHAnsi" w:cs="Arial"/>
                <w:sz w:val="20"/>
                <w:szCs w:val="20"/>
                <w:lang w:val="el-GR"/>
              </w:rPr>
            </w:pPr>
            <w:r w:rsidRPr="00AB5675">
              <w:rPr>
                <w:rFonts w:asciiTheme="minorHAnsi" w:hAnsiTheme="minorHAnsi" w:cs="Arial"/>
                <w:sz w:val="20"/>
                <w:szCs w:val="20"/>
                <w:lang w:val="el-GR"/>
              </w:rPr>
              <w:t xml:space="preserve">Γλώσσα Αξιολόγησης: Ελληνική. </w:t>
            </w:r>
          </w:p>
          <w:p w14:paraId="50B2D598" w14:textId="77777777" w:rsidR="001B6664" w:rsidRPr="00AB5675" w:rsidRDefault="001B6664" w:rsidP="001B6664">
            <w:pPr>
              <w:rPr>
                <w:rFonts w:asciiTheme="minorHAnsi" w:hAnsiTheme="minorHAnsi" w:cs="Arial"/>
                <w:sz w:val="20"/>
                <w:szCs w:val="20"/>
                <w:lang w:val="el-GR"/>
              </w:rPr>
            </w:pPr>
            <w:r w:rsidRPr="00AB5675">
              <w:rPr>
                <w:rFonts w:asciiTheme="minorHAnsi" w:hAnsiTheme="minorHAnsi" w:cs="Arial"/>
                <w:sz w:val="20"/>
                <w:szCs w:val="20"/>
                <w:lang w:val="el-GR"/>
              </w:rPr>
              <w:t>Αν υπάρχουν φοιτητές/ήτριες ERASMUS: Αγγλική.</w:t>
            </w:r>
          </w:p>
          <w:p w14:paraId="77B9146A" w14:textId="77777777" w:rsidR="001B6664" w:rsidRPr="00AB5675" w:rsidRDefault="001B6664" w:rsidP="001B6664">
            <w:pPr>
              <w:rPr>
                <w:rFonts w:asciiTheme="minorHAnsi" w:hAnsiTheme="minorHAnsi" w:cs="Arial"/>
                <w:sz w:val="20"/>
                <w:szCs w:val="20"/>
                <w:lang w:val="el-GR"/>
              </w:rPr>
            </w:pPr>
          </w:p>
          <w:p w14:paraId="4A3094F0" w14:textId="12B191BE" w:rsidR="001B6664" w:rsidRPr="00AB5675" w:rsidRDefault="001B6664" w:rsidP="001B6664">
            <w:pPr>
              <w:rPr>
                <w:rFonts w:asciiTheme="minorHAnsi" w:hAnsiTheme="minorHAnsi" w:cs="Arial"/>
                <w:sz w:val="20"/>
                <w:szCs w:val="20"/>
                <w:lang w:val="el-GR"/>
              </w:rPr>
            </w:pPr>
            <w:r w:rsidRPr="00AB5675">
              <w:rPr>
                <w:rFonts w:asciiTheme="minorHAnsi" w:hAnsiTheme="minorHAnsi" w:cs="Arial"/>
                <w:sz w:val="20"/>
                <w:szCs w:val="20"/>
                <w:lang w:val="el-GR"/>
              </w:rPr>
              <w:t>Μέθοδος αξιολόγησης: Προφορική εξέταση</w:t>
            </w:r>
          </w:p>
          <w:p w14:paraId="44CE9F71" w14:textId="1382392D" w:rsidR="001B6664" w:rsidRPr="00AB5675" w:rsidRDefault="001B6664" w:rsidP="001B6664">
            <w:pPr>
              <w:rPr>
                <w:rFonts w:asciiTheme="minorHAnsi" w:hAnsiTheme="minorHAnsi" w:cs="Arial"/>
                <w:sz w:val="20"/>
                <w:szCs w:val="20"/>
                <w:lang w:val="el-GR"/>
              </w:rPr>
            </w:pPr>
            <w:r w:rsidRPr="00AB5675">
              <w:rPr>
                <w:rFonts w:asciiTheme="minorHAnsi" w:hAnsiTheme="minorHAnsi" w:cs="Arial"/>
                <w:sz w:val="20"/>
                <w:szCs w:val="20"/>
                <w:lang w:val="el-GR"/>
              </w:rPr>
              <w:t>Προαιρετική γραπτή εργασία (συμψηφιστική)</w:t>
            </w:r>
          </w:p>
          <w:p w14:paraId="16C4B01C" w14:textId="77777777" w:rsidR="000F4FD4" w:rsidRPr="00AB5675" w:rsidRDefault="000F4FD4" w:rsidP="007673F3">
            <w:pPr>
              <w:rPr>
                <w:rFonts w:asciiTheme="minorHAnsi" w:hAnsiTheme="minorHAnsi" w:cs="Arial"/>
                <w:sz w:val="20"/>
                <w:szCs w:val="20"/>
                <w:lang w:val="el-GR"/>
              </w:rPr>
            </w:pPr>
          </w:p>
          <w:p w14:paraId="12A4CF0F" w14:textId="77777777" w:rsidR="000F4FD4" w:rsidRPr="00AB5675" w:rsidRDefault="000F4FD4" w:rsidP="007673F3">
            <w:pPr>
              <w:rPr>
                <w:rFonts w:asciiTheme="minorHAnsi" w:hAnsiTheme="minorHAnsi" w:cs="Arial"/>
                <w:sz w:val="20"/>
                <w:szCs w:val="20"/>
                <w:lang w:val="el-GR"/>
              </w:rPr>
            </w:pPr>
          </w:p>
          <w:p w14:paraId="57A81E5B" w14:textId="77777777" w:rsidR="000F4FD4" w:rsidRPr="00AB5675" w:rsidRDefault="000F4FD4" w:rsidP="007673F3">
            <w:pPr>
              <w:rPr>
                <w:rFonts w:asciiTheme="minorHAnsi" w:hAnsiTheme="minorHAnsi" w:cs="Arial"/>
                <w:sz w:val="20"/>
                <w:szCs w:val="20"/>
                <w:lang w:val="el-GR"/>
              </w:rPr>
            </w:pPr>
          </w:p>
          <w:p w14:paraId="67A173D4" w14:textId="77777777" w:rsidR="000F4FD4" w:rsidRPr="00AB5675" w:rsidRDefault="000F4FD4" w:rsidP="007673F3">
            <w:pPr>
              <w:rPr>
                <w:rFonts w:asciiTheme="minorHAnsi" w:hAnsiTheme="minorHAnsi" w:cs="Arial"/>
                <w:sz w:val="20"/>
                <w:szCs w:val="20"/>
                <w:lang w:val="el-GR"/>
              </w:rPr>
            </w:pPr>
          </w:p>
          <w:p w14:paraId="37E58600" w14:textId="77777777" w:rsidR="000F4FD4" w:rsidRPr="00AB5675" w:rsidRDefault="000F4FD4" w:rsidP="007673F3">
            <w:pPr>
              <w:rPr>
                <w:rFonts w:asciiTheme="minorHAnsi" w:hAnsiTheme="minorHAnsi" w:cs="Arial"/>
                <w:sz w:val="20"/>
                <w:szCs w:val="20"/>
                <w:lang w:val="el-GR"/>
              </w:rPr>
            </w:pPr>
          </w:p>
          <w:p w14:paraId="7B527CBF" w14:textId="77777777" w:rsidR="000F4FD4" w:rsidRPr="00AB5675" w:rsidRDefault="000F4FD4" w:rsidP="007673F3">
            <w:pPr>
              <w:rPr>
                <w:rFonts w:asciiTheme="minorHAnsi" w:hAnsiTheme="minorHAnsi" w:cs="Arial"/>
                <w:sz w:val="20"/>
                <w:szCs w:val="20"/>
                <w:lang w:val="el-GR"/>
              </w:rPr>
            </w:pPr>
          </w:p>
          <w:p w14:paraId="2688A7EB" w14:textId="77777777" w:rsidR="000F4FD4" w:rsidRPr="00AB5675" w:rsidRDefault="000F4FD4" w:rsidP="007673F3">
            <w:pPr>
              <w:rPr>
                <w:rFonts w:asciiTheme="minorHAnsi" w:hAnsiTheme="minorHAnsi" w:cs="Arial"/>
                <w:sz w:val="20"/>
                <w:szCs w:val="20"/>
                <w:lang w:val="el-GR"/>
              </w:rPr>
            </w:pPr>
          </w:p>
          <w:p w14:paraId="639EB803" w14:textId="77777777" w:rsidR="000F4FD4" w:rsidRPr="00AB5675" w:rsidRDefault="000F4FD4" w:rsidP="007673F3">
            <w:pPr>
              <w:rPr>
                <w:rFonts w:asciiTheme="minorHAnsi" w:hAnsiTheme="minorHAnsi" w:cs="Arial"/>
                <w:sz w:val="20"/>
                <w:szCs w:val="20"/>
                <w:lang w:val="el-GR"/>
              </w:rPr>
            </w:pPr>
          </w:p>
          <w:p w14:paraId="5B063C88" w14:textId="77777777" w:rsidR="000F4FD4" w:rsidRPr="00AB5675" w:rsidRDefault="000F4FD4" w:rsidP="007673F3">
            <w:pPr>
              <w:rPr>
                <w:rFonts w:asciiTheme="minorHAnsi" w:hAnsiTheme="minorHAnsi" w:cs="Arial"/>
                <w:sz w:val="20"/>
                <w:szCs w:val="20"/>
                <w:lang w:val="el-GR"/>
              </w:rPr>
            </w:pPr>
          </w:p>
          <w:p w14:paraId="194D0766" w14:textId="77777777" w:rsidR="000F4FD4" w:rsidRPr="00AB5675" w:rsidRDefault="000F4FD4" w:rsidP="007673F3">
            <w:pPr>
              <w:rPr>
                <w:rFonts w:asciiTheme="minorHAnsi" w:hAnsiTheme="minorHAnsi" w:cs="Arial"/>
                <w:sz w:val="20"/>
                <w:szCs w:val="20"/>
                <w:lang w:val="el-GR"/>
              </w:rPr>
            </w:pPr>
          </w:p>
          <w:p w14:paraId="3B218D4D" w14:textId="77777777" w:rsidR="000F4FD4" w:rsidRPr="00AB5675" w:rsidRDefault="000F4FD4" w:rsidP="007673F3">
            <w:pPr>
              <w:rPr>
                <w:rFonts w:asciiTheme="minorHAnsi" w:hAnsiTheme="minorHAnsi" w:cs="Arial"/>
                <w:sz w:val="20"/>
                <w:szCs w:val="20"/>
                <w:lang w:val="el-GR"/>
              </w:rPr>
            </w:pPr>
          </w:p>
          <w:p w14:paraId="11369420" w14:textId="77777777" w:rsidR="000F4FD4" w:rsidRPr="00AB5675" w:rsidRDefault="000F4FD4" w:rsidP="007673F3">
            <w:pPr>
              <w:rPr>
                <w:rFonts w:asciiTheme="minorHAnsi" w:hAnsiTheme="minorHAnsi" w:cs="Arial"/>
                <w:sz w:val="20"/>
                <w:szCs w:val="20"/>
                <w:lang w:val="el-GR"/>
              </w:rPr>
            </w:pPr>
          </w:p>
          <w:p w14:paraId="75DD383C" w14:textId="77777777" w:rsidR="000F4FD4" w:rsidRPr="00AB5675" w:rsidRDefault="000F4FD4" w:rsidP="007673F3">
            <w:pPr>
              <w:rPr>
                <w:rFonts w:asciiTheme="minorHAnsi" w:hAnsiTheme="minorHAnsi" w:cs="Arial"/>
                <w:sz w:val="20"/>
                <w:szCs w:val="20"/>
                <w:lang w:val="el-GR"/>
              </w:rPr>
            </w:pPr>
          </w:p>
        </w:tc>
      </w:tr>
    </w:tbl>
    <w:p w14:paraId="579C7437" w14:textId="77777777" w:rsidR="000F4FD4" w:rsidRPr="00B13FD3"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22"/>
          <w:szCs w:val="22"/>
        </w:rPr>
      </w:pPr>
      <w:r w:rsidRPr="00B13FD3">
        <w:rPr>
          <w:rFonts w:asciiTheme="minorHAnsi" w:hAnsiTheme="minorHAnsi" w:cs="Arial"/>
          <w:b/>
          <w:sz w:val="22"/>
          <w:szCs w:val="22"/>
          <w:lang w:val="el-GR"/>
        </w:rPr>
        <w:t>ΣΥΝΙΣΤΩΜΕΝΗ</w:t>
      </w:r>
      <w:r w:rsidRPr="00B13FD3">
        <w:rPr>
          <w:rFonts w:asciiTheme="minorHAnsi" w:hAnsiTheme="minorHAns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3FD3" w:rsidRPr="00B13FD3" w14:paraId="43DD5307" w14:textId="77777777" w:rsidTr="007673F3">
        <w:tc>
          <w:tcPr>
            <w:tcW w:w="8472" w:type="dxa"/>
          </w:tcPr>
          <w:p w14:paraId="28234D94" w14:textId="201A94FC" w:rsidR="001A1C52" w:rsidRPr="00AB5675" w:rsidRDefault="00A8723B" w:rsidP="00A8723B">
            <w:pPr>
              <w:pStyle w:val="ab"/>
              <w:ind w:left="0"/>
              <w:jc w:val="both"/>
              <w:rPr>
                <w:rFonts w:asciiTheme="minorHAnsi" w:hAnsiTheme="minorHAnsi" w:cs="Arial"/>
                <w:i/>
                <w:sz w:val="20"/>
                <w:szCs w:val="20"/>
              </w:rPr>
            </w:pPr>
            <w:r w:rsidRPr="00AB5675">
              <w:rPr>
                <w:rFonts w:asciiTheme="minorHAnsi" w:hAnsiTheme="minorHAnsi" w:cs="Arial"/>
                <w:i/>
                <w:sz w:val="20"/>
                <w:szCs w:val="20"/>
              </w:rPr>
              <w:t xml:space="preserve">- </w:t>
            </w:r>
            <w:r w:rsidR="000F4FD4" w:rsidRPr="00AB5675">
              <w:rPr>
                <w:rFonts w:asciiTheme="minorHAnsi" w:hAnsiTheme="minorHAnsi" w:cs="Arial"/>
                <w:i/>
                <w:sz w:val="20"/>
                <w:szCs w:val="20"/>
              </w:rPr>
              <w:t>Προτεινόμενη Βιβλι</w:t>
            </w:r>
            <w:r w:rsidR="001A1C52" w:rsidRPr="00AB5675">
              <w:rPr>
                <w:rFonts w:asciiTheme="minorHAnsi" w:hAnsiTheme="minorHAnsi" w:cs="Arial"/>
                <w:i/>
                <w:sz w:val="20"/>
                <w:szCs w:val="20"/>
              </w:rPr>
              <w:t>ογραφία</w:t>
            </w:r>
            <w:r w:rsidR="009648F4" w:rsidRPr="00AB5675">
              <w:rPr>
                <w:rFonts w:asciiTheme="minorHAnsi" w:hAnsiTheme="minorHAnsi" w:cs="Arial"/>
                <w:i/>
                <w:sz w:val="20"/>
                <w:szCs w:val="20"/>
              </w:rPr>
              <w:t>-εγχειρίδια του μαθήματος</w:t>
            </w:r>
            <w:r w:rsidR="000F4FD4" w:rsidRPr="00AB5675">
              <w:rPr>
                <w:rFonts w:asciiTheme="minorHAnsi" w:hAnsiTheme="minorHAnsi" w:cs="Arial"/>
                <w:i/>
                <w:sz w:val="20"/>
                <w:szCs w:val="20"/>
              </w:rPr>
              <w:t>:</w:t>
            </w:r>
          </w:p>
          <w:p w14:paraId="26AC65F2" w14:textId="2E1D9D84" w:rsidR="00C642AE" w:rsidRPr="00AB5675" w:rsidRDefault="0008664F" w:rsidP="00A8723B">
            <w:pPr>
              <w:pStyle w:val="ab"/>
              <w:ind w:left="0"/>
              <w:jc w:val="both"/>
              <w:rPr>
                <w:rFonts w:asciiTheme="minorHAnsi" w:hAnsiTheme="minorHAnsi" w:cs="Arial"/>
                <w:sz w:val="20"/>
                <w:szCs w:val="20"/>
              </w:rPr>
            </w:pPr>
            <w:r w:rsidRPr="00AB5675">
              <w:rPr>
                <w:rFonts w:asciiTheme="minorHAnsi" w:hAnsiTheme="minorHAnsi" w:cs="Arial"/>
                <w:sz w:val="20"/>
                <w:szCs w:val="20"/>
                <w:lang w:val="en-US"/>
              </w:rPr>
              <w:t>-</w:t>
            </w:r>
            <w:r w:rsidR="00C642AE" w:rsidRPr="00AB5675">
              <w:rPr>
                <w:rFonts w:asciiTheme="minorHAnsi" w:hAnsiTheme="minorHAnsi" w:cs="Arial"/>
                <w:sz w:val="20"/>
                <w:szCs w:val="20"/>
                <w:lang w:val="en-US"/>
              </w:rPr>
              <w:t xml:space="preserve">Cicero, Marcus Tullius, 106-43 </w:t>
            </w:r>
            <w:r w:rsidR="00C642AE" w:rsidRPr="00AB5675">
              <w:rPr>
                <w:rFonts w:asciiTheme="minorHAnsi" w:hAnsiTheme="minorHAnsi" w:cs="Arial"/>
                <w:sz w:val="20"/>
                <w:szCs w:val="20"/>
              </w:rPr>
              <w:t>π</w:t>
            </w:r>
            <w:r w:rsidR="00C642AE" w:rsidRPr="00AB5675">
              <w:rPr>
                <w:rFonts w:asciiTheme="minorHAnsi" w:hAnsiTheme="minorHAnsi" w:cs="Arial"/>
                <w:sz w:val="20"/>
                <w:szCs w:val="20"/>
                <w:lang w:val="en-US"/>
              </w:rPr>
              <w:t>.</w:t>
            </w:r>
            <w:r w:rsidR="00C642AE" w:rsidRPr="00AB5675">
              <w:rPr>
                <w:rFonts w:asciiTheme="minorHAnsi" w:hAnsiTheme="minorHAnsi" w:cs="Arial"/>
                <w:sz w:val="20"/>
                <w:szCs w:val="20"/>
              </w:rPr>
              <w:t>Χ</w:t>
            </w:r>
            <w:r w:rsidR="00C642AE" w:rsidRPr="00AB5675">
              <w:rPr>
                <w:rFonts w:asciiTheme="minorHAnsi" w:hAnsiTheme="minorHAnsi" w:cs="Arial"/>
                <w:sz w:val="20"/>
                <w:szCs w:val="20"/>
                <w:lang w:val="en-US"/>
              </w:rPr>
              <w:t xml:space="preserve">.. </w:t>
            </w:r>
            <w:r w:rsidR="00C642AE" w:rsidRPr="00AB5675">
              <w:rPr>
                <w:rFonts w:asciiTheme="minorHAnsi" w:hAnsiTheme="minorHAnsi" w:cs="Arial"/>
                <w:sz w:val="20"/>
                <w:szCs w:val="20"/>
              </w:rPr>
              <w:t xml:space="preserve">Περί </w:t>
            </w:r>
            <w:r w:rsidR="00276649" w:rsidRPr="00AB5675">
              <w:rPr>
                <w:rFonts w:asciiTheme="minorHAnsi" w:hAnsiTheme="minorHAnsi" w:cs="Arial"/>
                <w:sz w:val="20"/>
                <w:szCs w:val="20"/>
              </w:rPr>
              <w:t>Ν</w:t>
            </w:r>
            <w:r w:rsidR="00C642AE" w:rsidRPr="00AB5675">
              <w:rPr>
                <w:rFonts w:asciiTheme="minorHAnsi" w:hAnsiTheme="minorHAnsi" w:cs="Arial"/>
                <w:sz w:val="20"/>
                <w:szCs w:val="20"/>
              </w:rPr>
              <w:t>όμων : Βιβλία τρία / Μ</w:t>
            </w:r>
            <w:r w:rsidR="00276649" w:rsidRPr="00AB5675">
              <w:rPr>
                <w:rFonts w:asciiTheme="minorHAnsi" w:hAnsiTheme="minorHAnsi" w:cs="Arial"/>
                <w:sz w:val="20"/>
                <w:szCs w:val="20"/>
              </w:rPr>
              <w:t>. Τύλλιος Κικέρωνας, μετάφραση-</w:t>
            </w:r>
            <w:r w:rsidR="00C642AE" w:rsidRPr="00AB5675">
              <w:rPr>
                <w:rFonts w:asciiTheme="minorHAnsi" w:hAnsiTheme="minorHAnsi" w:cs="Arial"/>
                <w:sz w:val="20"/>
                <w:szCs w:val="20"/>
              </w:rPr>
              <w:t>επιμέλεια Ιω</w:t>
            </w:r>
            <w:r w:rsidR="00276649" w:rsidRPr="00AB5675">
              <w:rPr>
                <w:rFonts w:asciiTheme="minorHAnsi" w:hAnsiTheme="minorHAnsi" w:cs="Arial"/>
                <w:sz w:val="20"/>
                <w:szCs w:val="20"/>
              </w:rPr>
              <w:t xml:space="preserve">άννης Ντεληγιάννης, Αθήνα </w:t>
            </w:r>
            <w:r w:rsidR="00C642AE" w:rsidRPr="00AB5675">
              <w:rPr>
                <w:rFonts w:asciiTheme="minorHAnsi" w:hAnsiTheme="minorHAnsi" w:cs="Arial"/>
                <w:sz w:val="20"/>
                <w:szCs w:val="20"/>
              </w:rPr>
              <w:t xml:space="preserve"> Εκδ. Καρδαμίτσα, 2017</w:t>
            </w:r>
          </w:p>
          <w:p w14:paraId="2CC70300" w14:textId="77777777" w:rsidR="0008664F" w:rsidRPr="00AB5675" w:rsidRDefault="0008664F" w:rsidP="0008664F">
            <w:pPr>
              <w:pStyle w:val="ab"/>
              <w:ind w:left="0"/>
              <w:jc w:val="both"/>
              <w:rPr>
                <w:rFonts w:asciiTheme="minorHAnsi" w:hAnsiTheme="minorHAnsi" w:cs="Arial"/>
                <w:sz w:val="20"/>
                <w:szCs w:val="20"/>
                <w:lang w:val="en-US"/>
              </w:rPr>
            </w:pPr>
            <w:r w:rsidRPr="00AB5675">
              <w:rPr>
                <w:rFonts w:asciiTheme="minorHAnsi" w:hAnsiTheme="minorHAnsi" w:cs="Arial"/>
                <w:sz w:val="20"/>
                <w:szCs w:val="20"/>
                <w:lang w:val="en-US"/>
              </w:rPr>
              <w:t>-</w:t>
            </w:r>
            <w:r w:rsidR="00C642AE" w:rsidRPr="00AB5675">
              <w:rPr>
                <w:rFonts w:asciiTheme="minorHAnsi" w:hAnsiTheme="minorHAnsi" w:cs="Arial"/>
                <w:sz w:val="20"/>
                <w:szCs w:val="20"/>
                <w:lang w:val="en-US"/>
              </w:rPr>
              <w:t xml:space="preserve">Cicero, Marcus Tullius, 106-43 </w:t>
            </w:r>
            <w:r w:rsidR="00C642AE" w:rsidRPr="00AB5675">
              <w:rPr>
                <w:rFonts w:asciiTheme="minorHAnsi" w:hAnsiTheme="minorHAnsi" w:cs="Arial"/>
                <w:sz w:val="20"/>
                <w:szCs w:val="20"/>
              </w:rPr>
              <w:t>π</w:t>
            </w:r>
            <w:r w:rsidR="00C642AE" w:rsidRPr="00AB5675">
              <w:rPr>
                <w:rFonts w:asciiTheme="minorHAnsi" w:hAnsiTheme="minorHAnsi" w:cs="Arial"/>
                <w:sz w:val="20"/>
                <w:szCs w:val="20"/>
                <w:lang w:val="en-US"/>
              </w:rPr>
              <w:t>.</w:t>
            </w:r>
            <w:r w:rsidR="00C642AE" w:rsidRPr="00AB5675">
              <w:rPr>
                <w:rFonts w:asciiTheme="minorHAnsi" w:hAnsiTheme="minorHAnsi" w:cs="Arial"/>
                <w:sz w:val="20"/>
                <w:szCs w:val="20"/>
              </w:rPr>
              <w:t>Χ</w:t>
            </w:r>
            <w:r w:rsidR="00C642AE" w:rsidRPr="00AB5675">
              <w:rPr>
                <w:rFonts w:asciiTheme="minorHAnsi" w:hAnsiTheme="minorHAnsi" w:cs="Arial"/>
                <w:sz w:val="20"/>
                <w:szCs w:val="20"/>
                <w:lang w:val="en-US"/>
              </w:rPr>
              <w:t xml:space="preserve">.. </w:t>
            </w:r>
            <w:r w:rsidR="00C642AE" w:rsidRPr="00AB5675">
              <w:rPr>
                <w:rFonts w:asciiTheme="minorHAnsi" w:hAnsiTheme="minorHAnsi" w:cs="Arial"/>
                <w:sz w:val="20"/>
                <w:szCs w:val="20"/>
              </w:rPr>
              <w:t xml:space="preserve">Μ. Τύλλιου Κικέρωνα, Περί </w:t>
            </w:r>
            <w:r w:rsidR="00276649" w:rsidRPr="00AB5675">
              <w:rPr>
                <w:rFonts w:asciiTheme="minorHAnsi" w:hAnsiTheme="minorHAnsi" w:cs="Arial"/>
                <w:sz w:val="20"/>
                <w:szCs w:val="20"/>
              </w:rPr>
              <w:t>Π</w:t>
            </w:r>
            <w:r w:rsidR="00C642AE" w:rsidRPr="00AB5675">
              <w:rPr>
                <w:rFonts w:asciiTheme="minorHAnsi" w:hAnsiTheme="minorHAnsi" w:cs="Arial"/>
                <w:sz w:val="20"/>
                <w:szCs w:val="20"/>
              </w:rPr>
              <w:t xml:space="preserve">ολιτείας : Βιβλία έξι / Μ. Τύλλιος Κικέρωνας </w:t>
            </w:r>
            <w:r w:rsidR="00276649" w:rsidRPr="00AB5675">
              <w:rPr>
                <w:rFonts w:asciiTheme="minorHAnsi" w:hAnsiTheme="minorHAnsi" w:cs="Arial"/>
                <w:sz w:val="20"/>
                <w:szCs w:val="20"/>
              </w:rPr>
              <w:t xml:space="preserve">μετάφραση-επιμέλεια Ιωάννης Ντεληγιάννης,  Αθήνα : Εκδ. </w:t>
            </w:r>
            <w:r w:rsidR="00C642AE" w:rsidRPr="00AB5675">
              <w:rPr>
                <w:rFonts w:asciiTheme="minorHAnsi" w:hAnsiTheme="minorHAnsi" w:cs="Arial"/>
                <w:sz w:val="20"/>
                <w:szCs w:val="20"/>
              </w:rPr>
              <w:t>Καρδαμίτσα</w:t>
            </w:r>
            <w:r w:rsidR="00C642AE" w:rsidRPr="00AB5675">
              <w:rPr>
                <w:rFonts w:asciiTheme="minorHAnsi" w:hAnsiTheme="minorHAnsi" w:cs="Arial"/>
                <w:sz w:val="20"/>
                <w:szCs w:val="20"/>
                <w:lang w:val="en-US"/>
              </w:rPr>
              <w:t>, 2015.</w:t>
            </w:r>
          </w:p>
          <w:p w14:paraId="34551C7C" w14:textId="794D66B5" w:rsidR="00471C20" w:rsidRPr="00AB5675" w:rsidRDefault="00336CAE" w:rsidP="00336CAE">
            <w:pPr>
              <w:pStyle w:val="ab"/>
              <w:ind w:left="0"/>
              <w:jc w:val="both"/>
              <w:rPr>
                <w:rFonts w:asciiTheme="minorHAnsi" w:hAnsiTheme="minorHAnsi" w:cs="Arial"/>
                <w:sz w:val="20"/>
                <w:szCs w:val="20"/>
                <w:lang w:val="en-US"/>
              </w:rPr>
            </w:pPr>
            <w:r w:rsidRPr="00AB5675">
              <w:rPr>
                <w:rFonts w:asciiTheme="minorHAnsi" w:hAnsiTheme="minorHAnsi" w:cs="Arial"/>
                <w:sz w:val="20"/>
                <w:szCs w:val="20"/>
                <w:lang w:val="en-US"/>
              </w:rPr>
              <w:t xml:space="preserve">- </w:t>
            </w:r>
            <w:r w:rsidR="0008664F" w:rsidRPr="00AB5675">
              <w:rPr>
                <w:rFonts w:asciiTheme="minorHAnsi" w:hAnsiTheme="minorHAnsi" w:cs="Arial"/>
                <w:sz w:val="20"/>
                <w:szCs w:val="20"/>
                <w:lang w:val="en-US"/>
              </w:rPr>
              <w:t xml:space="preserve">A </w:t>
            </w:r>
            <w:r w:rsidR="00471C20" w:rsidRPr="00AB5675">
              <w:rPr>
                <w:rFonts w:asciiTheme="minorHAnsi" w:hAnsiTheme="minorHAnsi" w:cs="Arial"/>
                <w:sz w:val="20"/>
                <w:szCs w:val="20"/>
                <w:lang w:val="en-US"/>
              </w:rPr>
              <w:t>Commenta</w:t>
            </w:r>
            <w:r w:rsidR="0008664F" w:rsidRPr="00AB5675">
              <w:rPr>
                <w:rFonts w:asciiTheme="minorHAnsi" w:hAnsiTheme="minorHAnsi" w:cs="Arial"/>
                <w:sz w:val="20"/>
                <w:szCs w:val="20"/>
                <w:lang w:val="en-US"/>
              </w:rPr>
              <w:t>ry on Cicero, De Officiis</w:t>
            </w:r>
            <w:r w:rsidRPr="00AB5675">
              <w:rPr>
                <w:rFonts w:asciiTheme="minorHAnsi" w:hAnsiTheme="minorHAnsi" w:cs="Arial"/>
                <w:sz w:val="20"/>
                <w:szCs w:val="20"/>
                <w:lang w:val="en-US"/>
              </w:rPr>
              <w:t>, Andrew R. Dyck , Michigan University Press, 1996</w:t>
            </w:r>
          </w:p>
          <w:p w14:paraId="13C744CD" w14:textId="6389739A" w:rsidR="003C1191" w:rsidRPr="00AB5675" w:rsidRDefault="003C1191" w:rsidP="003C1191">
            <w:pPr>
              <w:pStyle w:val="ab"/>
              <w:ind w:hanging="720"/>
              <w:jc w:val="both"/>
              <w:rPr>
                <w:rFonts w:asciiTheme="minorHAnsi" w:hAnsiTheme="minorHAnsi" w:cs="Arial"/>
                <w:sz w:val="20"/>
                <w:szCs w:val="20"/>
                <w:lang w:val="en-US"/>
              </w:rPr>
            </w:pPr>
            <w:r w:rsidRPr="00AB5675">
              <w:rPr>
                <w:rFonts w:asciiTheme="minorHAnsi" w:hAnsiTheme="minorHAnsi" w:cs="Arial"/>
                <w:sz w:val="20"/>
                <w:szCs w:val="20"/>
                <w:lang w:val="en-US"/>
              </w:rPr>
              <w:t>-</w:t>
            </w:r>
            <w:r w:rsidRPr="00AB5675">
              <w:rPr>
                <w:rFonts w:asciiTheme="minorHAnsi" w:hAnsiTheme="minorHAnsi"/>
                <w:sz w:val="20"/>
                <w:szCs w:val="20"/>
                <w:lang w:val="en-US"/>
              </w:rPr>
              <w:t xml:space="preserve"> </w:t>
            </w:r>
            <w:r w:rsidRPr="00AB5675">
              <w:rPr>
                <w:rFonts w:asciiTheme="minorHAnsi" w:hAnsiTheme="minorHAnsi" w:cs="Arial"/>
                <w:sz w:val="20"/>
                <w:szCs w:val="20"/>
                <w:lang w:val="en-US"/>
              </w:rPr>
              <w:t>The Institutes of Justinian, Caesar Flavius Justinian, Translator: J.B. Moyle,</w:t>
            </w:r>
            <w:r w:rsidRPr="00AB5675">
              <w:rPr>
                <w:rFonts w:asciiTheme="minorHAnsi" w:hAnsiTheme="minorHAnsi"/>
                <w:sz w:val="20"/>
                <w:szCs w:val="20"/>
                <w:lang w:val="en-US"/>
              </w:rPr>
              <w:t xml:space="preserve"> </w:t>
            </w:r>
            <w:r w:rsidRPr="00AB5675">
              <w:rPr>
                <w:rFonts w:asciiTheme="minorHAnsi" w:hAnsiTheme="minorHAnsi" w:cs="Arial"/>
                <w:sz w:val="20"/>
                <w:szCs w:val="20"/>
                <w:lang w:val="en-US"/>
              </w:rPr>
              <w:t xml:space="preserve">EBook #5983, Project Gutenberg, 2009 </w:t>
            </w:r>
          </w:p>
          <w:p w14:paraId="6D63FA4F" w14:textId="56FDD3FE" w:rsidR="000F4FD4" w:rsidRPr="00AB5675" w:rsidRDefault="00BE420B" w:rsidP="007673F3">
            <w:pPr>
              <w:jc w:val="both"/>
              <w:rPr>
                <w:rFonts w:asciiTheme="minorHAnsi" w:hAnsiTheme="minorHAnsi" w:cs="Arial"/>
                <w:sz w:val="20"/>
                <w:szCs w:val="20"/>
              </w:rPr>
            </w:pPr>
            <w:bookmarkStart w:id="1" w:name="_GoBack"/>
            <w:bookmarkEnd w:id="1"/>
            <w:r w:rsidRPr="00AB5675">
              <w:rPr>
                <w:rFonts w:asciiTheme="minorHAnsi" w:hAnsiTheme="minorHAnsi" w:cs="Arial"/>
                <w:sz w:val="20"/>
                <w:szCs w:val="20"/>
                <w:lang w:val="el-GR"/>
              </w:rPr>
              <w:t>Συμπληρωματική βιβλιογραφία</w:t>
            </w:r>
            <w:r w:rsidR="000F4FD4" w:rsidRPr="00AB5675">
              <w:rPr>
                <w:rFonts w:asciiTheme="minorHAnsi" w:hAnsiTheme="minorHAnsi" w:cs="Arial"/>
                <w:sz w:val="20"/>
                <w:szCs w:val="20"/>
              </w:rPr>
              <w:t>:</w:t>
            </w:r>
          </w:p>
          <w:p w14:paraId="62BA8D70" w14:textId="77777777" w:rsidR="00BE420B" w:rsidRPr="00AB5675" w:rsidRDefault="00BE420B" w:rsidP="007673F3">
            <w:pPr>
              <w:jc w:val="both"/>
              <w:rPr>
                <w:rFonts w:asciiTheme="minorHAnsi" w:hAnsiTheme="minorHAnsi" w:cs="Arial"/>
                <w:sz w:val="20"/>
                <w:szCs w:val="20"/>
              </w:rPr>
            </w:pPr>
          </w:p>
          <w:p w14:paraId="37ABB984" w14:textId="65D29E0B" w:rsidR="00984DE5" w:rsidRPr="00AB5675" w:rsidRDefault="00984DE5" w:rsidP="00984DE5">
            <w:pPr>
              <w:jc w:val="both"/>
              <w:rPr>
                <w:rFonts w:asciiTheme="minorHAnsi" w:hAnsiTheme="minorHAnsi" w:cs="Arial"/>
                <w:sz w:val="20"/>
                <w:szCs w:val="20"/>
              </w:rPr>
            </w:pPr>
            <w:r w:rsidRPr="00AB5675">
              <w:rPr>
                <w:rFonts w:asciiTheme="minorHAnsi" w:hAnsiTheme="minorHAnsi" w:cs="Arial"/>
                <w:sz w:val="20"/>
                <w:szCs w:val="20"/>
              </w:rPr>
              <w:lastRenderedPageBreak/>
              <w:t>-F. Pina Polo,  Foreign Eloquence in the Roman Senate,  Steel, C. &amp; Van der Blom, H., Community and Communication, Oratory and Politics in Republican Rome, Part IV,  Oxford University Press, 2013</w:t>
            </w:r>
          </w:p>
          <w:p w14:paraId="74D94452" w14:textId="78730FB9" w:rsidR="00984DE5" w:rsidRPr="00AB5675" w:rsidRDefault="00984DE5" w:rsidP="00984DE5">
            <w:pPr>
              <w:jc w:val="both"/>
              <w:rPr>
                <w:rFonts w:asciiTheme="minorHAnsi" w:hAnsiTheme="minorHAnsi" w:cs="Arial"/>
                <w:sz w:val="20"/>
                <w:szCs w:val="20"/>
              </w:rPr>
            </w:pPr>
            <w:r w:rsidRPr="00AB5675">
              <w:rPr>
                <w:rFonts w:asciiTheme="minorHAnsi" w:hAnsiTheme="minorHAnsi" w:cs="Arial"/>
                <w:sz w:val="20"/>
                <w:szCs w:val="20"/>
              </w:rPr>
              <w:t>-A. Chamouzas, Hellenistic Rhodes, Rhetoric and Diplomacy: Molon Apollonius, ELE</w:t>
            </w:r>
            <w:r w:rsidR="00E724EE" w:rsidRPr="00AB5675">
              <w:rPr>
                <w:rFonts w:asciiTheme="minorHAnsi" w:hAnsiTheme="minorHAnsi" w:cs="Arial"/>
                <w:sz w:val="20"/>
                <w:szCs w:val="20"/>
              </w:rPr>
              <w:t xml:space="preserve">CTRYONE 4 (2016) Iss. 1, </w:t>
            </w:r>
            <w:r w:rsidR="00903110" w:rsidRPr="00AB5675">
              <w:rPr>
                <w:rFonts w:asciiTheme="minorHAnsi" w:hAnsiTheme="minorHAnsi" w:cs="Arial"/>
                <w:sz w:val="20"/>
                <w:szCs w:val="20"/>
              </w:rPr>
              <w:t>pp.</w:t>
            </w:r>
            <w:r w:rsidR="00E724EE" w:rsidRPr="00AB5675">
              <w:rPr>
                <w:rFonts w:asciiTheme="minorHAnsi" w:hAnsiTheme="minorHAnsi" w:cs="Arial"/>
                <w:sz w:val="20"/>
                <w:szCs w:val="20"/>
              </w:rPr>
              <w:t>26-38,</w:t>
            </w:r>
            <w:r w:rsidRPr="00AB5675">
              <w:rPr>
                <w:rFonts w:asciiTheme="minorHAnsi" w:hAnsiTheme="minorHAnsi" w:cs="Arial"/>
                <w:sz w:val="20"/>
                <w:szCs w:val="20"/>
              </w:rPr>
              <w:t xml:space="preserve"> http://www.electryone.gr – ISSN: 2241-4061</w:t>
            </w:r>
          </w:p>
          <w:p w14:paraId="7F019DF4" w14:textId="0CC81491" w:rsidR="00903110" w:rsidRPr="00AB5675" w:rsidRDefault="00887BF6" w:rsidP="00903110">
            <w:pPr>
              <w:jc w:val="both"/>
              <w:rPr>
                <w:rFonts w:asciiTheme="minorHAnsi" w:hAnsiTheme="minorHAnsi" w:cs="Arial"/>
                <w:sz w:val="20"/>
                <w:szCs w:val="20"/>
              </w:rPr>
            </w:pPr>
            <w:r w:rsidRPr="00AB5675">
              <w:rPr>
                <w:rFonts w:asciiTheme="minorHAnsi" w:hAnsiTheme="minorHAnsi" w:cs="Arial"/>
                <w:sz w:val="20"/>
                <w:szCs w:val="20"/>
              </w:rPr>
              <w:t>-</w:t>
            </w:r>
            <w:r w:rsidR="00903110" w:rsidRPr="00AB5675">
              <w:rPr>
                <w:rFonts w:asciiTheme="minorHAnsi" w:hAnsiTheme="minorHAnsi"/>
                <w:sz w:val="20"/>
                <w:szCs w:val="20"/>
              </w:rPr>
              <w:t xml:space="preserve"> </w:t>
            </w:r>
            <w:r w:rsidR="00903110" w:rsidRPr="00AB5675">
              <w:rPr>
                <w:rFonts w:asciiTheme="minorHAnsi" w:hAnsiTheme="minorHAnsi" w:cs="Arial"/>
                <w:sz w:val="20"/>
                <w:szCs w:val="20"/>
              </w:rPr>
              <w:t>J. C. Davies Molon's Influence on Cicero, The Classical Quarterly, New Series, Vol. 18, No. 2  (1968), pp. 303-314,</w:t>
            </w:r>
            <w:r w:rsidR="00903110" w:rsidRPr="00AB5675">
              <w:rPr>
                <w:rFonts w:asciiTheme="minorHAnsi" w:hAnsiTheme="minorHAnsi"/>
                <w:sz w:val="20"/>
                <w:szCs w:val="20"/>
              </w:rPr>
              <w:t xml:space="preserve"> </w:t>
            </w:r>
            <w:r w:rsidR="00903110" w:rsidRPr="00AB5675">
              <w:rPr>
                <w:rFonts w:asciiTheme="minorHAnsi" w:hAnsiTheme="minorHAnsi" w:cs="Arial"/>
                <w:sz w:val="20"/>
                <w:szCs w:val="20"/>
              </w:rPr>
              <w:t>Cambridge University Press on behalf of The Classical Association. (Stable URL: http://www.jstor.org/stable/638074 .</w:t>
            </w:r>
          </w:p>
          <w:p w14:paraId="56C77AE4" w14:textId="72C9BC90" w:rsidR="00887BF6" w:rsidRPr="00AB5675" w:rsidRDefault="00903110" w:rsidP="00903110">
            <w:pPr>
              <w:jc w:val="both"/>
              <w:rPr>
                <w:rFonts w:asciiTheme="minorHAnsi" w:hAnsiTheme="minorHAnsi" w:cs="Arial"/>
                <w:sz w:val="20"/>
                <w:szCs w:val="20"/>
              </w:rPr>
            </w:pPr>
            <w:r w:rsidRPr="00AB5675">
              <w:rPr>
                <w:rFonts w:asciiTheme="minorHAnsi" w:hAnsiTheme="minorHAnsi" w:cs="Arial"/>
                <w:sz w:val="20"/>
                <w:szCs w:val="20"/>
              </w:rPr>
              <w:t>Accessed: 24/02/2015 05:33)</w:t>
            </w:r>
          </w:p>
          <w:p w14:paraId="3B1CC0B9" w14:textId="0EA9673B" w:rsidR="00CB21AE" w:rsidRPr="00AB5675" w:rsidRDefault="00CB21AE" w:rsidP="00903110">
            <w:pPr>
              <w:jc w:val="both"/>
              <w:rPr>
                <w:rFonts w:asciiTheme="minorHAnsi" w:hAnsiTheme="minorHAnsi" w:cs="Arial"/>
                <w:sz w:val="20"/>
                <w:szCs w:val="20"/>
              </w:rPr>
            </w:pPr>
            <w:r w:rsidRPr="00AB5675">
              <w:rPr>
                <w:rFonts w:asciiTheme="minorHAnsi" w:hAnsiTheme="minorHAnsi" w:cs="Arial"/>
                <w:sz w:val="20"/>
                <w:szCs w:val="20"/>
              </w:rPr>
              <w:t>- Andreas N. Michalopoulos &amp; Charilaos N. Michalopoulos-Roman Lyric Poetry. Horace Carmina [Ρωμαϊκή Λυρική Ποίηση. Οράτιος Carmina]-</w:t>
            </w:r>
            <w:r w:rsidRPr="00AB5675">
              <w:rPr>
                <w:rFonts w:asciiTheme="minorHAnsi" w:hAnsiTheme="minorHAnsi"/>
                <w:sz w:val="20"/>
                <w:szCs w:val="20"/>
              </w:rPr>
              <w:t xml:space="preserve"> </w:t>
            </w:r>
            <w:r w:rsidRPr="00AB5675">
              <w:rPr>
                <w:rFonts w:asciiTheme="minorHAnsi" w:hAnsiTheme="minorHAnsi" w:cs="Arial"/>
                <w:sz w:val="20"/>
                <w:szCs w:val="20"/>
              </w:rPr>
              <w:t>KALLIPOS- HEAL Link (2016)</w:t>
            </w:r>
          </w:p>
          <w:p w14:paraId="1345700F" w14:textId="4C75420A" w:rsidR="00733341" w:rsidRPr="00AB5675" w:rsidRDefault="00733341" w:rsidP="00903110">
            <w:pPr>
              <w:jc w:val="both"/>
              <w:rPr>
                <w:rFonts w:asciiTheme="minorHAnsi" w:hAnsiTheme="minorHAnsi" w:cs="Arial"/>
                <w:sz w:val="20"/>
                <w:szCs w:val="20"/>
              </w:rPr>
            </w:pPr>
            <w:r w:rsidRPr="00AB5675">
              <w:rPr>
                <w:rFonts w:asciiTheme="minorHAnsi" w:hAnsiTheme="minorHAnsi" w:cs="Arial"/>
                <w:sz w:val="20"/>
                <w:szCs w:val="20"/>
              </w:rPr>
              <w:t>- Cicero, Rhetoric, and Empire, C. E. W. Steel, Oxford University Press, 2001</w:t>
            </w:r>
          </w:p>
          <w:p w14:paraId="6A0494F2" w14:textId="76AACA75" w:rsidR="00706699" w:rsidRPr="00AB5675" w:rsidRDefault="00706699" w:rsidP="00442DCB">
            <w:pPr>
              <w:jc w:val="both"/>
              <w:rPr>
                <w:rFonts w:asciiTheme="minorHAnsi" w:hAnsiTheme="minorHAnsi" w:cs="Arial"/>
                <w:sz w:val="20"/>
                <w:szCs w:val="20"/>
                <w:lang w:val="el-GR"/>
              </w:rPr>
            </w:pPr>
            <w:r w:rsidRPr="00AB5675">
              <w:rPr>
                <w:rFonts w:asciiTheme="minorHAnsi" w:hAnsiTheme="minorHAnsi" w:cs="Arial"/>
                <w:sz w:val="20"/>
                <w:szCs w:val="20"/>
                <w:lang w:val="el-GR"/>
              </w:rPr>
              <w:t>-</w:t>
            </w:r>
            <w:r w:rsidR="00442DCB" w:rsidRPr="00AB5675">
              <w:rPr>
                <w:rFonts w:asciiTheme="minorHAnsi" w:hAnsiTheme="minorHAnsi" w:cs="Arial"/>
                <w:sz w:val="20"/>
                <w:szCs w:val="20"/>
                <w:lang w:val="el-GR"/>
              </w:rPr>
              <w:t xml:space="preserve"> Π. Σούρλας,</w:t>
            </w:r>
            <w:r w:rsidRPr="00AB5675">
              <w:rPr>
                <w:rFonts w:asciiTheme="minorHAnsi" w:hAnsiTheme="minorHAnsi"/>
                <w:sz w:val="20"/>
                <w:szCs w:val="20"/>
                <w:lang w:val="el-GR"/>
              </w:rPr>
              <w:t xml:space="preserve"> </w:t>
            </w:r>
            <w:r w:rsidRPr="00AB5675">
              <w:rPr>
                <w:rFonts w:asciiTheme="minorHAnsi" w:hAnsiTheme="minorHAnsi" w:cs="Arial"/>
                <w:sz w:val="20"/>
                <w:szCs w:val="20"/>
              </w:rPr>
              <w:t>Justi</w:t>
            </w:r>
            <w:r w:rsidRPr="00AB5675">
              <w:rPr>
                <w:rFonts w:asciiTheme="minorHAnsi" w:hAnsiTheme="minorHAnsi" w:cs="Arial"/>
                <w:sz w:val="20"/>
                <w:szCs w:val="20"/>
                <w:lang w:val="el-GR"/>
              </w:rPr>
              <w:t xml:space="preserve"> </w:t>
            </w:r>
            <w:r w:rsidRPr="00AB5675">
              <w:rPr>
                <w:rFonts w:asciiTheme="minorHAnsi" w:hAnsiTheme="minorHAnsi" w:cs="Arial"/>
                <w:sz w:val="20"/>
                <w:szCs w:val="20"/>
              </w:rPr>
              <w:t>Atque</w:t>
            </w:r>
            <w:r w:rsidRPr="00AB5675">
              <w:rPr>
                <w:rFonts w:asciiTheme="minorHAnsi" w:hAnsiTheme="minorHAnsi" w:cs="Arial"/>
                <w:sz w:val="20"/>
                <w:szCs w:val="20"/>
                <w:lang w:val="el-GR"/>
              </w:rPr>
              <w:t xml:space="preserve"> </w:t>
            </w:r>
            <w:r w:rsidRPr="00AB5675">
              <w:rPr>
                <w:rFonts w:asciiTheme="minorHAnsi" w:hAnsiTheme="minorHAnsi" w:cs="Arial"/>
                <w:sz w:val="20"/>
                <w:szCs w:val="20"/>
              </w:rPr>
              <w:t>Injusti</w:t>
            </w:r>
            <w:r w:rsidRPr="00AB5675">
              <w:rPr>
                <w:rFonts w:asciiTheme="minorHAnsi" w:hAnsiTheme="minorHAnsi" w:cs="Arial"/>
                <w:sz w:val="20"/>
                <w:szCs w:val="20"/>
                <w:lang w:val="el-GR"/>
              </w:rPr>
              <w:t xml:space="preserve"> </w:t>
            </w:r>
            <w:r w:rsidRPr="00AB5675">
              <w:rPr>
                <w:rFonts w:asciiTheme="minorHAnsi" w:hAnsiTheme="minorHAnsi" w:cs="Arial"/>
                <w:sz w:val="20"/>
                <w:szCs w:val="20"/>
              </w:rPr>
              <w:t>Scientia</w:t>
            </w:r>
            <w:r w:rsidR="00442DCB" w:rsidRPr="00AB5675">
              <w:rPr>
                <w:rFonts w:asciiTheme="minorHAnsi" w:hAnsiTheme="minorHAnsi" w:cs="Arial"/>
                <w:sz w:val="20"/>
                <w:szCs w:val="20"/>
                <w:lang w:val="el-GR"/>
              </w:rPr>
              <w:t>,Μια εισαγωγή στην επιστήμη του δίκαιου, Εκδ</w:t>
            </w:r>
            <w:r w:rsidR="00442DCB" w:rsidRPr="00AB5675">
              <w:rPr>
                <w:rFonts w:asciiTheme="minorHAnsi" w:hAnsiTheme="minorHAnsi"/>
                <w:sz w:val="20"/>
                <w:szCs w:val="20"/>
                <w:lang w:val="el-GR"/>
              </w:rPr>
              <w:t xml:space="preserve">. </w:t>
            </w:r>
            <w:r w:rsidR="00442DCB" w:rsidRPr="00AB5675">
              <w:rPr>
                <w:rFonts w:asciiTheme="minorHAnsi" w:hAnsiTheme="minorHAnsi" w:cs="Arial"/>
                <w:sz w:val="20"/>
                <w:szCs w:val="20"/>
                <w:lang w:val="el-GR"/>
              </w:rPr>
              <w:t>Αντ. Ν. Σάκκουλας, Αθήνα (1995)</w:t>
            </w:r>
          </w:p>
          <w:p w14:paraId="4CB06698" w14:textId="77777777" w:rsidR="00984DE5" w:rsidRPr="00AB5675" w:rsidRDefault="00984DE5" w:rsidP="00984DE5">
            <w:pPr>
              <w:jc w:val="both"/>
              <w:rPr>
                <w:rFonts w:asciiTheme="minorHAnsi" w:hAnsiTheme="minorHAnsi" w:cs="Arial"/>
                <w:sz w:val="20"/>
                <w:szCs w:val="20"/>
                <w:lang w:val="el-GR"/>
              </w:rPr>
            </w:pPr>
          </w:p>
          <w:p w14:paraId="4E1F01D0" w14:textId="77777777" w:rsidR="00984DE5" w:rsidRPr="00AB5675" w:rsidRDefault="00984DE5" w:rsidP="00984DE5">
            <w:pPr>
              <w:jc w:val="both"/>
              <w:rPr>
                <w:rFonts w:asciiTheme="minorHAnsi" w:hAnsiTheme="minorHAnsi" w:cs="Arial"/>
                <w:sz w:val="20"/>
                <w:szCs w:val="20"/>
                <w:lang w:val="el-GR"/>
              </w:rPr>
            </w:pPr>
          </w:p>
          <w:p w14:paraId="2F8696D8" w14:textId="77777777" w:rsidR="000F4FD4" w:rsidRPr="00AB5675" w:rsidRDefault="000F4FD4" w:rsidP="007673F3">
            <w:pPr>
              <w:jc w:val="both"/>
              <w:rPr>
                <w:rFonts w:asciiTheme="minorHAnsi" w:eastAsia="Calibri" w:hAnsiTheme="minorHAnsi" w:cs="Arial"/>
                <w:sz w:val="20"/>
                <w:szCs w:val="20"/>
                <w:lang w:val="el-GR"/>
              </w:rPr>
            </w:pPr>
          </w:p>
          <w:p w14:paraId="5955B6E8" w14:textId="77777777" w:rsidR="000F4FD4" w:rsidRPr="00AB5675" w:rsidRDefault="000F4FD4" w:rsidP="007673F3">
            <w:pPr>
              <w:jc w:val="both"/>
              <w:rPr>
                <w:rFonts w:asciiTheme="minorHAnsi" w:eastAsia="Calibri" w:hAnsiTheme="minorHAnsi" w:cs="Arial"/>
                <w:sz w:val="20"/>
                <w:szCs w:val="20"/>
                <w:lang w:val="el-GR"/>
              </w:rPr>
            </w:pPr>
          </w:p>
          <w:p w14:paraId="4856C556" w14:textId="77777777" w:rsidR="000F4FD4" w:rsidRPr="00AB5675" w:rsidRDefault="000F4FD4" w:rsidP="007673F3">
            <w:pPr>
              <w:jc w:val="both"/>
              <w:rPr>
                <w:rFonts w:asciiTheme="minorHAnsi" w:hAnsiTheme="minorHAnsi" w:cs="Arial"/>
                <w:b/>
                <w:sz w:val="20"/>
                <w:szCs w:val="20"/>
                <w:lang w:val="el-GR"/>
              </w:rPr>
            </w:pPr>
          </w:p>
        </w:tc>
      </w:tr>
    </w:tbl>
    <w:p w14:paraId="1CC704C5" w14:textId="77777777" w:rsidR="000F4FD4" w:rsidRPr="00B13FD3" w:rsidRDefault="000F4FD4" w:rsidP="000F4FD4">
      <w:pPr>
        <w:widowControl w:val="0"/>
        <w:autoSpaceDE w:val="0"/>
        <w:autoSpaceDN w:val="0"/>
        <w:adjustRightInd w:val="0"/>
        <w:spacing w:before="240" w:after="200" w:line="276" w:lineRule="auto"/>
        <w:rPr>
          <w:rFonts w:asciiTheme="minorHAnsi" w:hAnsiTheme="minorHAnsi" w:cs="Arial"/>
          <w:b/>
          <w:sz w:val="22"/>
          <w:szCs w:val="22"/>
          <w:lang w:val="el-GR"/>
        </w:rPr>
      </w:pPr>
    </w:p>
    <w:bookmarkEnd w:id="0"/>
    <w:p w14:paraId="1A0EA926" w14:textId="77777777" w:rsidR="000F4FD4" w:rsidRPr="00B13FD3" w:rsidRDefault="000F4FD4" w:rsidP="000F4FD4">
      <w:pPr>
        <w:rPr>
          <w:rFonts w:asciiTheme="minorHAnsi" w:hAnsiTheme="minorHAnsi"/>
          <w:b/>
          <w:bCs/>
          <w:sz w:val="28"/>
          <w:lang w:val="el-GR"/>
        </w:rPr>
      </w:pPr>
    </w:p>
    <w:sectPr w:rsidR="000F4FD4" w:rsidRPr="00B13FD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ABB4" w14:textId="77777777" w:rsidR="005F6DB1" w:rsidRDefault="005F6DB1">
      <w:r>
        <w:separator/>
      </w:r>
    </w:p>
  </w:endnote>
  <w:endnote w:type="continuationSeparator" w:id="0">
    <w:p w14:paraId="00A5200B" w14:textId="77777777" w:rsidR="005F6DB1" w:rsidRDefault="005F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2B2B" w14:textId="77777777" w:rsidR="005F6DB1" w:rsidRDefault="005F6DB1">
      <w:r>
        <w:separator/>
      </w:r>
    </w:p>
  </w:footnote>
  <w:footnote w:type="continuationSeparator" w:id="0">
    <w:p w14:paraId="3851669B" w14:textId="77777777" w:rsidR="005F6DB1" w:rsidRDefault="005F6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09E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66FF98"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B4157B"/>
    <w:multiLevelType w:val="hybridMultilevel"/>
    <w:tmpl w:val="4894D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6F45DFB"/>
    <w:multiLevelType w:val="hybridMultilevel"/>
    <w:tmpl w:val="E870A730"/>
    <w:lvl w:ilvl="0" w:tplc="C88ADBF6">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3A260B8"/>
    <w:multiLevelType w:val="hybridMultilevel"/>
    <w:tmpl w:val="5BEE1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6"/>
  </w:num>
  <w:num w:numId="10">
    <w:abstractNumId w:val="44"/>
  </w:num>
  <w:num w:numId="11">
    <w:abstractNumId w:val="19"/>
  </w:num>
  <w:num w:numId="12">
    <w:abstractNumId w:val="24"/>
  </w:num>
  <w:num w:numId="13">
    <w:abstractNumId w:val="8"/>
  </w:num>
  <w:num w:numId="14">
    <w:abstractNumId w:val="14"/>
  </w:num>
  <w:num w:numId="15">
    <w:abstractNumId w:val="39"/>
  </w:num>
  <w:num w:numId="16">
    <w:abstractNumId w:val="36"/>
  </w:num>
  <w:num w:numId="17">
    <w:abstractNumId w:val="12"/>
  </w:num>
  <w:num w:numId="18">
    <w:abstractNumId w:val="25"/>
  </w:num>
  <w:num w:numId="19">
    <w:abstractNumId w:val="0"/>
  </w:num>
  <w:num w:numId="20">
    <w:abstractNumId w:val="16"/>
  </w:num>
  <w:num w:numId="21">
    <w:abstractNumId w:val="6"/>
  </w:num>
  <w:num w:numId="22">
    <w:abstractNumId w:val="32"/>
  </w:num>
  <w:num w:numId="23">
    <w:abstractNumId w:val="11"/>
  </w:num>
  <w:num w:numId="24">
    <w:abstractNumId w:val="20"/>
  </w:num>
  <w:num w:numId="25">
    <w:abstractNumId w:val="1"/>
  </w:num>
  <w:num w:numId="26">
    <w:abstractNumId w:val="45"/>
  </w:num>
  <w:num w:numId="27">
    <w:abstractNumId w:val="35"/>
  </w:num>
  <w:num w:numId="28">
    <w:abstractNumId w:val="7"/>
  </w:num>
  <w:num w:numId="29">
    <w:abstractNumId w:val="26"/>
  </w:num>
  <w:num w:numId="30">
    <w:abstractNumId w:val="41"/>
  </w:num>
  <w:num w:numId="31">
    <w:abstractNumId w:val="9"/>
  </w:num>
  <w:num w:numId="32">
    <w:abstractNumId w:val="30"/>
  </w:num>
  <w:num w:numId="33">
    <w:abstractNumId w:val="22"/>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7"/>
  </w:num>
  <w:num w:numId="42">
    <w:abstractNumId w:val="28"/>
  </w:num>
  <w:num w:numId="43">
    <w:abstractNumId w:val="31"/>
  </w:num>
  <w:num w:numId="44">
    <w:abstractNumId w:val="38"/>
  </w:num>
  <w:num w:numId="45">
    <w:abstractNumId w:val="3"/>
  </w:num>
  <w:num w:numId="46">
    <w:abstractNumId w:val="15"/>
  </w:num>
  <w:num w:numId="47">
    <w:abstractNumId w:val="29"/>
  </w:num>
  <w:num w:numId="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695"/>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1EE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3A27"/>
    <w:rsid w:val="00074104"/>
    <w:rsid w:val="000747CB"/>
    <w:rsid w:val="00074A3F"/>
    <w:rsid w:val="000829CE"/>
    <w:rsid w:val="0008519E"/>
    <w:rsid w:val="0008664F"/>
    <w:rsid w:val="00090252"/>
    <w:rsid w:val="00090277"/>
    <w:rsid w:val="00091F9F"/>
    <w:rsid w:val="000957CA"/>
    <w:rsid w:val="000964E8"/>
    <w:rsid w:val="000A3476"/>
    <w:rsid w:val="000A3E1C"/>
    <w:rsid w:val="000A4DDE"/>
    <w:rsid w:val="000A55BA"/>
    <w:rsid w:val="000A566B"/>
    <w:rsid w:val="000B07DB"/>
    <w:rsid w:val="000B0B08"/>
    <w:rsid w:val="000B7F47"/>
    <w:rsid w:val="000C1ED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5B8"/>
    <w:rsid w:val="00101E11"/>
    <w:rsid w:val="001026B2"/>
    <w:rsid w:val="00102A4A"/>
    <w:rsid w:val="00102CEB"/>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361E"/>
    <w:rsid w:val="00144568"/>
    <w:rsid w:val="0014708D"/>
    <w:rsid w:val="0014716A"/>
    <w:rsid w:val="00155ADD"/>
    <w:rsid w:val="001565BF"/>
    <w:rsid w:val="00157A9F"/>
    <w:rsid w:val="00161BCF"/>
    <w:rsid w:val="00161BFB"/>
    <w:rsid w:val="0016225C"/>
    <w:rsid w:val="00163C8C"/>
    <w:rsid w:val="00164080"/>
    <w:rsid w:val="00167BF7"/>
    <w:rsid w:val="0017087A"/>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6664"/>
    <w:rsid w:val="001B78EE"/>
    <w:rsid w:val="001C2D16"/>
    <w:rsid w:val="001C37B5"/>
    <w:rsid w:val="001C59F2"/>
    <w:rsid w:val="001C6883"/>
    <w:rsid w:val="001D06B9"/>
    <w:rsid w:val="001D11D9"/>
    <w:rsid w:val="001D2E43"/>
    <w:rsid w:val="001D3609"/>
    <w:rsid w:val="001D5623"/>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F2F"/>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3FBE"/>
    <w:rsid w:val="00255063"/>
    <w:rsid w:val="0025547E"/>
    <w:rsid w:val="0026051D"/>
    <w:rsid w:val="00260B12"/>
    <w:rsid w:val="00261622"/>
    <w:rsid w:val="00265F0D"/>
    <w:rsid w:val="002706A7"/>
    <w:rsid w:val="00271BEE"/>
    <w:rsid w:val="00271D75"/>
    <w:rsid w:val="00271F7D"/>
    <w:rsid w:val="00272884"/>
    <w:rsid w:val="00275DBB"/>
    <w:rsid w:val="0027626F"/>
    <w:rsid w:val="00276649"/>
    <w:rsid w:val="00277781"/>
    <w:rsid w:val="00280486"/>
    <w:rsid w:val="00280BFE"/>
    <w:rsid w:val="0028166F"/>
    <w:rsid w:val="00282FAB"/>
    <w:rsid w:val="00285D8B"/>
    <w:rsid w:val="00286A85"/>
    <w:rsid w:val="002874EB"/>
    <w:rsid w:val="0029057A"/>
    <w:rsid w:val="00291FED"/>
    <w:rsid w:val="00296F0C"/>
    <w:rsid w:val="002A03A5"/>
    <w:rsid w:val="002A03B0"/>
    <w:rsid w:val="002A211F"/>
    <w:rsid w:val="002A44CF"/>
    <w:rsid w:val="002A5B2A"/>
    <w:rsid w:val="002A66C2"/>
    <w:rsid w:val="002B050C"/>
    <w:rsid w:val="002B132D"/>
    <w:rsid w:val="002B2516"/>
    <w:rsid w:val="002B2A53"/>
    <w:rsid w:val="002B4743"/>
    <w:rsid w:val="002B53E5"/>
    <w:rsid w:val="002C02CE"/>
    <w:rsid w:val="002C15A7"/>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2F7469"/>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6CAE"/>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9D5"/>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403"/>
    <w:rsid w:val="003975DE"/>
    <w:rsid w:val="003A11F9"/>
    <w:rsid w:val="003A52CD"/>
    <w:rsid w:val="003A5C6B"/>
    <w:rsid w:val="003B08CF"/>
    <w:rsid w:val="003B2099"/>
    <w:rsid w:val="003B23D7"/>
    <w:rsid w:val="003B319D"/>
    <w:rsid w:val="003B6912"/>
    <w:rsid w:val="003C0249"/>
    <w:rsid w:val="003C1191"/>
    <w:rsid w:val="003C1A8B"/>
    <w:rsid w:val="003C47ED"/>
    <w:rsid w:val="003D049B"/>
    <w:rsid w:val="003D069B"/>
    <w:rsid w:val="003D354E"/>
    <w:rsid w:val="003D49F9"/>
    <w:rsid w:val="003D79FB"/>
    <w:rsid w:val="003E11E0"/>
    <w:rsid w:val="003E2E36"/>
    <w:rsid w:val="003E49B7"/>
    <w:rsid w:val="003E4E9C"/>
    <w:rsid w:val="003E5157"/>
    <w:rsid w:val="003E51B2"/>
    <w:rsid w:val="003E55FF"/>
    <w:rsid w:val="003E5B69"/>
    <w:rsid w:val="003E60B5"/>
    <w:rsid w:val="003F02AB"/>
    <w:rsid w:val="003F20DC"/>
    <w:rsid w:val="003F7708"/>
    <w:rsid w:val="003F7EBC"/>
    <w:rsid w:val="003F7ED6"/>
    <w:rsid w:val="00401CF9"/>
    <w:rsid w:val="00402851"/>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DCB"/>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C2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44F"/>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8EC"/>
    <w:rsid w:val="00525ECA"/>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0F73"/>
    <w:rsid w:val="005A0765"/>
    <w:rsid w:val="005A163E"/>
    <w:rsid w:val="005A1D90"/>
    <w:rsid w:val="005A1F3A"/>
    <w:rsid w:val="005A2605"/>
    <w:rsid w:val="005A456C"/>
    <w:rsid w:val="005A71FE"/>
    <w:rsid w:val="005B0230"/>
    <w:rsid w:val="005B1224"/>
    <w:rsid w:val="005B20B9"/>
    <w:rsid w:val="005B3E68"/>
    <w:rsid w:val="005B448E"/>
    <w:rsid w:val="005B5A0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4D9F"/>
    <w:rsid w:val="005F6DB1"/>
    <w:rsid w:val="00604037"/>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57B"/>
    <w:rsid w:val="00656CFC"/>
    <w:rsid w:val="00656E61"/>
    <w:rsid w:val="0065742B"/>
    <w:rsid w:val="00660EA0"/>
    <w:rsid w:val="00661509"/>
    <w:rsid w:val="00661933"/>
    <w:rsid w:val="00662BBC"/>
    <w:rsid w:val="00663846"/>
    <w:rsid w:val="00665585"/>
    <w:rsid w:val="00667CAA"/>
    <w:rsid w:val="00667ED7"/>
    <w:rsid w:val="006702EA"/>
    <w:rsid w:val="006714DB"/>
    <w:rsid w:val="00673E26"/>
    <w:rsid w:val="006742F4"/>
    <w:rsid w:val="00675190"/>
    <w:rsid w:val="00677A06"/>
    <w:rsid w:val="006829DC"/>
    <w:rsid w:val="00683AB2"/>
    <w:rsid w:val="00684858"/>
    <w:rsid w:val="0068638A"/>
    <w:rsid w:val="00686460"/>
    <w:rsid w:val="00686C41"/>
    <w:rsid w:val="00686E99"/>
    <w:rsid w:val="006935ED"/>
    <w:rsid w:val="0069451A"/>
    <w:rsid w:val="0069485E"/>
    <w:rsid w:val="006A0172"/>
    <w:rsid w:val="006A1698"/>
    <w:rsid w:val="006A22D0"/>
    <w:rsid w:val="006A6323"/>
    <w:rsid w:val="006A7193"/>
    <w:rsid w:val="006B0C77"/>
    <w:rsid w:val="006B1A7F"/>
    <w:rsid w:val="006B3DF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4C18"/>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6699"/>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341"/>
    <w:rsid w:val="00733470"/>
    <w:rsid w:val="00735DA9"/>
    <w:rsid w:val="00735F51"/>
    <w:rsid w:val="0073704B"/>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069E"/>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3BC6"/>
    <w:rsid w:val="00875E4E"/>
    <w:rsid w:val="00876C1F"/>
    <w:rsid w:val="00877B0F"/>
    <w:rsid w:val="008826A3"/>
    <w:rsid w:val="008840FF"/>
    <w:rsid w:val="00884410"/>
    <w:rsid w:val="00884FB6"/>
    <w:rsid w:val="00887BF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52E"/>
    <w:rsid w:val="008B776E"/>
    <w:rsid w:val="008C02E7"/>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110"/>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3E3B"/>
    <w:rsid w:val="00936764"/>
    <w:rsid w:val="00936B3E"/>
    <w:rsid w:val="00937B68"/>
    <w:rsid w:val="00940890"/>
    <w:rsid w:val="00941B6D"/>
    <w:rsid w:val="00941C82"/>
    <w:rsid w:val="00945FB5"/>
    <w:rsid w:val="00946979"/>
    <w:rsid w:val="00947099"/>
    <w:rsid w:val="00947CDE"/>
    <w:rsid w:val="009501E8"/>
    <w:rsid w:val="00950837"/>
    <w:rsid w:val="00952678"/>
    <w:rsid w:val="00955ADD"/>
    <w:rsid w:val="00955CCB"/>
    <w:rsid w:val="00956FDE"/>
    <w:rsid w:val="009644E3"/>
    <w:rsid w:val="009648F4"/>
    <w:rsid w:val="00964DA1"/>
    <w:rsid w:val="0096523C"/>
    <w:rsid w:val="00966C4D"/>
    <w:rsid w:val="00966E25"/>
    <w:rsid w:val="00967F41"/>
    <w:rsid w:val="00967FD1"/>
    <w:rsid w:val="00970592"/>
    <w:rsid w:val="00971DBD"/>
    <w:rsid w:val="009722E9"/>
    <w:rsid w:val="009754DE"/>
    <w:rsid w:val="009800BC"/>
    <w:rsid w:val="0098023E"/>
    <w:rsid w:val="009825F2"/>
    <w:rsid w:val="009830A7"/>
    <w:rsid w:val="00983485"/>
    <w:rsid w:val="00983C02"/>
    <w:rsid w:val="00984DE5"/>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A94"/>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6DD2"/>
    <w:rsid w:val="00A70C51"/>
    <w:rsid w:val="00A72B6C"/>
    <w:rsid w:val="00A72D10"/>
    <w:rsid w:val="00A74316"/>
    <w:rsid w:val="00A76745"/>
    <w:rsid w:val="00A76ED5"/>
    <w:rsid w:val="00A7749E"/>
    <w:rsid w:val="00A8097B"/>
    <w:rsid w:val="00A80ABF"/>
    <w:rsid w:val="00A810B4"/>
    <w:rsid w:val="00A810DA"/>
    <w:rsid w:val="00A816CF"/>
    <w:rsid w:val="00A81739"/>
    <w:rsid w:val="00A84156"/>
    <w:rsid w:val="00A84681"/>
    <w:rsid w:val="00A85B5C"/>
    <w:rsid w:val="00A8714C"/>
    <w:rsid w:val="00A8723B"/>
    <w:rsid w:val="00A90498"/>
    <w:rsid w:val="00A91499"/>
    <w:rsid w:val="00AA156C"/>
    <w:rsid w:val="00AA2240"/>
    <w:rsid w:val="00AA2ACD"/>
    <w:rsid w:val="00AA6FD8"/>
    <w:rsid w:val="00AB03BE"/>
    <w:rsid w:val="00AB18AC"/>
    <w:rsid w:val="00AB5159"/>
    <w:rsid w:val="00AB5675"/>
    <w:rsid w:val="00AB608F"/>
    <w:rsid w:val="00AB7A54"/>
    <w:rsid w:val="00AC0EE4"/>
    <w:rsid w:val="00AC104D"/>
    <w:rsid w:val="00AC1B1B"/>
    <w:rsid w:val="00AC3358"/>
    <w:rsid w:val="00AC3ABD"/>
    <w:rsid w:val="00AC56A2"/>
    <w:rsid w:val="00AC6299"/>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3FD3"/>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401D"/>
    <w:rsid w:val="00BC5C03"/>
    <w:rsid w:val="00BC6E04"/>
    <w:rsid w:val="00BC77EA"/>
    <w:rsid w:val="00BD0074"/>
    <w:rsid w:val="00BD1234"/>
    <w:rsid w:val="00BD2268"/>
    <w:rsid w:val="00BD39AA"/>
    <w:rsid w:val="00BD535A"/>
    <w:rsid w:val="00BD6C7F"/>
    <w:rsid w:val="00BD7C5E"/>
    <w:rsid w:val="00BE036B"/>
    <w:rsid w:val="00BE3AFE"/>
    <w:rsid w:val="00BE420B"/>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5E1"/>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0903"/>
    <w:rsid w:val="00C442C8"/>
    <w:rsid w:val="00C4452B"/>
    <w:rsid w:val="00C44C70"/>
    <w:rsid w:val="00C462AF"/>
    <w:rsid w:val="00C47DC1"/>
    <w:rsid w:val="00C523F2"/>
    <w:rsid w:val="00C52993"/>
    <w:rsid w:val="00C56E49"/>
    <w:rsid w:val="00C57BFA"/>
    <w:rsid w:val="00C6044D"/>
    <w:rsid w:val="00C60BDE"/>
    <w:rsid w:val="00C61735"/>
    <w:rsid w:val="00C61B6E"/>
    <w:rsid w:val="00C62055"/>
    <w:rsid w:val="00C62151"/>
    <w:rsid w:val="00C63B11"/>
    <w:rsid w:val="00C63ECF"/>
    <w:rsid w:val="00C6408E"/>
    <w:rsid w:val="00C642A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1AE"/>
    <w:rsid w:val="00CB2EBD"/>
    <w:rsid w:val="00CB38DC"/>
    <w:rsid w:val="00CB4609"/>
    <w:rsid w:val="00CB5213"/>
    <w:rsid w:val="00CB6505"/>
    <w:rsid w:val="00CB6DAE"/>
    <w:rsid w:val="00CC134E"/>
    <w:rsid w:val="00CC3B95"/>
    <w:rsid w:val="00CC528A"/>
    <w:rsid w:val="00CC56FB"/>
    <w:rsid w:val="00CC5E1F"/>
    <w:rsid w:val="00CC651A"/>
    <w:rsid w:val="00CC68AE"/>
    <w:rsid w:val="00CC6A8F"/>
    <w:rsid w:val="00CC716E"/>
    <w:rsid w:val="00CD1A94"/>
    <w:rsid w:val="00CD2557"/>
    <w:rsid w:val="00CD26EB"/>
    <w:rsid w:val="00CD31D0"/>
    <w:rsid w:val="00CD37FE"/>
    <w:rsid w:val="00CD487B"/>
    <w:rsid w:val="00CD4CEF"/>
    <w:rsid w:val="00CD720F"/>
    <w:rsid w:val="00CD7D32"/>
    <w:rsid w:val="00CE077F"/>
    <w:rsid w:val="00CE1486"/>
    <w:rsid w:val="00CE2BAE"/>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6DE"/>
    <w:rsid w:val="00D218EB"/>
    <w:rsid w:val="00D22B78"/>
    <w:rsid w:val="00D23445"/>
    <w:rsid w:val="00D2359C"/>
    <w:rsid w:val="00D23848"/>
    <w:rsid w:val="00D24BA6"/>
    <w:rsid w:val="00D24DCB"/>
    <w:rsid w:val="00D24E95"/>
    <w:rsid w:val="00D25A8D"/>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673"/>
    <w:rsid w:val="00D62795"/>
    <w:rsid w:val="00D6343C"/>
    <w:rsid w:val="00D65538"/>
    <w:rsid w:val="00D67528"/>
    <w:rsid w:val="00D6763F"/>
    <w:rsid w:val="00D67FE9"/>
    <w:rsid w:val="00D768ED"/>
    <w:rsid w:val="00D76EE7"/>
    <w:rsid w:val="00D7719E"/>
    <w:rsid w:val="00D7727E"/>
    <w:rsid w:val="00D77D26"/>
    <w:rsid w:val="00D812A3"/>
    <w:rsid w:val="00D819FF"/>
    <w:rsid w:val="00D8408C"/>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3AEC"/>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31C"/>
    <w:rsid w:val="00E60743"/>
    <w:rsid w:val="00E60995"/>
    <w:rsid w:val="00E60DB0"/>
    <w:rsid w:val="00E61A84"/>
    <w:rsid w:val="00E6237E"/>
    <w:rsid w:val="00E64F68"/>
    <w:rsid w:val="00E65B94"/>
    <w:rsid w:val="00E65E4D"/>
    <w:rsid w:val="00E66DE9"/>
    <w:rsid w:val="00E677AA"/>
    <w:rsid w:val="00E67AB8"/>
    <w:rsid w:val="00E71E70"/>
    <w:rsid w:val="00E724EE"/>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7646"/>
    <w:rsid w:val="00FB074D"/>
    <w:rsid w:val="00FB4EE1"/>
    <w:rsid w:val="00FB5804"/>
    <w:rsid w:val="00FB6134"/>
    <w:rsid w:val="00FB65C4"/>
    <w:rsid w:val="00FB74E7"/>
    <w:rsid w:val="00FC1EF0"/>
    <w:rsid w:val="00FC49E9"/>
    <w:rsid w:val="00FC5BAE"/>
    <w:rsid w:val="00FD2356"/>
    <w:rsid w:val="00FD2E96"/>
    <w:rsid w:val="00FD37C3"/>
    <w:rsid w:val="00FD51EB"/>
    <w:rsid w:val="00FD575D"/>
    <w:rsid w:val="00FD7DB3"/>
    <w:rsid w:val="00FE2CDE"/>
    <w:rsid w:val="00FE6335"/>
    <w:rsid w:val="00FF0666"/>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4E43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1497</Words>
  <Characters>8087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26</cp:revision>
  <cp:lastPrinted>2014-04-24T14:33:00Z</cp:lastPrinted>
  <dcterms:created xsi:type="dcterms:W3CDTF">2017-06-11T21:49:00Z</dcterms:created>
  <dcterms:modified xsi:type="dcterms:W3CDTF">2017-10-12T06:34:00Z</dcterms:modified>
</cp:coreProperties>
</file>