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58" w:rsidRDefault="00F95CF2" w:rsidP="001F2A58">
      <w:pPr>
        <w:rPr>
          <w:rFonts w:ascii="Book Antiqua" w:hAnsi="Book Antiqua"/>
          <w:b/>
          <w:sz w:val="28"/>
          <w:szCs w:val="28"/>
          <w:u w:val="single"/>
          <w:lang w:val="el-GR"/>
        </w:rPr>
      </w:pPr>
      <w:bookmarkStart w:id="0" w:name="_GoBack"/>
      <w:bookmarkEnd w:id="0"/>
      <w:r w:rsidRPr="00F95CF2">
        <w:rPr>
          <w:rFonts w:ascii="Book Antiqua" w:hAnsi="Book Antiqua"/>
          <w:b/>
          <w:sz w:val="28"/>
          <w:szCs w:val="28"/>
          <w:lang w:val="el-GR"/>
        </w:rPr>
        <w:t xml:space="preserve">     </w:t>
      </w:r>
      <w:r w:rsidR="001F2A58" w:rsidRPr="001F2A58">
        <w:rPr>
          <w:rFonts w:ascii="Book Antiqua" w:hAnsi="Book Antiqua"/>
          <w:b/>
          <w:sz w:val="28"/>
          <w:szCs w:val="28"/>
          <w:u w:val="single"/>
          <w:lang w:val="el-GR"/>
        </w:rPr>
        <w:t>Τίτλος Μαθήματος:</w:t>
      </w:r>
      <w:r w:rsidR="009D228D">
        <w:rPr>
          <w:rFonts w:ascii="Book Antiqua" w:hAnsi="Book Antiqua"/>
          <w:b/>
          <w:sz w:val="28"/>
          <w:szCs w:val="28"/>
          <w:u w:val="single"/>
          <w:lang w:val="el-GR"/>
        </w:rPr>
        <w:t xml:space="preserve"> ΘΕΣΜΟΙ ΚΑΙ ΠΟΛΙΤΙΚΕΣ ΤΗΣ Ε</w:t>
      </w:r>
      <w:r w:rsidR="00EE0C3C">
        <w:rPr>
          <w:rFonts w:ascii="Book Antiqua" w:hAnsi="Book Antiqua"/>
          <w:b/>
          <w:sz w:val="28"/>
          <w:szCs w:val="28"/>
          <w:u w:val="single"/>
          <w:lang w:val="el-GR"/>
        </w:rPr>
        <w:t xml:space="preserve">ΥΡΩΠΑΙΚΗΣ </w:t>
      </w:r>
      <w:r w:rsidR="009D228D">
        <w:rPr>
          <w:rFonts w:ascii="Book Antiqua" w:hAnsi="Book Antiqua"/>
          <w:b/>
          <w:sz w:val="28"/>
          <w:szCs w:val="28"/>
          <w:u w:val="single"/>
          <w:lang w:val="el-GR"/>
        </w:rPr>
        <w:t>Ε</w:t>
      </w:r>
      <w:r w:rsidR="00EE0C3C">
        <w:rPr>
          <w:rFonts w:ascii="Book Antiqua" w:hAnsi="Book Antiqua"/>
          <w:b/>
          <w:sz w:val="28"/>
          <w:szCs w:val="28"/>
          <w:u w:val="single"/>
          <w:lang w:val="el-GR"/>
        </w:rPr>
        <w:t>ΝΩΣΗΣ</w:t>
      </w:r>
    </w:p>
    <w:p w:rsidR="00A0725C" w:rsidRPr="00A0725C" w:rsidRDefault="008466BB" w:rsidP="001F2A58">
      <w:pPr>
        <w:rPr>
          <w:rFonts w:ascii="Book Antiqua" w:hAnsi="Book Antiqua"/>
          <w:b/>
          <w:sz w:val="28"/>
          <w:szCs w:val="28"/>
          <w:u w:val="single"/>
          <w:lang w:val="el-GR"/>
        </w:rPr>
      </w:pPr>
      <w:r w:rsidRPr="008466BB">
        <w:rPr>
          <w:rFonts w:ascii="Book Antiqua" w:hAnsi="Book Antiqua"/>
          <w:b/>
          <w:noProof/>
          <w:lang w:val="el-GR" w:eastAsia="el-GR"/>
        </w:rPr>
        <w:pict>
          <v:shapetype id="_x0000_t202" coordsize="21600,21600" o:spt="202" path="m,l,21600r21600,l21600,xe">
            <v:stroke joinstyle="miter"/>
            <v:path gradientshapeok="t" o:connecttype="rect"/>
          </v:shapetype>
          <v:shape id="Text Box 12" o:spid="_x0000_s1026" type="#_x0000_t202" style="position:absolute;margin-left:180.45pt;margin-top:13.7pt;width:134.45pt;height:25.1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">
            <v:textbox>
              <w:txbxContent>
                <w:p w:rsidR="00F95CF2" w:rsidRPr="00A34AD2" w:rsidRDefault="00EE0C3C" w:rsidP="00F95CF2">
                  <w:r>
                    <w:rPr>
                      <w:lang w:val="el-GR"/>
                    </w:rPr>
                    <w:t>ΚΥ-20</w:t>
                  </w:r>
                </w:p>
              </w:txbxContent>
            </v:textbox>
          </v:shape>
        </w:pict>
      </w:r>
    </w:p>
    <w:p w:rsidR="005B58C1" w:rsidRPr="00A0725C" w:rsidRDefault="00A0725C" w:rsidP="001F2A58">
      <w:pPr>
        <w:numPr>
          <w:ilvl w:val="0"/>
          <w:numId w:val="1"/>
        </w:numPr>
        <w:tabs>
          <w:tab w:val="clear" w:pos="720"/>
          <w:tab w:val="num" w:pos="317"/>
        </w:tabs>
        <w:ind w:hanging="294"/>
        <w:rPr>
          <w:rFonts w:ascii="Book Antiqua" w:hAnsi="Book Antiqua"/>
          <w:b/>
          <w:lang w:val="el-GR"/>
        </w:rPr>
      </w:pPr>
      <w:r w:rsidRPr="00A0725C">
        <w:rPr>
          <w:rFonts w:ascii="Book Antiqua" w:hAnsi="Book Antiqua"/>
          <w:b/>
          <w:lang w:val="el-GR"/>
        </w:rPr>
        <w:t>Κωδικ</w:t>
      </w:r>
      <w:r w:rsidR="007573AC">
        <w:rPr>
          <w:rFonts w:ascii="Book Antiqua" w:hAnsi="Book Antiqua"/>
          <w:b/>
          <w:lang w:val="el-GR"/>
        </w:rPr>
        <w:t>ός μ</w:t>
      </w:r>
      <w:r w:rsidRPr="00A0725C">
        <w:rPr>
          <w:rFonts w:ascii="Book Antiqua" w:hAnsi="Book Antiqua"/>
          <w:b/>
          <w:lang w:val="el-GR"/>
        </w:rPr>
        <w:t>αθήματος</w:t>
      </w:r>
      <w:r w:rsidR="00F95CF2">
        <w:rPr>
          <w:rFonts w:ascii="Book Antiqua" w:hAnsi="Book Antiqua"/>
          <w:b/>
        </w:rPr>
        <w:t>:</w:t>
      </w:r>
    </w:p>
    <w:tbl>
      <w:tblPr>
        <w:tblW w:w="0" w:type="auto"/>
        <w:tblInd w:w="392" w:type="dxa"/>
        <w:tblLayout w:type="fixed"/>
        <w:tblLook w:val="04A0"/>
      </w:tblPr>
      <w:tblGrid>
        <w:gridCol w:w="3118"/>
      </w:tblGrid>
      <w:tr w:rsidR="00A0725C" w:rsidRPr="006079C7" w:rsidTr="00A0725C">
        <w:tc>
          <w:tcPr>
            <w:tcW w:w="3118" w:type="dxa"/>
          </w:tcPr>
          <w:p w:rsidR="00A0725C" w:rsidRPr="00A0725C" w:rsidRDefault="00A0725C" w:rsidP="00A0725C">
            <w:pPr>
              <w:rPr>
                <w:rFonts w:ascii="Book Antiqua" w:hAnsi="Book Antiqua"/>
                <w:b/>
              </w:rPr>
            </w:pPr>
          </w:p>
          <w:p w:rsidR="00A0725C" w:rsidRDefault="008466BB" w:rsidP="006079C7">
            <w:pPr>
              <w:numPr>
                <w:ilvl w:val="0"/>
                <w:numId w:val="1"/>
              </w:numPr>
              <w:tabs>
                <w:tab w:val="clear" w:pos="720"/>
                <w:tab w:val="num" w:pos="317"/>
              </w:tabs>
              <w:ind w:hanging="720"/>
              <w:rPr>
                <w:rFonts w:ascii="Book Antiqua" w:hAnsi="Book Antiqua"/>
                <w:b/>
                <w:lang w:val="el-GR"/>
              </w:rPr>
            </w:pPr>
            <w:r>
              <w:rPr>
                <w:rFonts w:ascii="Book Antiqua" w:hAnsi="Book Antiqua"/>
                <w:b/>
                <w:noProof/>
                <w:lang w:val="el-GR" w:eastAsia="el-GR"/>
              </w:rPr>
              <w:pict>
                <v:shape id="Text Box 13" o:spid="_x0000_s1027" type="#_x0000_t202" style="position:absolute;left:0;text-align:left;margin-left:160.85pt;margin-top:.75pt;width:134.45pt;height:25.1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">
                  <v:textbox>
                    <w:txbxContent>
                      <w:p w:rsidR="00F95CF2" w:rsidRPr="00EE0C3C" w:rsidRDefault="00EE0C3C" w:rsidP="00F95CF2">
                        <w:pPr>
                          <w:rPr>
                            <w:lang w:val="el-GR"/>
                          </w:rPr>
                        </w:pPr>
                        <w:r>
                          <w:rPr>
                            <w:lang w:val="el-GR"/>
                          </w:rPr>
                          <w:t>Υποχρεωτικό</w:t>
                        </w:r>
                      </w:p>
                    </w:txbxContent>
                  </v:textbox>
                </v:shape>
              </w:pict>
            </w:r>
            <w:r w:rsidR="007573AC">
              <w:rPr>
                <w:rFonts w:ascii="Book Antiqua" w:hAnsi="Book Antiqua"/>
                <w:b/>
                <w:lang w:val="el-GR"/>
              </w:rPr>
              <w:t>Τύπος μ</w:t>
            </w:r>
            <w:r w:rsidR="00A0725C" w:rsidRPr="006079C7">
              <w:rPr>
                <w:rFonts w:ascii="Book Antiqua" w:hAnsi="Book Antiqua"/>
                <w:b/>
                <w:lang w:val="el-GR"/>
              </w:rPr>
              <w:t>αθήματος</w:t>
            </w:r>
            <w:r w:rsidR="00F95CF2">
              <w:rPr>
                <w:rFonts w:ascii="Book Antiqua" w:hAnsi="Book Antiqua"/>
                <w:b/>
              </w:rPr>
              <w:t>:</w:t>
            </w:r>
            <w:r w:rsidR="00A0725C" w:rsidRPr="006079C7">
              <w:rPr>
                <w:rFonts w:ascii="Book Antiqua" w:hAnsi="Book Antiqua"/>
                <w:b/>
                <w:lang w:val="el-GR"/>
              </w:rPr>
              <w:t xml:space="preserve"> </w:t>
            </w:r>
          </w:p>
          <w:p w:rsidR="00A0725C" w:rsidRPr="006079C7" w:rsidRDefault="008466BB" w:rsidP="00A0725C">
            <w:pPr>
              <w:ind w:left="720"/>
              <w:rPr>
                <w:rFonts w:ascii="Book Antiqua" w:hAnsi="Book Antiqua"/>
                <w:b/>
                <w:lang w:val="el-GR"/>
              </w:rPr>
            </w:pPr>
            <w:r>
              <w:rPr>
                <w:rFonts w:ascii="Book Antiqua" w:hAnsi="Book Antiqua"/>
                <w:b/>
                <w:noProof/>
                <w:lang w:val="el-GR" w:eastAsia="el-GR"/>
              </w:rPr>
              <w:pict>
                <v:shape id="Text Box 14" o:spid="_x0000_s1028" type="#_x0000_t202" style="position:absolute;left:0;text-align:left;margin-left:306.05pt;margin-top:10.6pt;width:134.45pt;height:25.1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">
                  <v:textbox>
                    <w:txbxContent>
                      <w:p w:rsidR="00F95CF2" w:rsidRPr="009D228D" w:rsidRDefault="009D228D" w:rsidP="00F95CF2">
                        <w:pPr>
                          <w:rPr>
                            <w:lang w:val="el-GR"/>
                          </w:rPr>
                        </w:pPr>
                        <w:r>
                          <w:rPr>
                            <w:lang w:val="el-GR"/>
                          </w:rPr>
                          <w:t>Προπτυχιακό</w:t>
                        </w:r>
                      </w:p>
                    </w:txbxContent>
                  </v:textbox>
                </v:shape>
              </w:pict>
            </w:r>
          </w:p>
        </w:tc>
      </w:tr>
    </w:tbl>
    <w:p w:rsidR="004414BA" w:rsidRDefault="004414BA">
      <w:pPr>
        <w:numPr>
          <w:ilvl w:val="0"/>
          <w:numId w:val="1"/>
        </w:numPr>
        <w:rPr>
          <w:rFonts w:ascii="Book Antiqua" w:hAnsi="Book Antiqua"/>
          <w:b/>
          <w:lang w:val="el-GR"/>
        </w:rPr>
      </w:pPr>
      <w:r>
        <w:rPr>
          <w:rFonts w:ascii="Book Antiqua" w:hAnsi="Book Antiqua"/>
          <w:b/>
          <w:lang w:val="el-GR"/>
        </w:rPr>
        <w:t>Επίπεδο μαθήματος</w:t>
      </w:r>
      <w:r w:rsidR="00A0725C">
        <w:rPr>
          <w:rFonts w:ascii="Book Antiqua" w:hAnsi="Book Antiqua"/>
          <w:b/>
          <w:lang w:val="el-GR"/>
        </w:rPr>
        <w:t xml:space="preserve"> (Προπτυχιακό/Μεταπτυχιακό)</w:t>
      </w:r>
      <w:r w:rsidR="00F95CF2">
        <w:rPr>
          <w:rFonts w:ascii="Book Antiqua" w:hAnsi="Book Antiqua"/>
          <w:b/>
        </w:rPr>
        <w:t xml:space="preserve">: </w:t>
      </w:r>
    </w:p>
    <w:p w:rsidR="004414BA" w:rsidRPr="00F95CF2" w:rsidRDefault="008466BB" w:rsidP="00F95CF2">
      <w:pPr>
        <w:rPr>
          <w:rFonts w:ascii="Book Antiqua" w:hAnsi="Book Antiqua"/>
          <w:b/>
        </w:rPr>
      </w:pPr>
      <w:r>
        <w:rPr>
          <w:rFonts w:ascii="Book Antiqua" w:hAnsi="Book Antiqua"/>
          <w:b/>
          <w:noProof/>
          <w:lang w:val="el-GR" w:eastAsia="el-GR"/>
        </w:rPr>
        <w:pict>
          <v:shape id="Text Box 8" o:spid="_x0000_s1029" type="#_x0000_t202" style="position:absolute;margin-left:133.05pt;margin-top:11.35pt;width:81.75pt;height:25.1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">
            <v:textbox>
              <w:txbxContent>
                <w:p w:rsidR="005B58C1" w:rsidRPr="003B5105" w:rsidRDefault="003B5105" w:rsidP="005B58C1">
                  <w:pPr>
                    <w:rPr>
                      <w:lang w:val="el-GR"/>
                    </w:rPr>
                  </w:pPr>
                  <w:r>
                    <w:rPr>
                      <w:lang w:val="el-GR"/>
                    </w:rPr>
                    <w:t>3</w:t>
                  </w:r>
                  <w:r w:rsidRPr="003B5105">
                    <w:rPr>
                      <w:vertAlign w:val="superscript"/>
                      <w:lang w:val="el-GR"/>
                    </w:rPr>
                    <w:t>ο</w:t>
                  </w:r>
                  <w:r>
                    <w:rPr>
                      <w:lang w:val="el-GR"/>
                    </w:rPr>
                    <w:t xml:space="preserve"> </w:t>
                  </w:r>
                </w:p>
              </w:txbxContent>
            </v:textbox>
          </v:shape>
        </w:pict>
      </w:r>
    </w:p>
    <w:p w:rsidR="006408F9" w:rsidRDefault="007573AC" w:rsidP="006408F9">
      <w:pPr>
        <w:numPr>
          <w:ilvl w:val="0"/>
          <w:numId w:val="1"/>
        </w:numPr>
        <w:rPr>
          <w:rFonts w:ascii="Book Antiqua" w:hAnsi="Book Antiqua"/>
          <w:b/>
          <w:lang w:val="el-GR"/>
        </w:rPr>
      </w:pPr>
      <w:r>
        <w:rPr>
          <w:rFonts w:ascii="Book Antiqua" w:hAnsi="Book Antiqua"/>
          <w:b/>
          <w:lang w:val="el-GR"/>
        </w:rPr>
        <w:t>Έτος σ</w:t>
      </w:r>
      <w:r w:rsidR="006408F9">
        <w:rPr>
          <w:rFonts w:ascii="Book Antiqua" w:hAnsi="Book Antiqua"/>
          <w:b/>
          <w:lang w:val="el-GR"/>
        </w:rPr>
        <w:t>πουδών</w:t>
      </w:r>
      <w:r w:rsidR="00F95CF2">
        <w:rPr>
          <w:rFonts w:ascii="Book Antiqua" w:hAnsi="Book Antiqua"/>
          <w:b/>
        </w:rPr>
        <w:t>:</w:t>
      </w:r>
      <w:r w:rsidR="006408F9">
        <w:rPr>
          <w:rFonts w:ascii="Book Antiqua" w:hAnsi="Book Antiqua"/>
          <w:b/>
          <w:lang w:val="el-GR"/>
        </w:rPr>
        <w:t xml:space="preserve"> </w:t>
      </w:r>
    </w:p>
    <w:p w:rsidR="006408F9" w:rsidRDefault="008466BB" w:rsidP="006408F9">
      <w:pPr>
        <w:ind w:left="720"/>
        <w:rPr>
          <w:rFonts w:ascii="Book Antiqua" w:hAnsi="Book Antiqua"/>
          <w:b/>
          <w:lang w:val="el-GR"/>
        </w:rPr>
      </w:pPr>
      <w:r>
        <w:rPr>
          <w:rFonts w:ascii="Book Antiqua" w:hAnsi="Book Antiqua"/>
          <w:b/>
          <w:noProof/>
          <w:lang w:val="el-GR" w:eastAsia="el-GR"/>
        </w:rPr>
        <w:pict>
          <v:shape id="Text Box 9" o:spid="_x0000_s1030" type="#_x0000_t202" style="position:absolute;left:0;text-align:left;margin-left:145.8pt;margin-top:12.4pt;width:45pt;height:25.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">
            <v:textbox>
              <w:txbxContent>
                <w:p w:rsidR="005B58C1" w:rsidRPr="003B5105" w:rsidRDefault="003B5105" w:rsidP="005B58C1">
                  <w:pPr>
                    <w:rPr>
                      <w:lang w:val="el-GR"/>
                    </w:rPr>
                  </w:pPr>
                  <w:r>
                    <w:rPr>
                      <w:lang w:val="el-GR"/>
                    </w:rPr>
                    <w:t xml:space="preserve">Ε’ </w:t>
                  </w:r>
                </w:p>
              </w:txbxContent>
            </v:textbox>
          </v:shape>
        </w:pict>
      </w:r>
    </w:p>
    <w:p w:rsidR="006408F9" w:rsidRDefault="007573AC" w:rsidP="006408F9">
      <w:pPr>
        <w:numPr>
          <w:ilvl w:val="0"/>
          <w:numId w:val="1"/>
        </w:numPr>
        <w:rPr>
          <w:rFonts w:ascii="Book Antiqua" w:hAnsi="Book Antiqua"/>
          <w:b/>
          <w:lang w:val="el-GR"/>
        </w:rPr>
      </w:pPr>
      <w:r>
        <w:rPr>
          <w:rFonts w:ascii="Book Antiqua" w:hAnsi="Book Antiqua"/>
          <w:b/>
          <w:lang w:val="el-GR"/>
        </w:rPr>
        <w:t>Εξάμηνο σ</w:t>
      </w:r>
      <w:r w:rsidR="006408F9">
        <w:rPr>
          <w:rFonts w:ascii="Book Antiqua" w:hAnsi="Book Antiqua"/>
          <w:b/>
          <w:lang w:val="el-GR"/>
        </w:rPr>
        <w:t>πουδών</w:t>
      </w:r>
      <w:r w:rsidR="00F95CF2">
        <w:rPr>
          <w:rFonts w:ascii="Book Antiqua" w:hAnsi="Book Antiqua"/>
          <w:b/>
        </w:rPr>
        <w:t>:</w:t>
      </w:r>
      <w:r w:rsidR="006408F9">
        <w:rPr>
          <w:rFonts w:ascii="Book Antiqua" w:hAnsi="Book Antiqua"/>
          <w:b/>
          <w:lang w:val="el-GR"/>
        </w:rPr>
        <w:t xml:space="preserve"> </w:t>
      </w:r>
    </w:p>
    <w:p w:rsidR="006408F9" w:rsidRDefault="008466BB" w:rsidP="006408F9">
      <w:pPr>
        <w:ind w:left="720"/>
        <w:rPr>
          <w:rFonts w:ascii="Book Antiqua" w:hAnsi="Book Antiqua"/>
          <w:b/>
          <w:lang w:val="el-GR"/>
        </w:rPr>
      </w:pPr>
      <w:r>
        <w:rPr>
          <w:rFonts w:ascii="Book Antiqua" w:hAnsi="Book Antiqua"/>
          <w:b/>
          <w:noProof/>
          <w:lang w:val="el-GR" w:eastAsia="el-GR"/>
        </w:rPr>
        <w:pict>
          <v:shape id="Text Box 15" o:spid="_x0000_s1031" type="#_x0000_t202" style="position:absolute;left:0;text-align:left;margin-left:259.3pt;margin-top:10.95pt;width:45.15pt;height:25.1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">
            <v:textbox>
              <w:txbxContent>
                <w:p w:rsidR="00F95CF2" w:rsidRPr="00EE0C3C" w:rsidRDefault="00EE0C3C" w:rsidP="00F95CF2">
                  <w:pPr>
                    <w:rPr>
                      <w:lang w:val="el-GR"/>
                    </w:rPr>
                  </w:pPr>
                  <w:r>
                    <w:rPr>
                      <w:lang w:val="el-GR"/>
                    </w:rPr>
                    <w:t>5</w:t>
                  </w:r>
                </w:p>
              </w:txbxContent>
            </v:textbox>
          </v:shape>
        </w:pict>
      </w:r>
    </w:p>
    <w:p w:rsidR="006408F9" w:rsidRDefault="007573AC" w:rsidP="006408F9">
      <w:pPr>
        <w:numPr>
          <w:ilvl w:val="0"/>
          <w:numId w:val="1"/>
        </w:numPr>
        <w:rPr>
          <w:rFonts w:ascii="Book Antiqua" w:hAnsi="Book Antiqua"/>
          <w:b/>
          <w:lang w:val="el-GR"/>
        </w:rPr>
      </w:pPr>
      <w:r>
        <w:rPr>
          <w:rFonts w:ascii="Book Antiqua" w:hAnsi="Book Antiqua"/>
          <w:b/>
          <w:noProof/>
          <w:lang w:val="el-GR" w:eastAsia="el-GR"/>
        </w:rPr>
        <w:t>Αριθμός πιστωτικών μ</w:t>
      </w:r>
      <w:r w:rsidR="006408F9">
        <w:rPr>
          <w:rFonts w:ascii="Book Antiqua" w:hAnsi="Book Antiqua"/>
          <w:b/>
          <w:noProof/>
          <w:lang w:val="el-GR" w:eastAsia="el-GR"/>
        </w:rPr>
        <w:t>ονάδων</w:t>
      </w:r>
      <w:r w:rsidR="00A579E8">
        <w:rPr>
          <w:rFonts w:ascii="Book Antiqua" w:hAnsi="Book Antiqua"/>
          <w:b/>
          <w:noProof/>
          <w:lang w:val="el-GR" w:eastAsia="el-GR"/>
        </w:rPr>
        <w:t xml:space="preserve"> (</w:t>
      </w:r>
      <w:r w:rsidR="008B3E55">
        <w:rPr>
          <w:rFonts w:ascii="Book Antiqua" w:hAnsi="Book Antiqua"/>
          <w:b/>
          <w:noProof/>
          <w:lang w:eastAsia="el-GR"/>
        </w:rPr>
        <w:t>ECTS</w:t>
      </w:r>
      <w:r w:rsidR="00A579E8">
        <w:rPr>
          <w:rFonts w:ascii="Book Antiqua" w:hAnsi="Book Antiqua"/>
          <w:b/>
          <w:noProof/>
          <w:lang w:val="el-GR" w:eastAsia="el-GR"/>
        </w:rPr>
        <w:t>)</w:t>
      </w:r>
      <w:r w:rsidR="00F95CF2">
        <w:rPr>
          <w:rFonts w:ascii="Book Antiqua" w:hAnsi="Book Antiqua"/>
          <w:b/>
          <w:noProof/>
          <w:lang w:eastAsia="el-GR"/>
        </w:rPr>
        <w:t>:</w:t>
      </w:r>
    </w:p>
    <w:p w:rsidR="006408F9" w:rsidRDefault="008466BB" w:rsidP="004414BA">
      <w:pPr>
        <w:ind w:left="720"/>
        <w:rPr>
          <w:rFonts w:ascii="Book Antiqua" w:hAnsi="Book Antiqua"/>
          <w:b/>
          <w:lang w:val="el-GR"/>
        </w:rPr>
      </w:pPr>
      <w:r>
        <w:rPr>
          <w:rFonts w:ascii="Book Antiqua" w:hAnsi="Book Antiqua"/>
          <w:b/>
          <w:noProof/>
          <w:lang w:val="el-GR" w:eastAsia="el-GR"/>
        </w:rPr>
        <w:pict>
          <v:shape id="Text Box 21" o:spid="_x0000_s1032" type="#_x0000_t202" style="position:absolute;left:0;text-align:left;margin-left:222.4pt;margin-top:10.55pt;width:45.15pt;height:25.1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">
            <v:textbox>
              <w:txbxContent>
                <w:p w:rsidR="007573AC" w:rsidRPr="00EE0C3C" w:rsidRDefault="00EE0C3C" w:rsidP="007573AC">
                  <w:pPr>
                    <w:rPr>
                      <w:lang w:val="el-GR"/>
                    </w:rPr>
                  </w:pPr>
                  <w:r>
                    <w:rPr>
                      <w:lang w:val="el-GR"/>
                    </w:rPr>
                    <w:t>3</w:t>
                  </w:r>
                </w:p>
              </w:txbxContent>
            </v:textbox>
          </v:shape>
        </w:pict>
      </w:r>
    </w:p>
    <w:p w:rsidR="00A579E8" w:rsidRPr="00A579E8" w:rsidRDefault="008B3E55" w:rsidP="00F60BC8">
      <w:pPr>
        <w:numPr>
          <w:ilvl w:val="0"/>
          <w:numId w:val="1"/>
        </w:numPr>
        <w:rPr>
          <w:rFonts w:ascii="Book Antiqua" w:hAnsi="Book Antiqua"/>
          <w:b/>
          <w:lang w:val="el-GR"/>
        </w:rPr>
      </w:pPr>
      <w:r>
        <w:rPr>
          <w:rFonts w:ascii="Book Antiqua" w:hAnsi="Book Antiqua"/>
          <w:b/>
          <w:lang w:val="el-GR"/>
        </w:rPr>
        <w:t>Α</w:t>
      </w:r>
      <w:r w:rsidR="00A579E8" w:rsidRPr="00A579E8">
        <w:rPr>
          <w:rFonts w:ascii="Book Antiqua" w:hAnsi="Book Antiqua"/>
          <w:b/>
          <w:lang w:val="el-GR"/>
        </w:rPr>
        <w:t>ριθμ</w:t>
      </w:r>
      <w:r w:rsidR="00A579E8">
        <w:rPr>
          <w:rFonts w:ascii="Book Antiqua" w:hAnsi="Book Antiqua"/>
          <w:b/>
          <w:lang w:val="el-GR"/>
        </w:rPr>
        <w:t>ός διδακτικών μονάδων:</w:t>
      </w:r>
    </w:p>
    <w:p w:rsidR="00A579E8" w:rsidRPr="00A579E8" w:rsidRDefault="008466BB" w:rsidP="00A579E8">
      <w:pPr>
        <w:ind w:left="720"/>
        <w:rPr>
          <w:rFonts w:ascii="Book Antiqua" w:hAnsi="Book Antiqua"/>
          <w:b/>
          <w:lang w:val="el-GR"/>
        </w:rPr>
      </w:pPr>
      <w:r>
        <w:rPr>
          <w:rFonts w:ascii="Book Antiqua" w:hAnsi="Book Antiqua"/>
          <w:b/>
          <w:noProof/>
          <w:lang w:val="el-GR" w:eastAsia="el-GR"/>
        </w:rPr>
        <w:pict>
          <v:shape id="Text Box 10" o:spid="_x0000_s1033" type="#_x0000_t202" style="position:absolute;left:0;text-align:left;margin-left:255.55pt;margin-top:9.25pt;width:173.45pt;height:2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">
            <v:textbox>
              <w:txbxContent>
                <w:p w:rsidR="005B58C1" w:rsidRPr="009D228D" w:rsidRDefault="009D228D" w:rsidP="005B58C1">
                  <w:pPr>
                    <w:rPr>
                      <w:lang w:val="el-GR"/>
                    </w:rPr>
                  </w:pPr>
                  <w:r>
                    <w:rPr>
                      <w:lang w:val="el-GR"/>
                    </w:rPr>
                    <w:t xml:space="preserve">Σωτήρης </w:t>
                  </w:r>
                  <w:proofErr w:type="spellStart"/>
                  <w:r>
                    <w:rPr>
                      <w:lang w:val="el-GR"/>
                    </w:rPr>
                    <w:t>Ντάλης</w:t>
                  </w:r>
                  <w:proofErr w:type="spellEnd"/>
                </w:p>
              </w:txbxContent>
            </v:textbox>
          </v:shape>
        </w:pict>
      </w:r>
    </w:p>
    <w:p w:rsidR="00F60BC8" w:rsidRDefault="006408F9" w:rsidP="00F60BC8">
      <w:pPr>
        <w:numPr>
          <w:ilvl w:val="0"/>
          <w:numId w:val="1"/>
        </w:numPr>
        <w:rPr>
          <w:rFonts w:ascii="Book Antiqua" w:hAnsi="Book Antiqua"/>
          <w:b/>
          <w:lang w:val="el-GR"/>
        </w:rPr>
      </w:pPr>
      <w:r>
        <w:rPr>
          <w:rFonts w:ascii="Book Antiqua" w:hAnsi="Book Antiqua"/>
          <w:b/>
          <w:lang w:val="el-GR"/>
        </w:rPr>
        <w:t>Όνομα διδάσκοντος / διδασκόντων</w:t>
      </w:r>
      <w:r w:rsidR="00F60BC8">
        <w:rPr>
          <w:rFonts w:ascii="Book Antiqua" w:hAnsi="Book Antiqua"/>
          <w:b/>
          <w:lang w:val="el-GR"/>
        </w:rPr>
        <w:t xml:space="preserve"> : </w:t>
      </w:r>
    </w:p>
    <w:p w:rsidR="006408F9" w:rsidRPr="00F95CF2" w:rsidRDefault="006408F9" w:rsidP="00F95CF2">
      <w:pPr>
        <w:rPr>
          <w:rFonts w:ascii="Book Antiqua" w:hAnsi="Book Antiqua"/>
          <w:b/>
        </w:rPr>
      </w:pPr>
    </w:p>
    <w:p w:rsidR="001F2A58" w:rsidRDefault="00F95CF2">
      <w:pPr>
        <w:numPr>
          <w:ilvl w:val="0"/>
          <w:numId w:val="1"/>
        </w:numPr>
        <w:rPr>
          <w:rFonts w:ascii="Book Antiqua" w:hAnsi="Book Antiqua"/>
          <w:b/>
          <w:lang w:val="el-GR"/>
        </w:rPr>
      </w:pPr>
      <w:r>
        <w:rPr>
          <w:rFonts w:ascii="Book Antiqua" w:hAnsi="Book Antiqua"/>
          <w:b/>
          <w:lang w:val="el-GR"/>
        </w:rPr>
        <w:t>Περιεχόμενο μαθήματος</w:t>
      </w:r>
      <w:r w:rsidR="001F2A58" w:rsidRPr="001F2A58">
        <w:rPr>
          <w:rFonts w:ascii="Book Antiqua" w:hAnsi="Book Antiqua"/>
          <w:b/>
          <w:lang w:val="el-GR"/>
        </w:rPr>
        <w:t>:</w:t>
      </w:r>
    </w:p>
    <w:p w:rsidR="009D228D" w:rsidRDefault="002A0549" w:rsidP="009D228D">
      <w:pPr>
        <w:pStyle w:val="a5"/>
        <w:rPr>
          <w:rFonts w:ascii="Book Antiqua" w:hAnsi="Book Antiqua"/>
          <w:lang w:val="el-GR"/>
        </w:rPr>
      </w:pPr>
      <w:r w:rsidRPr="002A0549">
        <w:rPr>
          <w:rFonts w:ascii="Book Antiqua" w:hAnsi="Book Antiqua"/>
          <w:lang w:val="el-GR"/>
        </w:rPr>
        <w:t>Στο μάθημα  «Θεσμοί και Πολιτικές της ΕΕ», οι φοιτητές του Ε’ Εξαμήνου  έχοντας ήδη διδαχθεί στο Β’ Εξάμηνο  το εισαγωγικό μάθημα στην Ευρωπαϊκή Ενοποίηση</w:t>
      </w:r>
      <w:r>
        <w:rPr>
          <w:rFonts w:ascii="Book Antiqua" w:hAnsi="Book Antiqua"/>
          <w:lang w:val="el-GR"/>
        </w:rPr>
        <w:t xml:space="preserve"> θα προσεγγίσουν τους βασικούς θεσμούς, τους πολιτικούς φορείς και τις διαδικασίες διαμόρφωσης πολιτικών της ΕΕ. </w:t>
      </w:r>
    </w:p>
    <w:p w:rsidR="002A0549" w:rsidRDefault="002A0549" w:rsidP="009D228D">
      <w:pPr>
        <w:pStyle w:val="a5"/>
        <w:rPr>
          <w:rFonts w:ascii="Book Antiqua" w:hAnsi="Book Antiqua"/>
          <w:lang w:val="el-GR"/>
        </w:rPr>
      </w:pPr>
      <w:r>
        <w:rPr>
          <w:rFonts w:ascii="Book Antiqua" w:hAnsi="Book Antiqua"/>
          <w:lang w:val="el-GR"/>
        </w:rPr>
        <w:t xml:space="preserve">Η δυναμική της διαδικασίας της ευρωπαϊκής ολοκλήρωσης  αποτελεί </w:t>
      </w:r>
      <w:r w:rsidR="00D61211">
        <w:rPr>
          <w:rFonts w:ascii="Book Antiqua" w:hAnsi="Book Antiqua"/>
          <w:lang w:val="el-GR"/>
        </w:rPr>
        <w:t>το βασικό πλαίσιο μελέτης. Στην κατεύθυνση αυτή  χρήσιμος οδηγός είναι και η ερμηνευτική  παρουσίαση της θεωρίας της ευρωπαϊκής ολοκλήρωσης.</w:t>
      </w:r>
    </w:p>
    <w:p w:rsidR="00D61211" w:rsidRPr="002A0549" w:rsidRDefault="00D61211" w:rsidP="009D228D">
      <w:pPr>
        <w:pStyle w:val="a5"/>
        <w:rPr>
          <w:rFonts w:ascii="Book Antiqua" w:hAnsi="Book Antiqua"/>
          <w:lang w:val="el-GR"/>
        </w:rPr>
      </w:pPr>
      <w:r>
        <w:rPr>
          <w:rFonts w:ascii="Book Antiqua" w:hAnsi="Book Antiqua"/>
          <w:lang w:val="el-GR"/>
        </w:rPr>
        <w:t xml:space="preserve">Αποτέλεσμα μιας διαδικασίας εθελούσιας οικονομικής και πολιτικής ολοκλήρωσης μεταξύ των εθνών-κρατών της Ευρώπης, η ΕΕ ξεκίνησε με 6 κράτη και έφτασε σήμερα τα 28. Αρχικά ήταν μια κοινότητα άνθρακα και χάλυβα και μετεξελίχθηκε σε οικονομική και νομισματική ένωση με προοπτική </w:t>
      </w:r>
      <w:r w:rsidR="001B3A8F">
        <w:rPr>
          <w:rFonts w:ascii="Book Antiqua" w:hAnsi="Book Antiqua"/>
          <w:lang w:val="el-GR"/>
        </w:rPr>
        <w:t>την πολιτική ένωση. Το παρόν μάθημα δεν καλύπτει την ιστορία της ευρωπαϊκής ολοκλήρωσης, αντιθέτως στοχεύει  στην κατανόηση του τρόπου λειτουργίας της ΕΕ.</w:t>
      </w:r>
      <w:r>
        <w:rPr>
          <w:rFonts w:ascii="Book Antiqua" w:hAnsi="Book Antiqua"/>
          <w:lang w:val="el-GR"/>
        </w:rPr>
        <w:tab/>
      </w:r>
    </w:p>
    <w:p w:rsidR="009D228D" w:rsidRDefault="009D228D" w:rsidP="009D228D">
      <w:pPr>
        <w:ind w:left="720"/>
        <w:rPr>
          <w:rFonts w:ascii="Book Antiqua" w:hAnsi="Book Antiqua"/>
          <w:b/>
          <w:lang w:val="el-GR"/>
        </w:rPr>
      </w:pPr>
    </w:p>
    <w:p w:rsidR="00F95CF2" w:rsidRPr="00F95CF2" w:rsidRDefault="00F95CF2" w:rsidP="00F95CF2">
      <w:pPr>
        <w:rPr>
          <w:rFonts w:ascii="Book Antiqua" w:hAnsi="Book Antiqua"/>
          <w:b/>
          <w:lang w:val="el-GR"/>
        </w:rPr>
      </w:pPr>
    </w:p>
    <w:p w:rsidR="00F95CF2" w:rsidRDefault="00F95CF2" w:rsidP="00F95CF2">
      <w:pPr>
        <w:numPr>
          <w:ilvl w:val="0"/>
          <w:numId w:val="1"/>
        </w:numPr>
        <w:rPr>
          <w:rFonts w:ascii="Book Antiqua" w:hAnsi="Book Antiqua"/>
          <w:b/>
          <w:lang w:val="el-GR"/>
        </w:rPr>
      </w:pPr>
      <w:r>
        <w:rPr>
          <w:rFonts w:ascii="Book Antiqua" w:hAnsi="Book Antiqua"/>
          <w:b/>
          <w:lang w:val="el-GR"/>
        </w:rPr>
        <w:t>Επιδιωκόμενα μαθησιακά αποτελέσματα</w:t>
      </w:r>
      <w:r w:rsidRPr="001F2A58">
        <w:rPr>
          <w:rFonts w:ascii="Book Antiqua" w:hAnsi="Book Antiqua"/>
          <w:b/>
          <w:lang w:val="el-GR"/>
        </w:rPr>
        <w:t>:</w:t>
      </w:r>
    </w:p>
    <w:p w:rsidR="00F95CF2" w:rsidRDefault="00F95CF2" w:rsidP="00F95CF2">
      <w:pPr>
        <w:rPr>
          <w:rFonts w:ascii="Book Antiqua" w:hAnsi="Book Antiqua"/>
          <w:b/>
          <w:lang w:val="el-GR"/>
        </w:rPr>
      </w:pPr>
    </w:p>
    <w:p w:rsidR="00F95CF2" w:rsidRPr="001B3A8F" w:rsidRDefault="001B3A8F" w:rsidP="00F95CF2">
      <w:pPr>
        <w:ind w:left="720"/>
        <w:rPr>
          <w:rFonts w:ascii="Book Antiqua" w:hAnsi="Book Antiqua"/>
          <w:lang w:val="el-GR"/>
        </w:rPr>
      </w:pPr>
      <w:r w:rsidRPr="001B3A8F">
        <w:rPr>
          <w:rFonts w:ascii="Book Antiqua" w:hAnsi="Book Antiqua"/>
          <w:lang w:val="el-GR"/>
        </w:rPr>
        <w:t xml:space="preserve">Ο φοιτητής/η φοιτήτρια που θα παρακολουθήσει με επιτυχία το </w:t>
      </w:r>
      <w:r>
        <w:rPr>
          <w:rFonts w:ascii="Book Antiqua" w:hAnsi="Book Antiqua"/>
          <w:lang w:val="el-GR"/>
        </w:rPr>
        <w:t>μάθημα «Θεσμοί και Πολιτικές της ΕΕ»,</w:t>
      </w:r>
      <w:r w:rsidR="00BD0E43">
        <w:rPr>
          <w:rFonts w:ascii="Book Antiqua" w:hAnsi="Book Antiqua"/>
          <w:lang w:val="el-GR"/>
        </w:rPr>
        <w:t xml:space="preserve"> θα μπορέσει να ξεκλειδώσει το Πολιτικό Σ</w:t>
      </w:r>
      <w:r>
        <w:rPr>
          <w:rFonts w:ascii="Book Antiqua" w:hAnsi="Book Antiqua"/>
          <w:lang w:val="el-GR"/>
        </w:rPr>
        <w:t>ύστημα της ΕΕ, την Διακυβέρνηση στην ΕΕ (Εκτελεστική πολιτική, Νομοθετική πολιτική, Δικαστική πολιτική), την Πολιτική στην ΕΕ</w:t>
      </w:r>
      <w:r w:rsidR="00BD0E43">
        <w:rPr>
          <w:rFonts w:ascii="Book Antiqua" w:hAnsi="Book Antiqua"/>
          <w:lang w:val="el-GR"/>
        </w:rPr>
        <w:t xml:space="preserve"> (Κοινή γνώμη, Δημοκρατία, κόμματα και εκλογές, εκπροσώπηση συμφερόντων) και τη Χάραξη Πολιτικής (Ενιαία αγορά, ΟΝΕ, Πολιτικές για την ελευθερία και την ασφάλεια των πολιτών και τις εξωτερικές πολιτικές)</w:t>
      </w:r>
    </w:p>
    <w:p w:rsidR="00F95CF2" w:rsidRPr="001B3A8F" w:rsidRDefault="00F95CF2" w:rsidP="00F95CF2">
      <w:pPr>
        <w:rPr>
          <w:rFonts w:ascii="Book Antiqua" w:hAnsi="Book Antiqua"/>
          <w:lang w:val="el-GR"/>
        </w:rPr>
      </w:pPr>
    </w:p>
    <w:p w:rsidR="00F95CF2" w:rsidRDefault="00F95CF2" w:rsidP="00F95CF2">
      <w:pPr>
        <w:rPr>
          <w:rFonts w:ascii="Book Antiqua" w:hAnsi="Book Antiqua"/>
          <w:b/>
          <w:lang w:val="el-GR"/>
        </w:rPr>
      </w:pPr>
    </w:p>
    <w:p w:rsidR="001F2A58" w:rsidRPr="00F95CF2" w:rsidRDefault="00F95CF2" w:rsidP="00F95CF2">
      <w:pPr>
        <w:pStyle w:val="a5"/>
        <w:numPr>
          <w:ilvl w:val="0"/>
          <w:numId w:val="4"/>
        </w:numPr>
        <w:rPr>
          <w:rFonts w:ascii="Book Antiqua" w:hAnsi="Book Antiqua"/>
          <w:b/>
          <w:lang w:val="el-GR"/>
        </w:rPr>
      </w:pPr>
      <w:r>
        <w:rPr>
          <w:rFonts w:ascii="Book Antiqua" w:hAnsi="Book Antiqua"/>
          <w:b/>
          <w:lang w:val="el-GR"/>
        </w:rPr>
        <w:t>Συνιστώμενη β</w:t>
      </w:r>
      <w:r w:rsidR="004414BA" w:rsidRPr="00F95CF2">
        <w:rPr>
          <w:rFonts w:ascii="Book Antiqua" w:hAnsi="Book Antiqua"/>
          <w:b/>
          <w:lang w:val="el-GR"/>
        </w:rPr>
        <w:t>ιβλιογραφία προς μελέτη</w:t>
      </w:r>
      <w:r w:rsidR="001F2A58" w:rsidRPr="00F95CF2">
        <w:rPr>
          <w:rFonts w:ascii="Book Antiqua" w:hAnsi="Book Antiqua"/>
          <w:b/>
          <w:lang w:val="el-GR"/>
        </w:rPr>
        <w:t>:</w:t>
      </w:r>
    </w:p>
    <w:p w:rsidR="001F2A58" w:rsidRPr="001F2A58" w:rsidRDefault="001F2A58" w:rsidP="001F2A58">
      <w:pPr>
        <w:ind w:left="360"/>
        <w:rPr>
          <w:rFonts w:ascii="Book Antiqua" w:hAnsi="Book Antiqua"/>
          <w:b/>
          <w:lang w:val="el-GR"/>
        </w:rPr>
      </w:pPr>
    </w:p>
    <w:p w:rsidR="00F95CF2" w:rsidRDefault="00F95CF2" w:rsidP="00F95CF2">
      <w:pPr>
        <w:ind w:left="360"/>
        <w:rPr>
          <w:rFonts w:ascii="Book Antiqua" w:hAnsi="Book Antiqua"/>
          <w:b/>
          <w:lang w:val="el-GR"/>
        </w:rPr>
      </w:pPr>
      <w:r>
        <w:rPr>
          <w:rFonts w:ascii="Book Antiqua" w:hAnsi="Book Antiqua"/>
          <w:b/>
          <w:lang w:val="el-GR"/>
        </w:rPr>
        <w:t xml:space="preserve">     α</w:t>
      </w:r>
      <w:r w:rsidR="001F2A58" w:rsidRPr="001F2A58">
        <w:rPr>
          <w:rFonts w:ascii="Book Antiqua" w:hAnsi="Book Antiqua"/>
          <w:b/>
          <w:lang w:val="el-GR"/>
        </w:rPr>
        <w:t>) Εγχειρίδια του μαθήματος</w:t>
      </w:r>
      <w:r w:rsidR="001738F7">
        <w:rPr>
          <w:rFonts w:ascii="Book Antiqua" w:hAnsi="Book Antiqua"/>
          <w:b/>
          <w:lang w:val="el-GR"/>
        </w:rPr>
        <w:t xml:space="preserve"> </w:t>
      </w:r>
      <w:r w:rsidR="001F2A58">
        <w:rPr>
          <w:rFonts w:ascii="Book Antiqua" w:hAnsi="Book Antiqua"/>
          <w:b/>
          <w:lang w:val="el-GR"/>
        </w:rPr>
        <w:t>:</w:t>
      </w:r>
    </w:p>
    <w:p w:rsidR="000921BC" w:rsidRPr="00EE0C3C" w:rsidRDefault="000921BC" w:rsidP="000921BC">
      <w:pPr>
        <w:numPr>
          <w:ilvl w:val="1"/>
          <w:numId w:val="5"/>
        </w:numPr>
        <w:spacing w:before="100" w:beforeAutospacing="1" w:after="54"/>
        <w:rPr>
          <w:rFonts w:ascii="Book Antiqua" w:hAnsi="Book Antiqua"/>
          <w:lang w:val="el-GR"/>
        </w:rPr>
      </w:pPr>
      <w:r w:rsidRPr="00EE0C3C">
        <w:rPr>
          <w:rFonts w:ascii="Book Antiqua" w:hAnsi="Book Antiqua"/>
          <w:i/>
          <w:lang w:val="el-GR"/>
        </w:rPr>
        <w:t>Ευρωπαϊκή Ένωση: Δίκαιο, Οικονομία, Πολιτική</w:t>
      </w:r>
      <w:r w:rsidRPr="00EE0C3C">
        <w:rPr>
          <w:rFonts w:ascii="Book Antiqua" w:hAnsi="Book Antiqua"/>
          <w:lang w:val="el-GR"/>
        </w:rPr>
        <w:t>,</w:t>
      </w:r>
      <w:r w:rsidRPr="00EE0C3C">
        <w:rPr>
          <w:rFonts w:ascii="Book Antiqua" w:hAnsi="Book Antiqua"/>
          <w:color w:val="000000"/>
          <w:lang w:val="el-GR" w:eastAsia="el-GR"/>
        </w:rPr>
        <w:t xml:space="preserve"> Ν. ΜΟΥΣΗΣ, </w:t>
      </w:r>
      <w:proofErr w:type="spellStart"/>
      <w:r w:rsidRPr="00EE0C3C">
        <w:rPr>
          <w:rFonts w:ascii="Book Antiqua" w:hAnsi="Book Antiqua"/>
          <w:color w:val="000000"/>
          <w:lang w:val="el-GR" w:eastAsia="el-GR"/>
        </w:rPr>
        <w:t>Εκδ</w:t>
      </w:r>
      <w:proofErr w:type="spellEnd"/>
      <w:r w:rsidRPr="00EE0C3C">
        <w:rPr>
          <w:rFonts w:ascii="Book Antiqua" w:hAnsi="Book Antiqua"/>
          <w:color w:val="000000"/>
          <w:lang w:val="el-GR" w:eastAsia="el-GR"/>
        </w:rPr>
        <w:t xml:space="preserve">. </w:t>
      </w:r>
      <w:proofErr w:type="spellStart"/>
      <w:r w:rsidRPr="00EE0C3C">
        <w:rPr>
          <w:rFonts w:ascii="Book Antiqua" w:hAnsi="Book Antiqua"/>
          <w:color w:val="000000"/>
          <w:lang w:val="el-GR" w:eastAsia="el-GR"/>
        </w:rPr>
        <w:t>Παπαζήση</w:t>
      </w:r>
      <w:proofErr w:type="spellEnd"/>
      <w:r w:rsidRPr="00EE0C3C">
        <w:rPr>
          <w:rFonts w:ascii="Book Antiqua" w:hAnsi="Book Antiqua"/>
          <w:color w:val="000000"/>
          <w:lang w:val="el-GR" w:eastAsia="el-GR"/>
        </w:rPr>
        <w:t xml:space="preserve"> 2013</w:t>
      </w:r>
    </w:p>
    <w:p w:rsidR="000921BC" w:rsidRDefault="000921BC" w:rsidP="000921BC">
      <w:pPr>
        <w:ind w:left="360"/>
        <w:rPr>
          <w:rFonts w:ascii="Book Antiqua" w:hAnsi="Book Antiqua"/>
          <w:b/>
          <w:lang w:val="el-GR"/>
        </w:rPr>
      </w:pPr>
    </w:p>
    <w:p w:rsidR="00195C1D" w:rsidRPr="00EE0C3C" w:rsidRDefault="00195C1D" w:rsidP="00EE0C3C">
      <w:pPr>
        <w:numPr>
          <w:ilvl w:val="1"/>
          <w:numId w:val="5"/>
        </w:numPr>
        <w:spacing w:before="100" w:beforeAutospacing="1" w:after="54"/>
        <w:rPr>
          <w:rFonts w:ascii="Book Antiqua" w:hAnsi="Book Antiqua"/>
          <w:color w:val="000000"/>
          <w:lang w:eastAsia="el-GR"/>
        </w:rPr>
      </w:pPr>
      <w:r w:rsidRPr="00EE0C3C">
        <w:rPr>
          <w:rFonts w:ascii="Book Antiqua" w:hAnsi="Book Antiqua"/>
          <w:i/>
          <w:color w:val="000000"/>
          <w:lang w:eastAsia="el-GR"/>
        </w:rPr>
        <w:lastRenderedPageBreak/>
        <w:t>To</w:t>
      </w:r>
      <w:r w:rsidRPr="00EE0C3C">
        <w:rPr>
          <w:rFonts w:ascii="Book Antiqua" w:hAnsi="Book Antiqua"/>
          <w:i/>
          <w:color w:val="000000"/>
          <w:lang w:val="el-GR" w:eastAsia="el-GR"/>
        </w:rPr>
        <w:t xml:space="preserve"> πολιτικό σύστημα της Ευρωπαϊκής Ένωσης</w:t>
      </w:r>
      <w:r w:rsidRPr="00EE0C3C">
        <w:rPr>
          <w:rFonts w:ascii="Book Antiqua" w:hAnsi="Book Antiqua"/>
          <w:color w:val="000000"/>
          <w:lang w:val="el-GR" w:eastAsia="el-GR"/>
        </w:rPr>
        <w:t xml:space="preserve">, </w:t>
      </w:r>
      <w:r w:rsidRPr="00EE0C3C">
        <w:rPr>
          <w:rFonts w:ascii="Book Antiqua" w:hAnsi="Book Antiqua"/>
          <w:color w:val="000000"/>
          <w:lang w:eastAsia="el-GR"/>
        </w:rPr>
        <w:t>SIMON</w:t>
      </w:r>
      <w:r w:rsidRPr="00EE0C3C">
        <w:rPr>
          <w:rFonts w:ascii="Book Antiqua" w:hAnsi="Book Antiqua"/>
          <w:color w:val="000000"/>
          <w:lang w:val="el-GR" w:eastAsia="el-GR"/>
        </w:rPr>
        <w:t xml:space="preserve">  </w:t>
      </w:r>
      <w:r w:rsidRPr="00EE0C3C">
        <w:rPr>
          <w:rFonts w:ascii="Book Antiqua" w:hAnsi="Book Antiqua"/>
          <w:color w:val="000000"/>
          <w:lang w:eastAsia="el-GR"/>
        </w:rPr>
        <w:t>HIX</w:t>
      </w:r>
      <w:r w:rsidRPr="00EE0C3C">
        <w:rPr>
          <w:rFonts w:ascii="Book Antiqua" w:hAnsi="Book Antiqua"/>
          <w:color w:val="000000"/>
          <w:lang w:val="el-GR" w:eastAsia="el-GR"/>
        </w:rPr>
        <w:t xml:space="preserve">,  </w:t>
      </w:r>
      <w:proofErr w:type="spellStart"/>
      <w:r w:rsidRPr="00EE0C3C">
        <w:rPr>
          <w:rFonts w:ascii="Book Antiqua" w:hAnsi="Book Antiqua"/>
          <w:color w:val="000000"/>
          <w:lang w:val="el-GR" w:eastAsia="el-GR"/>
        </w:rPr>
        <w:t>Εκδ</w:t>
      </w:r>
      <w:proofErr w:type="spellEnd"/>
      <w:r w:rsidRPr="00EE0C3C">
        <w:rPr>
          <w:rFonts w:ascii="Book Antiqua" w:hAnsi="Book Antiqua"/>
          <w:color w:val="000000"/>
          <w:lang w:val="el-GR" w:eastAsia="el-GR"/>
        </w:rPr>
        <w:t xml:space="preserve">. </w:t>
      </w:r>
      <w:proofErr w:type="spellStart"/>
      <w:r w:rsidRPr="00EE0C3C">
        <w:rPr>
          <w:rFonts w:ascii="Book Antiqua" w:hAnsi="Book Antiqua"/>
          <w:color w:val="000000"/>
          <w:lang w:eastAsia="el-GR"/>
        </w:rPr>
        <w:t>Μεταίχμιο</w:t>
      </w:r>
      <w:proofErr w:type="spellEnd"/>
      <w:r w:rsidRPr="00EE0C3C">
        <w:rPr>
          <w:rFonts w:ascii="Book Antiqua" w:hAnsi="Book Antiqua"/>
          <w:color w:val="000000"/>
          <w:lang w:eastAsia="el-GR"/>
        </w:rPr>
        <w:t xml:space="preserve">, </w:t>
      </w:r>
      <w:r w:rsidR="003B59D0" w:rsidRPr="00EE0C3C">
        <w:rPr>
          <w:rFonts w:ascii="Book Antiqua" w:hAnsi="Book Antiqua"/>
          <w:color w:val="000000"/>
          <w:lang w:val="el-GR" w:eastAsia="el-GR"/>
        </w:rPr>
        <w:t xml:space="preserve"> 2004</w:t>
      </w:r>
    </w:p>
    <w:p w:rsidR="00195C1D" w:rsidRPr="00EE0C3C" w:rsidRDefault="00195C1D" w:rsidP="000921BC">
      <w:pPr>
        <w:spacing w:before="100" w:beforeAutospacing="1" w:after="54"/>
        <w:ind w:left="1440"/>
        <w:rPr>
          <w:rFonts w:ascii="Book Antiqua" w:hAnsi="Book Antiqua"/>
          <w:color w:val="000000"/>
          <w:lang w:val="el-GR" w:eastAsia="el-GR"/>
        </w:rPr>
      </w:pPr>
      <w:r w:rsidRPr="00EE0C3C">
        <w:rPr>
          <w:rFonts w:ascii="Book Antiqua" w:hAnsi="Book Antiqua"/>
          <w:color w:val="000000"/>
          <w:lang w:val="el-GR" w:eastAsia="el-GR"/>
        </w:rPr>
        <w:t xml:space="preserve"> </w:t>
      </w:r>
    </w:p>
    <w:p w:rsidR="00F95CF2" w:rsidRDefault="003B5105" w:rsidP="003B5105">
      <w:pPr>
        <w:tabs>
          <w:tab w:val="left" w:pos="4103"/>
        </w:tabs>
        <w:ind w:left="360"/>
        <w:rPr>
          <w:rFonts w:ascii="Book Antiqua" w:hAnsi="Book Antiqua"/>
          <w:b/>
          <w:lang w:val="el-GR"/>
        </w:rPr>
      </w:pPr>
      <w:r>
        <w:rPr>
          <w:rFonts w:ascii="Book Antiqua" w:hAnsi="Book Antiqua"/>
          <w:b/>
          <w:lang w:val="el-GR"/>
        </w:rPr>
        <w:tab/>
      </w:r>
    </w:p>
    <w:p w:rsidR="00F95CF2" w:rsidRDefault="00F95CF2" w:rsidP="00F95CF2">
      <w:pPr>
        <w:ind w:left="360"/>
        <w:rPr>
          <w:rFonts w:ascii="Book Antiqua" w:hAnsi="Book Antiqua"/>
          <w:b/>
          <w:lang w:val="el-GR"/>
        </w:rPr>
      </w:pPr>
      <w:r>
        <w:rPr>
          <w:rFonts w:ascii="Book Antiqua" w:hAnsi="Book Antiqua"/>
          <w:b/>
          <w:lang w:val="el-GR"/>
        </w:rPr>
        <w:t xml:space="preserve">     β) Συμπληρωματική β</w:t>
      </w:r>
      <w:r w:rsidR="001F2A58" w:rsidRPr="001F2A58">
        <w:rPr>
          <w:rFonts w:ascii="Book Antiqua" w:hAnsi="Book Antiqua"/>
          <w:b/>
          <w:lang w:val="el-GR"/>
        </w:rPr>
        <w:t>ιβλιογραφία:</w:t>
      </w:r>
    </w:p>
    <w:p w:rsidR="00195C1D" w:rsidRPr="00EE0C3C" w:rsidRDefault="00195C1D" w:rsidP="00EE0C3C">
      <w:pPr>
        <w:numPr>
          <w:ilvl w:val="1"/>
          <w:numId w:val="6"/>
        </w:numPr>
        <w:spacing w:before="100" w:beforeAutospacing="1" w:after="54"/>
        <w:rPr>
          <w:rFonts w:ascii="Book Antiqua" w:hAnsi="Book Antiqua"/>
          <w:color w:val="000000"/>
          <w:lang w:val="el-GR" w:eastAsia="el-GR"/>
        </w:rPr>
      </w:pPr>
      <w:r w:rsidRPr="00EE0C3C">
        <w:rPr>
          <w:rFonts w:ascii="Book Antiqua" w:hAnsi="Book Antiqua"/>
          <w:color w:val="000000"/>
          <w:lang w:val="el-GR" w:eastAsia="el-GR"/>
        </w:rPr>
        <w:t xml:space="preserve">Το πολιτικό σύστημα της Ευρωπαϊκής Ένωσης, </w:t>
      </w:r>
      <w:r w:rsidRPr="00EE0C3C">
        <w:rPr>
          <w:rFonts w:ascii="Book Antiqua" w:hAnsi="Book Antiqua"/>
          <w:color w:val="000000"/>
          <w:lang w:eastAsia="el-GR"/>
        </w:rPr>
        <w:t>QUERMONNE</w:t>
      </w:r>
      <w:r w:rsidRPr="00EE0C3C">
        <w:rPr>
          <w:rFonts w:ascii="Book Antiqua" w:hAnsi="Book Antiqua"/>
          <w:color w:val="000000"/>
          <w:lang w:val="el-GR" w:eastAsia="el-GR"/>
        </w:rPr>
        <w:t xml:space="preserve"> </w:t>
      </w:r>
      <w:r w:rsidRPr="00EE0C3C">
        <w:rPr>
          <w:rFonts w:ascii="Book Antiqua" w:hAnsi="Book Antiqua"/>
          <w:color w:val="000000"/>
          <w:lang w:eastAsia="el-GR"/>
        </w:rPr>
        <w:t>JEAN</w:t>
      </w:r>
      <w:r w:rsidRPr="00EE0C3C">
        <w:rPr>
          <w:rFonts w:ascii="Book Antiqua" w:hAnsi="Book Antiqua"/>
          <w:color w:val="000000"/>
          <w:lang w:val="el-GR" w:eastAsia="el-GR"/>
        </w:rPr>
        <w:t xml:space="preserve">   - </w:t>
      </w:r>
      <w:r w:rsidRPr="00EE0C3C">
        <w:rPr>
          <w:rFonts w:ascii="Book Antiqua" w:hAnsi="Book Antiqua"/>
          <w:color w:val="000000"/>
          <w:lang w:eastAsia="el-GR"/>
        </w:rPr>
        <w:t>LOUIS </w:t>
      </w:r>
      <w:r w:rsidRPr="00EE0C3C">
        <w:rPr>
          <w:rFonts w:ascii="Book Antiqua" w:hAnsi="Book Antiqua"/>
          <w:color w:val="000000"/>
          <w:lang w:val="el-GR" w:eastAsia="el-GR"/>
        </w:rPr>
        <w:t xml:space="preserve">, </w:t>
      </w:r>
      <w:proofErr w:type="spellStart"/>
      <w:r w:rsidRPr="00EE0C3C">
        <w:rPr>
          <w:rFonts w:ascii="Book Antiqua" w:hAnsi="Book Antiqua"/>
          <w:color w:val="000000"/>
          <w:lang w:val="el-GR" w:eastAsia="el-GR"/>
        </w:rPr>
        <w:t>εκδ</w:t>
      </w:r>
      <w:proofErr w:type="spellEnd"/>
      <w:r w:rsidRPr="00EE0C3C">
        <w:rPr>
          <w:rFonts w:ascii="Book Antiqua" w:hAnsi="Book Antiqua"/>
          <w:color w:val="000000"/>
          <w:lang w:val="el-GR" w:eastAsia="el-GR"/>
        </w:rPr>
        <w:t xml:space="preserve">. </w:t>
      </w:r>
      <w:proofErr w:type="spellStart"/>
      <w:r w:rsidRPr="00EE0C3C">
        <w:rPr>
          <w:rFonts w:ascii="Book Antiqua" w:hAnsi="Book Antiqua"/>
          <w:color w:val="000000"/>
          <w:lang w:val="el-GR" w:eastAsia="el-GR"/>
        </w:rPr>
        <w:t>Παπαζήση</w:t>
      </w:r>
      <w:proofErr w:type="spellEnd"/>
    </w:p>
    <w:p w:rsidR="00195C1D" w:rsidRPr="00EE0C3C" w:rsidRDefault="00195C1D" w:rsidP="00EE0C3C">
      <w:pPr>
        <w:numPr>
          <w:ilvl w:val="1"/>
          <w:numId w:val="6"/>
        </w:numPr>
        <w:spacing w:before="100" w:beforeAutospacing="1" w:after="54"/>
        <w:rPr>
          <w:rFonts w:ascii="Book Antiqua" w:hAnsi="Book Antiqua"/>
          <w:color w:val="000000"/>
          <w:lang w:eastAsia="el-GR"/>
        </w:rPr>
      </w:pPr>
      <w:r w:rsidRPr="00EE0C3C">
        <w:rPr>
          <w:rFonts w:ascii="Book Antiqua" w:hAnsi="Book Antiqua"/>
          <w:color w:val="000000"/>
          <w:lang w:val="el-GR" w:eastAsia="el-GR"/>
        </w:rPr>
        <w:t xml:space="preserve"> Η Συνθήκη της </w:t>
      </w:r>
      <w:proofErr w:type="spellStart"/>
      <w:r w:rsidRPr="00EE0C3C">
        <w:rPr>
          <w:rFonts w:ascii="Book Antiqua" w:hAnsi="Book Antiqua"/>
          <w:color w:val="000000"/>
          <w:lang w:val="el-GR" w:eastAsia="el-GR"/>
        </w:rPr>
        <w:t>Λισσαβώνας</w:t>
      </w:r>
      <w:proofErr w:type="spellEnd"/>
      <w:r w:rsidRPr="00EE0C3C">
        <w:rPr>
          <w:rFonts w:ascii="Book Antiqua" w:hAnsi="Book Antiqua"/>
          <w:color w:val="000000"/>
          <w:lang w:val="el-GR" w:eastAsia="el-GR"/>
        </w:rPr>
        <w:t xml:space="preserve">., Π. Κ. ΙΩΑΚΕΙΜΙΔΗΣ, </w:t>
      </w:r>
      <w:proofErr w:type="spellStart"/>
      <w:r w:rsidRPr="00EE0C3C">
        <w:rPr>
          <w:rFonts w:ascii="Book Antiqua" w:hAnsi="Book Antiqua"/>
          <w:color w:val="000000"/>
          <w:lang w:val="el-GR" w:eastAsia="el-GR"/>
        </w:rPr>
        <w:t>Εκδ</w:t>
      </w:r>
      <w:proofErr w:type="spellEnd"/>
      <w:r w:rsidRPr="00EE0C3C">
        <w:rPr>
          <w:rFonts w:ascii="Book Antiqua" w:hAnsi="Book Antiqua"/>
          <w:color w:val="000000"/>
          <w:lang w:val="el-GR" w:eastAsia="el-GR"/>
        </w:rPr>
        <w:t xml:space="preserve">. </w:t>
      </w:r>
      <w:proofErr w:type="spellStart"/>
      <w:r w:rsidRPr="00EE0C3C">
        <w:rPr>
          <w:rFonts w:ascii="Book Antiqua" w:hAnsi="Book Antiqua"/>
          <w:color w:val="000000"/>
          <w:lang w:eastAsia="el-GR"/>
        </w:rPr>
        <w:t>Θεμέλιο</w:t>
      </w:r>
      <w:proofErr w:type="spellEnd"/>
      <w:r w:rsidRPr="00EE0C3C">
        <w:rPr>
          <w:rFonts w:ascii="Book Antiqua" w:hAnsi="Book Antiqua"/>
          <w:color w:val="000000"/>
          <w:lang w:eastAsia="el-GR"/>
        </w:rPr>
        <w:t xml:space="preserve">  </w:t>
      </w:r>
      <w:r w:rsidR="003B59D0" w:rsidRPr="00EE0C3C">
        <w:rPr>
          <w:rFonts w:ascii="Book Antiqua" w:hAnsi="Book Antiqua"/>
          <w:color w:val="000000"/>
          <w:lang w:val="el-GR" w:eastAsia="el-GR"/>
        </w:rPr>
        <w:t>2010</w:t>
      </w:r>
    </w:p>
    <w:p w:rsidR="00195C1D" w:rsidRPr="00EE0C3C" w:rsidRDefault="00195C1D" w:rsidP="00EE0C3C">
      <w:pPr>
        <w:numPr>
          <w:ilvl w:val="1"/>
          <w:numId w:val="6"/>
        </w:numPr>
        <w:spacing w:before="100" w:beforeAutospacing="1" w:after="54"/>
        <w:rPr>
          <w:rFonts w:ascii="Book Antiqua" w:hAnsi="Book Antiqua"/>
          <w:color w:val="000000"/>
          <w:lang w:eastAsia="el-GR"/>
        </w:rPr>
      </w:pPr>
      <w:r w:rsidRPr="00EE0C3C">
        <w:rPr>
          <w:rFonts w:ascii="Book Antiqua" w:hAnsi="Book Antiqua"/>
          <w:color w:val="000000"/>
          <w:lang w:val="el-GR" w:eastAsia="el-GR"/>
        </w:rPr>
        <w:t xml:space="preserve">Θεωρίες ευρωπαϊκής ολοκλήρωσης, </w:t>
      </w:r>
      <w:r w:rsidRPr="00EE0C3C">
        <w:rPr>
          <w:rFonts w:ascii="Book Antiqua" w:hAnsi="Book Antiqua"/>
          <w:color w:val="000000"/>
          <w:lang w:eastAsia="el-GR"/>
        </w:rPr>
        <w:t>ROSAMOND</w:t>
      </w:r>
      <w:r w:rsidRPr="00EE0C3C">
        <w:rPr>
          <w:rFonts w:ascii="Book Antiqua" w:hAnsi="Book Antiqua"/>
          <w:color w:val="000000"/>
          <w:lang w:val="el-GR" w:eastAsia="el-GR"/>
        </w:rPr>
        <w:t xml:space="preserve"> </w:t>
      </w:r>
      <w:r w:rsidRPr="00EE0C3C">
        <w:rPr>
          <w:rFonts w:ascii="Book Antiqua" w:hAnsi="Book Antiqua"/>
          <w:color w:val="000000"/>
          <w:lang w:eastAsia="el-GR"/>
        </w:rPr>
        <w:t>BEN</w:t>
      </w:r>
      <w:r w:rsidRPr="00EE0C3C">
        <w:rPr>
          <w:rFonts w:ascii="Book Antiqua" w:hAnsi="Book Antiqua"/>
          <w:color w:val="000000"/>
          <w:lang w:val="el-GR" w:eastAsia="el-GR"/>
        </w:rPr>
        <w:t xml:space="preserve">. </w:t>
      </w:r>
      <w:proofErr w:type="spellStart"/>
      <w:r w:rsidRPr="00EE0C3C">
        <w:rPr>
          <w:rFonts w:ascii="Book Antiqua" w:hAnsi="Book Antiqua"/>
          <w:color w:val="000000"/>
          <w:lang w:val="el-GR" w:eastAsia="el-GR"/>
        </w:rPr>
        <w:t>Εκδ</w:t>
      </w:r>
      <w:proofErr w:type="spellEnd"/>
      <w:r w:rsidRPr="00EE0C3C">
        <w:rPr>
          <w:rFonts w:ascii="Book Antiqua" w:hAnsi="Book Antiqua"/>
          <w:color w:val="000000"/>
          <w:lang w:val="el-GR" w:eastAsia="el-GR"/>
        </w:rPr>
        <w:t xml:space="preserve">. </w:t>
      </w:r>
      <w:proofErr w:type="spellStart"/>
      <w:r w:rsidRPr="00EE0C3C">
        <w:rPr>
          <w:rFonts w:ascii="Book Antiqua" w:hAnsi="Book Antiqua"/>
          <w:color w:val="000000"/>
          <w:lang w:eastAsia="el-GR"/>
        </w:rPr>
        <w:t>Μεταίχμιο</w:t>
      </w:r>
      <w:proofErr w:type="spellEnd"/>
      <w:r w:rsidR="003B59D0" w:rsidRPr="00EE0C3C">
        <w:rPr>
          <w:rFonts w:ascii="Book Antiqua" w:hAnsi="Book Antiqua"/>
          <w:color w:val="000000"/>
          <w:lang w:val="el-GR" w:eastAsia="el-GR"/>
        </w:rPr>
        <w:t xml:space="preserve"> 2004</w:t>
      </w:r>
    </w:p>
    <w:p w:rsidR="00195C1D" w:rsidRPr="00EE0C3C" w:rsidRDefault="00195C1D" w:rsidP="00EE0C3C">
      <w:pPr>
        <w:numPr>
          <w:ilvl w:val="1"/>
          <w:numId w:val="6"/>
        </w:numPr>
        <w:spacing w:before="100" w:beforeAutospacing="1" w:after="54"/>
        <w:rPr>
          <w:rFonts w:ascii="Book Antiqua" w:hAnsi="Book Antiqua"/>
          <w:color w:val="000000"/>
          <w:lang w:val="el-GR" w:eastAsia="el-GR"/>
        </w:rPr>
      </w:pPr>
      <w:r w:rsidRPr="00EE0C3C">
        <w:rPr>
          <w:rFonts w:ascii="Book Antiqua" w:hAnsi="Book Antiqua"/>
          <w:color w:val="000000"/>
          <w:lang w:val="el-GR" w:eastAsia="el-GR"/>
        </w:rPr>
        <w:t xml:space="preserve">Πολιτική στις χώρες της Ευρώπης. </w:t>
      </w:r>
      <w:proofErr w:type="spellStart"/>
      <w:r w:rsidRPr="00EE0C3C">
        <w:rPr>
          <w:rFonts w:ascii="Book Antiqua" w:hAnsi="Book Antiqua"/>
          <w:color w:val="000000"/>
          <w:lang w:val="el-GR" w:eastAsia="el-GR"/>
        </w:rPr>
        <w:t>Πολυεπίπεδη</w:t>
      </w:r>
      <w:proofErr w:type="spellEnd"/>
      <w:r w:rsidRPr="00EE0C3C">
        <w:rPr>
          <w:rFonts w:ascii="Book Antiqua" w:hAnsi="Book Antiqua"/>
          <w:color w:val="000000"/>
          <w:lang w:val="el-GR" w:eastAsia="el-GR"/>
        </w:rPr>
        <w:t xml:space="preserve"> διακυβέρνηση και αλληλεπιδράσεις, </w:t>
      </w:r>
      <w:proofErr w:type="spellStart"/>
      <w:r w:rsidRPr="00EE0C3C">
        <w:rPr>
          <w:rFonts w:ascii="Book Antiqua" w:hAnsi="Book Antiqua"/>
          <w:color w:val="000000"/>
          <w:lang w:val="el-GR" w:eastAsia="el-GR"/>
        </w:rPr>
        <w:t>Εκδ</w:t>
      </w:r>
      <w:proofErr w:type="spellEnd"/>
      <w:r w:rsidRPr="00EE0C3C">
        <w:rPr>
          <w:rFonts w:ascii="Book Antiqua" w:hAnsi="Book Antiqua"/>
          <w:color w:val="000000"/>
          <w:lang w:val="el-GR" w:eastAsia="el-GR"/>
        </w:rPr>
        <w:t>. Κριτική</w:t>
      </w:r>
      <w:r w:rsidR="003B59D0" w:rsidRPr="00EE0C3C">
        <w:rPr>
          <w:rFonts w:ascii="Book Antiqua" w:hAnsi="Book Antiqua"/>
          <w:color w:val="000000"/>
          <w:lang w:val="el-GR" w:eastAsia="el-GR"/>
        </w:rPr>
        <w:t xml:space="preserve">  2011</w:t>
      </w:r>
    </w:p>
    <w:p w:rsidR="00195C1D" w:rsidRPr="00EE0C3C" w:rsidRDefault="00195C1D" w:rsidP="00EE0C3C">
      <w:pPr>
        <w:numPr>
          <w:ilvl w:val="1"/>
          <w:numId w:val="6"/>
        </w:numPr>
        <w:spacing w:before="100" w:beforeAutospacing="1" w:after="54"/>
        <w:rPr>
          <w:rFonts w:ascii="Book Antiqua" w:hAnsi="Book Antiqua"/>
          <w:color w:val="000000"/>
          <w:lang w:val="el-GR" w:eastAsia="el-GR"/>
        </w:rPr>
      </w:pPr>
      <w:r w:rsidRPr="00EE0C3C">
        <w:rPr>
          <w:rFonts w:ascii="Book Antiqua" w:hAnsi="Book Antiqua"/>
          <w:color w:val="000000"/>
          <w:lang w:val="el-GR" w:eastAsia="el-GR"/>
        </w:rPr>
        <w:t xml:space="preserve">Πολιτική και διακυβέρνηση στην ΕΕ, Ιστορία, Θεσμοί , Πολιτικές, </w:t>
      </w:r>
      <w:r w:rsidRPr="00EE0C3C">
        <w:rPr>
          <w:rFonts w:ascii="Book Antiqua" w:hAnsi="Book Antiqua"/>
          <w:color w:val="000000"/>
          <w:lang w:eastAsia="el-GR"/>
        </w:rPr>
        <w:t>NUGENT</w:t>
      </w:r>
      <w:r w:rsidRPr="00EE0C3C">
        <w:rPr>
          <w:rFonts w:ascii="Book Antiqua" w:hAnsi="Book Antiqua"/>
          <w:color w:val="000000"/>
          <w:lang w:val="el-GR" w:eastAsia="el-GR"/>
        </w:rPr>
        <w:t xml:space="preserve">  </w:t>
      </w:r>
      <w:r w:rsidRPr="00EE0C3C">
        <w:rPr>
          <w:rFonts w:ascii="Book Antiqua" w:hAnsi="Book Antiqua"/>
          <w:color w:val="000000"/>
          <w:lang w:eastAsia="el-GR"/>
        </w:rPr>
        <w:t>NEIL</w:t>
      </w:r>
      <w:r w:rsidRPr="00EE0C3C">
        <w:rPr>
          <w:rFonts w:ascii="Book Antiqua" w:hAnsi="Book Antiqua"/>
          <w:color w:val="000000"/>
          <w:lang w:val="el-GR" w:eastAsia="el-GR"/>
        </w:rPr>
        <w:t xml:space="preserve"> </w:t>
      </w:r>
      <w:proofErr w:type="spellStart"/>
      <w:r w:rsidRPr="00EE0C3C">
        <w:rPr>
          <w:rFonts w:ascii="Book Antiqua" w:hAnsi="Book Antiqua"/>
          <w:color w:val="000000"/>
          <w:lang w:val="el-GR" w:eastAsia="el-GR"/>
        </w:rPr>
        <w:t>Εκδ</w:t>
      </w:r>
      <w:proofErr w:type="spellEnd"/>
      <w:r w:rsidRPr="00EE0C3C">
        <w:rPr>
          <w:rFonts w:ascii="Book Antiqua" w:hAnsi="Book Antiqua"/>
          <w:color w:val="000000"/>
          <w:lang w:val="el-GR" w:eastAsia="el-GR"/>
        </w:rPr>
        <w:t xml:space="preserve">. </w:t>
      </w:r>
      <w:proofErr w:type="spellStart"/>
      <w:r w:rsidRPr="00EE0C3C">
        <w:rPr>
          <w:rFonts w:ascii="Book Antiqua" w:hAnsi="Book Antiqua"/>
          <w:color w:val="000000"/>
          <w:lang w:val="el-GR" w:eastAsia="el-GR"/>
        </w:rPr>
        <w:t>Σαβάλλας</w:t>
      </w:r>
      <w:proofErr w:type="spellEnd"/>
      <w:r w:rsidRPr="00EE0C3C">
        <w:rPr>
          <w:rFonts w:ascii="Book Antiqua" w:hAnsi="Book Antiqua"/>
          <w:color w:val="000000"/>
          <w:lang w:val="el-GR" w:eastAsia="el-GR"/>
        </w:rPr>
        <w:t xml:space="preserve">, </w:t>
      </w:r>
      <w:r w:rsidR="003B59D0" w:rsidRPr="00EE0C3C">
        <w:rPr>
          <w:rFonts w:ascii="Book Antiqua" w:hAnsi="Book Antiqua"/>
          <w:color w:val="000000"/>
          <w:lang w:val="el-GR" w:eastAsia="el-GR"/>
        </w:rPr>
        <w:t>2009.</w:t>
      </w:r>
    </w:p>
    <w:p w:rsidR="00195C1D" w:rsidRPr="00EE0C3C" w:rsidRDefault="00195C1D" w:rsidP="00EE0C3C">
      <w:pPr>
        <w:numPr>
          <w:ilvl w:val="1"/>
          <w:numId w:val="6"/>
        </w:numPr>
        <w:spacing w:before="100" w:beforeAutospacing="1" w:after="54"/>
        <w:rPr>
          <w:rFonts w:ascii="Book Antiqua" w:hAnsi="Book Antiqua"/>
          <w:color w:val="000000"/>
          <w:lang w:val="el-GR" w:eastAsia="el-GR"/>
        </w:rPr>
      </w:pPr>
      <w:r w:rsidRPr="00EE0C3C">
        <w:rPr>
          <w:rFonts w:ascii="Book Antiqua" w:hAnsi="Book Antiqua"/>
          <w:color w:val="000000"/>
          <w:lang w:val="el-GR" w:eastAsia="el-GR"/>
        </w:rPr>
        <w:t>Η Ευρωπαϊκή Ένωση μετά τη  Συνθήκη του Άμστερνταμ, (</w:t>
      </w:r>
      <w:proofErr w:type="spellStart"/>
      <w:r w:rsidRPr="00EE0C3C">
        <w:rPr>
          <w:rFonts w:ascii="Book Antiqua" w:hAnsi="Book Antiqua"/>
          <w:color w:val="000000"/>
          <w:lang w:val="el-GR" w:eastAsia="el-GR"/>
        </w:rPr>
        <w:t>Επιμ</w:t>
      </w:r>
      <w:proofErr w:type="spellEnd"/>
      <w:r w:rsidRPr="00EE0C3C">
        <w:rPr>
          <w:rFonts w:ascii="Book Antiqua" w:hAnsi="Book Antiqua"/>
          <w:color w:val="000000"/>
          <w:lang w:val="el-GR" w:eastAsia="el-GR"/>
        </w:rPr>
        <w:t xml:space="preserve">.) </w:t>
      </w:r>
      <w:r w:rsidR="009C4203" w:rsidRPr="00EE0C3C">
        <w:rPr>
          <w:rFonts w:ascii="Book Antiqua" w:hAnsi="Book Antiqua"/>
          <w:color w:val="000000"/>
          <w:lang w:val="el-GR" w:eastAsia="el-GR"/>
        </w:rPr>
        <w:t>Δ.ΤΣΑΤΣΟΣ-Ξ.ΚΟΝΤΙΑΔΗΣ</w:t>
      </w:r>
      <w:r w:rsidR="003B59D0" w:rsidRPr="00EE0C3C">
        <w:rPr>
          <w:rFonts w:ascii="Book Antiqua" w:hAnsi="Book Antiqua"/>
          <w:color w:val="000000"/>
          <w:lang w:val="el-GR" w:eastAsia="el-GR"/>
        </w:rPr>
        <w:t xml:space="preserve">, </w:t>
      </w:r>
      <w:proofErr w:type="spellStart"/>
      <w:r w:rsidR="003B59D0" w:rsidRPr="00EE0C3C">
        <w:rPr>
          <w:rFonts w:ascii="Book Antiqua" w:hAnsi="Book Antiqua"/>
          <w:color w:val="000000"/>
          <w:lang w:val="el-GR" w:eastAsia="el-GR"/>
        </w:rPr>
        <w:t>Εκδ</w:t>
      </w:r>
      <w:proofErr w:type="spellEnd"/>
      <w:r w:rsidR="003B59D0" w:rsidRPr="00EE0C3C">
        <w:rPr>
          <w:rFonts w:ascii="Book Antiqua" w:hAnsi="Book Antiqua"/>
          <w:color w:val="000000"/>
          <w:lang w:val="el-GR" w:eastAsia="el-GR"/>
        </w:rPr>
        <w:t xml:space="preserve">. </w:t>
      </w:r>
      <w:proofErr w:type="spellStart"/>
      <w:r w:rsidR="003B59D0" w:rsidRPr="00EE0C3C">
        <w:rPr>
          <w:rFonts w:ascii="Book Antiqua" w:hAnsi="Book Antiqua"/>
          <w:color w:val="000000"/>
          <w:lang w:val="el-GR" w:eastAsia="el-GR"/>
        </w:rPr>
        <w:t>Α.Σάκκουλα</w:t>
      </w:r>
      <w:proofErr w:type="spellEnd"/>
      <w:r w:rsidR="003B59D0" w:rsidRPr="00EE0C3C">
        <w:rPr>
          <w:rFonts w:ascii="Book Antiqua" w:hAnsi="Book Antiqua"/>
          <w:color w:val="000000"/>
          <w:lang w:val="el-GR" w:eastAsia="el-GR"/>
        </w:rPr>
        <w:t>, 2000.</w:t>
      </w:r>
    </w:p>
    <w:p w:rsidR="00195C1D" w:rsidRPr="00EE0C3C" w:rsidRDefault="00195C1D" w:rsidP="00EE0C3C">
      <w:pPr>
        <w:numPr>
          <w:ilvl w:val="1"/>
          <w:numId w:val="6"/>
        </w:numPr>
        <w:spacing w:before="100" w:beforeAutospacing="1" w:after="54"/>
        <w:rPr>
          <w:rFonts w:ascii="Book Antiqua" w:hAnsi="Book Antiqua"/>
          <w:color w:val="000000"/>
          <w:lang w:val="el-GR" w:eastAsia="el-GR"/>
        </w:rPr>
      </w:pPr>
      <w:r w:rsidRPr="00EE0C3C">
        <w:rPr>
          <w:rFonts w:ascii="Book Antiqua" w:hAnsi="Book Antiqua"/>
          <w:color w:val="000000"/>
          <w:lang w:val="el-GR" w:eastAsia="el-GR"/>
        </w:rPr>
        <w:t xml:space="preserve">Το αβέβαιο  μέλλον  της Ευρωπαϊκής Ολοκλήρωσης,  </w:t>
      </w:r>
      <w:r w:rsidR="009C4203" w:rsidRPr="00EE0C3C">
        <w:rPr>
          <w:rFonts w:ascii="Book Antiqua" w:hAnsi="Book Antiqua"/>
          <w:color w:val="000000"/>
          <w:lang w:eastAsia="el-GR"/>
        </w:rPr>
        <w:t>PAUL</w:t>
      </w:r>
      <w:r w:rsidR="009C4203" w:rsidRPr="00EE0C3C">
        <w:rPr>
          <w:rFonts w:ascii="Book Antiqua" w:hAnsi="Book Antiqua"/>
          <w:color w:val="000000"/>
          <w:lang w:val="el-GR" w:eastAsia="el-GR"/>
        </w:rPr>
        <w:t xml:space="preserve">  </w:t>
      </w:r>
      <w:r w:rsidR="009C4203" w:rsidRPr="00EE0C3C">
        <w:rPr>
          <w:rFonts w:ascii="Book Antiqua" w:hAnsi="Book Antiqua"/>
          <w:color w:val="000000"/>
          <w:lang w:eastAsia="el-GR"/>
        </w:rPr>
        <w:t>TAYLOR</w:t>
      </w:r>
      <w:r w:rsidR="009C4203" w:rsidRPr="00EE0C3C">
        <w:rPr>
          <w:rFonts w:ascii="Book Antiqua" w:hAnsi="Book Antiqua"/>
          <w:color w:val="000000"/>
          <w:lang w:val="el-GR" w:eastAsia="el-GR"/>
        </w:rPr>
        <w:t xml:space="preserve">, </w:t>
      </w:r>
      <w:r w:rsidR="003B59D0" w:rsidRPr="00EE0C3C">
        <w:rPr>
          <w:rFonts w:ascii="Book Antiqua" w:hAnsi="Book Antiqua"/>
          <w:color w:val="000000"/>
          <w:lang w:val="el-GR" w:eastAsia="el-GR"/>
        </w:rPr>
        <w:t xml:space="preserve"> </w:t>
      </w:r>
      <w:proofErr w:type="spellStart"/>
      <w:r w:rsidR="003B59D0" w:rsidRPr="00EE0C3C">
        <w:rPr>
          <w:rFonts w:ascii="Book Antiqua" w:hAnsi="Book Antiqua"/>
          <w:color w:val="000000"/>
          <w:lang w:val="el-GR" w:eastAsia="el-GR"/>
        </w:rPr>
        <w:t>Εκδ</w:t>
      </w:r>
      <w:proofErr w:type="spellEnd"/>
      <w:r w:rsidR="003B59D0" w:rsidRPr="00EE0C3C">
        <w:rPr>
          <w:rFonts w:ascii="Book Antiqua" w:hAnsi="Book Antiqua"/>
          <w:color w:val="000000"/>
          <w:lang w:val="el-GR" w:eastAsia="el-GR"/>
        </w:rPr>
        <w:t>. Κριτική, 2010.</w:t>
      </w:r>
    </w:p>
    <w:p w:rsidR="009C4203" w:rsidRPr="00EE0C3C" w:rsidRDefault="009C4203" w:rsidP="00EE0C3C">
      <w:pPr>
        <w:numPr>
          <w:ilvl w:val="1"/>
          <w:numId w:val="6"/>
        </w:numPr>
        <w:spacing w:before="100" w:beforeAutospacing="1" w:after="54"/>
        <w:rPr>
          <w:rFonts w:ascii="Book Antiqua" w:hAnsi="Book Antiqua"/>
          <w:color w:val="000000"/>
          <w:lang w:val="el-GR" w:eastAsia="el-GR"/>
        </w:rPr>
      </w:pPr>
      <w:r w:rsidRPr="00EE0C3C">
        <w:rPr>
          <w:rFonts w:ascii="Book Antiqua" w:hAnsi="Book Antiqua"/>
          <w:color w:val="000000"/>
          <w:lang w:val="el-GR" w:eastAsia="el-GR"/>
        </w:rPr>
        <w:t>Από το Μάαστριχτ στο Άμστερνταμ. Αποτίμηση της Διακυβερνητικής Διάσκεψης της Νέας Συνθήκης της ΕΕ. (</w:t>
      </w:r>
      <w:proofErr w:type="spellStart"/>
      <w:r w:rsidRPr="00EE0C3C">
        <w:rPr>
          <w:rFonts w:ascii="Book Antiqua" w:hAnsi="Book Antiqua"/>
          <w:color w:val="000000"/>
          <w:lang w:val="el-GR" w:eastAsia="el-GR"/>
        </w:rPr>
        <w:t>Επιμ</w:t>
      </w:r>
      <w:proofErr w:type="spellEnd"/>
      <w:r w:rsidRPr="00EE0C3C">
        <w:rPr>
          <w:rFonts w:ascii="Book Antiqua" w:hAnsi="Book Antiqua"/>
          <w:color w:val="000000"/>
          <w:lang w:val="el-GR" w:eastAsia="el-GR"/>
        </w:rPr>
        <w:t xml:space="preserve">.), Σ.ΝΤΑΛΗΣ </w:t>
      </w:r>
      <w:proofErr w:type="spellStart"/>
      <w:r w:rsidRPr="00EE0C3C">
        <w:rPr>
          <w:rFonts w:ascii="Book Antiqua" w:hAnsi="Book Antiqua"/>
          <w:color w:val="000000"/>
          <w:lang w:val="el-GR" w:eastAsia="el-GR"/>
        </w:rPr>
        <w:t>Εκδ</w:t>
      </w:r>
      <w:proofErr w:type="spellEnd"/>
      <w:r w:rsidRPr="00EE0C3C">
        <w:rPr>
          <w:rFonts w:ascii="Book Antiqua" w:hAnsi="Book Antiqua"/>
          <w:color w:val="000000"/>
          <w:lang w:val="el-GR" w:eastAsia="el-GR"/>
        </w:rPr>
        <w:t xml:space="preserve">. </w:t>
      </w:r>
      <w:proofErr w:type="spellStart"/>
      <w:r w:rsidRPr="00EE0C3C">
        <w:rPr>
          <w:rFonts w:ascii="Book Antiqua" w:hAnsi="Book Antiqua"/>
          <w:color w:val="000000"/>
          <w:lang w:val="el-GR" w:eastAsia="el-GR"/>
        </w:rPr>
        <w:t>Ι.Σιδέρης</w:t>
      </w:r>
      <w:proofErr w:type="spellEnd"/>
      <w:r w:rsidR="003B59D0" w:rsidRPr="00EE0C3C">
        <w:rPr>
          <w:rFonts w:ascii="Book Antiqua" w:hAnsi="Book Antiqua"/>
          <w:color w:val="000000"/>
          <w:lang w:val="el-GR" w:eastAsia="el-GR"/>
        </w:rPr>
        <w:t>, 1997</w:t>
      </w:r>
    </w:p>
    <w:p w:rsidR="009C4203" w:rsidRPr="00EE0C3C" w:rsidRDefault="009C4203" w:rsidP="00EE0C3C">
      <w:pPr>
        <w:numPr>
          <w:ilvl w:val="1"/>
          <w:numId w:val="6"/>
        </w:numPr>
        <w:spacing w:before="100" w:beforeAutospacing="1" w:after="54"/>
        <w:rPr>
          <w:rFonts w:ascii="Book Antiqua" w:hAnsi="Book Antiqua"/>
          <w:color w:val="000000"/>
          <w:lang w:val="el-GR" w:eastAsia="el-GR"/>
        </w:rPr>
      </w:pPr>
      <w:r w:rsidRPr="00EE0C3C">
        <w:rPr>
          <w:rFonts w:ascii="Book Antiqua" w:hAnsi="Book Antiqua"/>
          <w:color w:val="000000"/>
          <w:lang w:val="el-GR" w:eastAsia="el-GR"/>
        </w:rPr>
        <w:t>Από το Άμστερνταμ στη Νίκαια. Η Ευρώπη και η Ελλάδα στη Νέα Εποχή, (</w:t>
      </w:r>
      <w:proofErr w:type="spellStart"/>
      <w:r w:rsidRPr="00EE0C3C">
        <w:rPr>
          <w:rFonts w:ascii="Book Antiqua" w:hAnsi="Book Antiqua"/>
          <w:color w:val="000000"/>
          <w:lang w:val="el-GR" w:eastAsia="el-GR"/>
        </w:rPr>
        <w:t>Επιμ</w:t>
      </w:r>
      <w:proofErr w:type="spellEnd"/>
      <w:r w:rsidRPr="00EE0C3C">
        <w:rPr>
          <w:rFonts w:ascii="Book Antiqua" w:hAnsi="Book Antiqua"/>
          <w:color w:val="000000"/>
          <w:lang w:val="el-GR" w:eastAsia="el-GR"/>
        </w:rPr>
        <w:t xml:space="preserve">.),  Σ.ΝΤΑΛΗΣ, </w:t>
      </w:r>
      <w:proofErr w:type="spellStart"/>
      <w:r w:rsidRPr="00EE0C3C">
        <w:rPr>
          <w:rFonts w:ascii="Book Antiqua" w:hAnsi="Book Antiqua"/>
          <w:color w:val="000000"/>
          <w:lang w:val="el-GR" w:eastAsia="el-GR"/>
        </w:rPr>
        <w:t>Εκδ</w:t>
      </w:r>
      <w:proofErr w:type="spellEnd"/>
      <w:r w:rsidRPr="00EE0C3C">
        <w:rPr>
          <w:rFonts w:ascii="Book Antiqua" w:hAnsi="Book Antiqua"/>
          <w:color w:val="000000"/>
          <w:lang w:val="el-GR" w:eastAsia="el-GR"/>
        </w:rPr>
        <w:t>. Κριτική</w:t>
      </w:r>
      <w:r w:rsidR="003B59D0" w:rsidRPr="00EE0C3C">
        <w:rPr>
          <w:rFonts w:ascii="Book Antiqua" w:hAnsi="Book Antiqua"/>
          <w:color w:val="000000"/>
          <w:lang w:val="el-GR" w:eastAsia="el-GR"/>
        </w:rPr>
        <w:t>, 2001.</w:t>
      </w:r>
    </w:p>
    <w:p w:rsidR="009C4203" w:rsidRPr="00EE0C3C" w:rsidRDefault="009C4203" w:rsidP="00EE0C3C">
      <w:pPr>
        <w:numPr>
          <w:ilvl w:val="1"/>
          <w:numId w:val="6"/>
        </w:numPr>
        <w:spacing w:before="100" w:beforeAutospacing="1" w:after="54"/>
        <w:rPr>
          <w:rFonts w:ascii="Book Antiqua" w:hAnsi="Book Antiqua"/>
          <w:color w:val="000000"/>
          <w:lang w:val="el-GR" w:eastAsia="el-GR"/>
        </w:rPr>
      </w:pPr>
      <w:r w:rsidRPr="00EE0C3C">
        <w:rPr>
          <w:rFonts w:ascii="Book Antiqua" w:hAnsi="Book Antiqua"/>
          <w:color w:val="000000"/>
          <w:lang w:val="el-GR" w:eastAsia="el-GR"/>
        </w:rPr>
        <w:t xml:space="preserve">Από την ένταξη στην κρίση. Ελλάδα και Ευρωπαϊκή Ένωση :1981-2011, ( </w:t>
      </w:r>
      <w:proofErr w:type="spellStart"/>
      <w:r w:rsidRPr="00EE0C3C">
        <w:rPr>
          <w:rFonts w:ascii="Book Antiqua" w:hAnsi="Book Antiqua"/>
          <w:color w:val="000000"/>
          <w:lang w:val="el-GR" w:eastAsia="el-GR"/>
        </w:rPr>
        <w:t>Επιμ</w:t>
      </w:r>
      <w:proofErr w:type="spellEnd"/>
      <w:r w:rsidRPr="00EE0C3C">
        <w:rPr>
          <w:rFonts w:ascii="Book Antiqua" w:hAnsi="Book Antiqua"/>
          <w:color w:val="000000"/>
          <w:lang w:val="el-GR" w:eastAsia="el-GR"/>
        </w:rPr>
        <w:t xml:space="preserve">.), Σ.ΝΤΑΛΗΣ, </w:t>
      </w:r>
      <w:proofErr w:type="spellStart"/>
      <w:r w:rsidRPr="00EE0C3C">
        <w:rPr>
          <w:rFonts w:ascii="Book Antiqua" w:hAnsi="Book Antiqua"/>
          <w:color w:val="000000"/>
          <w:lang w:val="el-GR" w:eastAsia="el-GR"/>
        </w:rPr>
        <w:t>Εκδ</w:t>
      </w:r>
      <w:proofErr w:type="spellEnd"/>
      <w:r w:rsidRPr="00EE0C3C">
        <w:rPr>
          <w:rFonts w:ascii="Book Antiqua" w:hAnsi="Book Antiqua"/>
          <w:color w:val="000000"/>
          <w:lang w:val="el-GR" w:eastAsia="el-GR"/>
        </w:rPr>
        <w:t xml:space="preserve">. </w:t>
      </w:r>
      <w:proofErr w:type="spellStart"/>
      <w:r w:rsidRPr="00EE0C3C">
        <w:rPr>
          <w:rFonts w:ascii="Book Antiqua" w:hAnsi="Book Antiqua"/>
          <w:color w:val="000000"/>
          <w:lang w:val="el-GR" w:eastAsia="el-GR"/>
        </w:rPr>
        <w:t>Παπαζήση</w:t>
      </w:r>
      <w:proofErr w:type="spellEnd"/>
      <w:r w:rsidRPr="00EE0C3C">
        <w:rPr>
          <w:rFonts w:ascii="Book Antiqua" w:hAnsi="Book Antiqua"/>
          <w:color w:val="000000"/>
          <w:lang w:val="el-GR" w:eastAsia="el-GR"/>
        </w:rPr>
        <w:t>.</w:t>
      </w:r>
      <w:r w:rsidR="003B59D0" w:rsidRPr="00EE0C3C">
        <w:rPr>
          <w:rFonts w:ascii="Book Antiqua" w:hAnsi="Book Antiqua"/>
          <w:color w:val="000000"/>
          <w:lang w:val="el-GR" w:eastAsia="el-GR"/>
        </w:rPr>
        <w:t xml:space="preserve"> 2012</w:t>
      </w:r>
    </w:p>
    <w:p w:rsidR="008748F3" w:rsidRDefault="000921BC" w:rsidP="00EE0C3C">
      <w:pPr>
        <w:rPr>
          <w:rFonts w:ascii="Book Antiqua" w:hAnsi="Book Antiqua"/>
          <w:b/>
          <w:lang w:val="el-GR"/>
        </w:rPr>
      </w:pPr>
      <w:r>
        <w:rPr>
          <w:rFonts w:ascii="Book Antiqua" w:hAnsi="Book Antiqua"/>
          <w:i/>
          <w:color w:val="000000"/>
          <w:lang w:val="el-GR" w:eastAsia="el-GR"/>
        </w:rPr>
        <w:t xml:space="preserve">                  11.</w:t>
      </w:r>
      <w:r w:rsidRPr="000921BC">
        <w:rPr>
          <w:rFonts w:ascii="Book Antiqua" w:hAnsi="Book Antiqua"/>
          <w:color w:val="000000"/>
          <w:lang w:val="el-GR" w:eastAsia="el-GR"/>
        </w:rPr>
        <w:t>Ευρωπαϊκή Πολιτική Ένωση.,</w:t>
      </w:r>
      <w:r w:rsidRPr="00EE0C3C">
        <w:rPr>
          <w:rFonts w:ascii="Book Antiqua" w:hAnsi="Book Antiqua"/>
          <w:color w:val="000000"/>
          <w:lang w:val="el-GR" w:eastAsia="el-GR"/>
        </w:rPr>
        <w:t xml:space="preserve"> Π. Κ. ΙΩΑΚΕΙΜΙΔΗΣ</w:t>
      </w:r>
      <w:r w:rsidRPr="00EE0C3C">
        <w:rPr>
          <w:rFonts w:ascii="Book Antiqua" w:hAnsi="Book Antiqua"/>
          <w:color w:val="000000"/>
          <w:lang w:eastAsia="el-GR"/>
        </w:rPr>
        <w:t> </w:t>
      </w:r>
      <w:r w:rsidRPr="00EE0C3C">
        <w:rPr>
          <w:rFonts w:ascii="Book Antiqua" w:hAnsi="Book Antiqua"/>
          <w:color w:val="000000"/>
          <w:lang w:val="el-GR" w:eastAsia="el-GR"/>
        </w:rPr>
        <w:t xml:space="preserve">, </w:t>
      </w:r>
      <w:r w:rsidRPr="00EE0C3C">
        <w:rPr>
          <w:rFonts w:ascii="Book Antiqua" w:hAnsi="Book Antiqua"/>
          <w:color w:val="000000"/>
          <w:lang w:eastAsia="el-GR"/>
        </w:rPr>
        <w:t>E</w:t>
      </w:r>
      <w:proofErr w:type="spellStart"/>
      <w:r w:rsidRPr="00EE0C3C">
        <w:rPr>
          <w:rFonts w:ascii="Book Antiqua" w:hAnsi="Book Antiqua"/>
          <w:color w:val="000000"/>
          <w:lang w:val="el-GR" w:eastAsia="el-GR"/>
        </w:rPr>
        <w:t>κδ.Θεμέλιο</w:t>
      </w:r>
      <w:proofErr w:type="spellEnd"/>
      <w:r w:rsidRPr="00EE0C3C">
        <w:rPr>
          <w:rFonts w:ascii="Book Antiqua" w:hAnsi="Book Antiqua"/>
          <w:color w:val="000000"/>
          <w:lang w:val="el-GR" w:eastAsia="el-GR"/>
        </w:rPr>
        <w:t>, 1995</w:t>
      </w:r>
    </w:p>
    <w:p w:rsidR="00F95CF2" w:rsidRDefault="00F95CF2" w:rsidP="00F95CF2">
      <w:pPr>
        <w:ind w:left="720"/>
        <w:rPr>
          <w:rFonts w:ascii="Book Antiqua" w:hAnsi="Book Antiqua"/>
          <w:b/>
          <w:lang w:val="el-GR"/>
        </w:rPr>
      </w:pPr>
    </w:p>
    <w:p w:rsidR="004414BA" w:rsidRDefault="004414BA" w:rsidP="00F95CF2">
      <w:pPr>
        <w:numPr>
          <w:ilvl w:val="0"/>
          <w:numId w:val="1"/>
        </w:numPr>
        <w:rPr>
          <w:rFonts w:ascii="Book Antiqua" w:hAnsi="Book Antiqua"/>
          <w:b/>
          <w:lang w:val="el-GR"/>
        </w:rPr>
      </w:pPr>
      <w:r w:rsidRPr="00F95CF2">
        <w:rPr>
          <w:rFonts w:ascii="Book Antiqua" w:hAnsi="Book Antiqua"/>
          <w:b/>
          <w:lang w:val="el-GR"/>
        </w:rPr>
        <w:t>Μέθοδοι αξιολόγησης / βαθμολόγησης</w:t>
      </w:r>
      <w:r w:rsidR="001738F7">
        <w:rPr>
          <w:rFonts w:ascii="Book Antiqua" w:hAnsi="Book Antiqua"/>
          <w:b/>
          <w:lang w:val="el-GR"/>
        </w:rPr>
        <w:t xml:space="preserve"> </w:t>
      </w:r>
      <w:r w:rsidRPr="00F95CF2">
        <w:rPr>
          <w:rFonts w:ascii="Book Antiqua" w:hAnsi="Book Antiqua"/>
          <w:b/>
          <w:lang w:val="el-GR"/>
        </w:rPr>
        <w:t>:</w:t>
      </w:r>
    </w:p>
    <w:p w:rsidR="00F62E12" w:rsidRDefault="00F62E12" w:rsidP="00F62E12">
      <w:pPr>
        <w:rPr>
          <w:rFonts w:ascii="Book Antiqua" w:hAnsi="Book Antiqua"/>
          <w:b/>
          <w:lang w:val="el-GR"/>
        </w:rPr>
      </w:pPr>
    </w:p>
    <w:p w:rsidR="00F62E12" w:rsidRDefault="00F62E12" w:rsidP="00F62E12">
      <w:pPr>
        <w:rPr>
          <w:rFonts w:ascii="Book Antiqua" w:hAnsi="Book Antiqua"/>
          <w:lang w:val="el-GR"/>
        </w:rPr>
      </w:pPr>
      <w:r w:rsidRPr="00F62E12">
        <w:rPr>
          <w:rFonts w:ascii="Book Antiqua" w:hAnsi="Book Antiqua"/>
          <w:lang w:val="el-GR"/>
        </w:rPr>
        <w:t>Η τελική αξιολόγηση των φοιτητών γίνεται με γραπτή εξέταση στο τέλος του εξαμήνου. Οι φοιτητές μπορούν να εκπονήσουν και να παρουσιάσουν εργασίες στο πλαίσιο του μαθήματος. Η εκπόνηση εργασίας μπορεί να  καλύψει έως και το 20% του τελικού βαθμού.</w:t>
      </w:r>
    </w:p>
    <w:p w:rsidR="0070650E" w:rsidRPr="00F62E12" w:rsidRDefault="0070650E" w:rsidP="00F62E12">
      <w:pPr>
        <w:rPr>
          <w:rFonts w:ascii="Book Antiqua" w:hAnsi="Book Antiqua"/>
          <w:lang w:val="el-GR"/>
        </w:rPr>
      </w:pPr>
    </w:p>
    <w:p w:rsidR="008748F3" w:rsidRPr="00F95CF2" w:rsidRDefault="008748F3" w:rsidP="008748F3">
      <w:pPr>
        <w:ind w:left="720"/>
        <w:rPr>
          <w:rFonts w:ascii="Book Antiqua" w:hAnsi="Book Antiqua"/>
          <w:b/>
          <w:lang w:val="el-GR"/>
        </w:rPr>
      </w:pPr>
    </w:p>
    <w:p w:rsidR="00D802AB" w:rsidRDefault="007573AC" w:rsidP="00D802AB">
      <w:pPr>
        <w:numPr>
          <w:ilvl w:val="0"/>
          <w:numId w:val="1"/>
        </w:numPr>
        <w:rPr>
          <w:rFonts w:ascii="Book Antiqua" w:hAnsi="Book Antiqua"/>
          <w:b/>
          <w:lang w:val="el-GR"/>
        </w:rPr>
      </w:pPr>
      <w:r w:rsidRPr="00F87835">
        <w:rPr>
          <w:rFonts w:ascii="Book Antiqua" w:hAnsi="Book Antiqua"/>
          <w:b/>
          <w:lang w:val="el-GR"/>
        </w:rPr>
        <w:t>Γλώσσα δ</w:t>
      </w:r>
      <w:r w:rsidR="00D802AB" w:rsidRPr="00F87835">
        <w:rPr>
          <w:rFonts w:ascii="Book Antiqua" w:hAnsi="Book Antiqua"/>
          <w:b/>
          <w:lang w:val="el-GR"/>
        </w:rPr>
        <w:t>ιδασκαλίας:</w:t>
      </w:r>
    </w:p>
    <w:p w:rsidR="00F62E12" w:rsidRDefault="00F62E12" w:rsidP="00F62E12">
      <w:pPr>
        <w:ind w:left="360"/>
        <w:rPr>
          <w:rFonts w:ascii="Book Antiqua" w:hAnsi="Book Antiqua"/>
          <w:b/>
          <w:lang w:val="el-GR"/>
        </w:rPr>
      </w:pPr>
    </w:p>
    <w:p w:rsidR="0070650E" w:rsidRDefault="0070650E" w:rsidP="0070650E">
      <w:pPr>
        <w:pStyle w:val="a5"/>
        <w:rPr>
          <w:rFonts w:ascii="Book Antiqua" w:hAnsi="Book Antiqua"/>
          <w:lang w:val="el-GR"/>
        </w:rPr>
      </w:pPr>
      <w:r w:rsidRPr="00732A5D">
        <w:rPr>
          <w:rFonts w:ascii="Book Antiqua" w:hAnsi="Book Antiqua"/>
          <w:lang w:val="el-GR"/>
        </w:rPr>
        <w:t>Ελληνική . Υπάρχει η δυνατότητα εκπόνησης εργασίας και στην αγγλική ή γαλλική γλώσσα.</w:t>
      </w:r>
    </w:p>
    <w:p w:rsidR="0070650E" w:rsidRDefault="0070650E" w:rsidP="0070650E">
      <w:pPr>
        <w:pStyle w:val="a5"/>
        <w:rPr>
          <w:rFonts w:ascii="Book Antiqua" w:hAnsi="Book Antiqua"/>
          <w:lang w:val="el-GR"/>
        </w:rPr>
      </w:pPr>
    </w:p>
    <w:p w:rsidR="00837394" w:rsidRPr="00EE0C3C" w:rsidRDefault="00837394" w:rsidP="00EE0C3C">
      <w:pPr>
        <w:rPr>
          <w:rFonts w:ascii="Book Antiqua" w:hAnsi="Book Antiqua"/>
          <w:b/>
          <w:lang w:val="el-GR"/>
        </w:rPr>
      </w:pPr>
    </w:p>
    <w:p w:rsidR="00837394" w:rsidRDefault="0070650E" w:rsidP="0070650E">
      <w:pPr>
        <w:pStyle w:val="a5"/>
        <w:numPr>
          <w:ilvl w:val="0"/>
          <w:numId w:val="1"/>
        </w:numPr>
        <w:rPr>
          <w:rFonts w:ascii="Book Antiqua" w:hAnsi="Book Antiqua"/>
          <w:b/>
          <w:lang w:val="el-GR"/>
        </w:rPr>
      </w:pPr>
      <w:r w:rsidRPr="0070650E">
        <w:rPr>
          <w:rFonts w:ascii="Book Antiqua" w:hAnsi="Book Antiqua"/>
          <w:b/>
          <w:lang w:val="el-GR"/>
        </w:rPr>
        <w:t>Τ</w:t>
      </w:r>
      <w:r w:rsidR="00837394" w:rsidRPr="0070650E">
        <w:rPr>
          <w:rFonts w:ascii="Book Antiqua" w:hAnsi="Book Antiqua"/>
          <w:b/>
          <w:lang w:val="el-GR"/>
        </w:rPr>
        <w:t>ρόπος παράδοσης μαθήματος (με φυσική παρουσία, εξ αποστάσεως):</w:t>
      </w:r>
    </w:p>
    <w:p w:rsidR="00EE0C3C" w:rsidRDefault="00EE0C3C" w:rsidP="00EE0C3C">
      <w:pPr>
        <w:pStyle w:val="a5"/>
        <w:rPr>
          <w:rFonts w:ascii="Book Antiqua" w:hAnsi="Book Antiqua"/>
          <w:b/>
          <w:lang w:val="el-GR"/>
        </w:rPr>
      </w:pPr>
    </w:p>
    <w:p w:rsidR="00247F41" w:rsidRPr="00247F41" w:rsidRDefault="00247F41" w:rsidP="00247F41">
      <w:pPr>
        <w:pStyle w:val="a5"/>
        <w:rPr>
          <w:rFonts w:ascii="Book Antiqua" w:hAnsi="Book Antiqua"/>
          <w:lang w:val="el-GR"/>
        </w:rPr>
      </w:pPr>
      <w:r w:rsidRPr="00247F41">
        <w:rPr>
          <w:rFonts w:ascii="Book Antiqua" w:hAnsi="Book Antiqua"/>
          <w:lang w:val="el-GR"/>
        </w:rPr>
        <w:t>Η βασική μέθοδος διδασκαλίας περιλαμβάνει διαλέξεις, μελέτη περιπτώσεων και συζητήσεις που θα  στηρίζονται σε υλικό που θα διανέμεται κατά τη διάρκεια του μαθήματος.  Στους  φοιτητές διανέμεται ειδικό έντυπο και οπτικοακουστικό υλικό από τα θεσμικά Όργανα της ΕΕ προς αξιοποίηση στο πλαίσιο της εκπόνησης εργασιών.</w:t>
      </w:r>
    </w:p>
    <w:p w:rsidR="00247F41" w:rsidRPr="00247F41" w:rsidRDefault="00247F41" w:rsidP="00247F41">
      <w:pPr>
        <w:pStyle w:val="a5"/>
        <w:rPr>
          <w:rFonts w:ascii="Book Antiqua" w:hAnsi="Book Antiqua"/>
          <w:b/>
          <w:lang w:val="el-GR"/>
        </w:rPr>
      </w:pPr>
      <w:r w:rsidRPr="00247F41">
        <w:rPr>
          <w:rFonts w:ascii="Book Antiqua" w:hAnsi="Book Antiqua"/>
          <w:lang w:val="el-GR"/>
        </w:rPr>
        <w:t xml:space="preserve">Οι φοιτητές μπορούν επίσης σε συνεννόηση με τον διδάσκοντα  να παρουσιάσουν δικά  τους θέματα </w:t>
      </w:r>
      <w:r>
        <w:rPr>
          <w:rFonts w:ascii="Book Antiqua" w:hAnsi="Book Antiqua"/>
          <w:lang w:val="el-GR"/>
        </w:rPr>
        <w:t>που αφορούν τους θεσμούς και τις πολιτικές της ΕΕ</w:t>
      </w:r>
    </w:p>
    <w:p w:rsidR="00247F41" w:rsidRDefault="00247F41" w:rsidP="00247F41">
      <w:pPr>
        <w:pStyle w:val="a5"/>
        <w:rPr>
          <w:rFonts w:ascii="Book Antiqua" w:hAnsi="Book Antiqua"/>
          <w:b/>
          <w:lang w:val="el-GR"/>
        </w:rPr>
      </w:pPr>
    </w:p>
    <w:p w:rsidR="00247F41" w:rsidRPr="0070650E" w:rsidRDefault="00247F41" w:rsidP="00247F41">
      <w:pPr>
        <w:pStyle w:val="a5"/>
        <w:rPr>
          <w:rFonts w:ascii="Book Antiqua" w:hAnsi="Book Antiqua"/>
          <w:b/>
          <w:lang w:val="el-GR"/>
        </w:rPr>
      </w:pPr>
    </w:p>
    <w:p w:rsidR="00837394" w:rsidRDefault="00837394" w:rsidP="00837394">
      <w:pPr>
        <w:pStyle w:val="a5"/>
        <w:rPr>
          <w:rFonts w:ascii="Book Antiqua" w:hAnsi="Book Antiqua"/>
          <w:b/>
          <w:lang w:val="el-GR"/>
        </w:rPr>
      </w:pPr>
    </w:p>
    <w:sectPr w:rsidR="00837394" w:rsidSect="001F2A58">
      <w:pgSz w:w="12240" w:h="15840"/>
      <w:pgMar w:top="540" w:right="540" w:bottom="89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84F" w:rsidRDefault="00F2684F" w:rsidP="005623A1">
      <w:r>
        <w:separator/>
      </w:r>
    </w:p>
  </w:endnote>
  <w:endnote w:type="continuationSeparator" w:id="0">
    <w:p w:rsidR="00F2684F" w:rsidRDefault="00F2684F" w:rsidP="005623A1">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84F" w:rsidRDefault="00F2684F" w:rsidP="005623A1">
      <w:r>
        <w:separator/>
      </w:r>
    </w:p>
  </w:footnote>
  <w:footnote w:type="continuationSeparator" w:id="0">
    <w:p w:rsidR="00F2684F" w:rsidRDefault="00F2684F" w:rsidP="00562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5F0"/>
    <w:multiLevelType w:val="multilevel"/>
    <w:tmpl w:val="C9BE1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Georgia" w:eastAsia="Times New Roman" w:hAnsi="Georgia" w:cs="Times New Roman"/>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268AE"/>
    <w:multiLevelType w:val="hybridMultilevel"/>
    <w:tmpl w:val="640457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362F23"/>
    <w:multiLevelType w:val="hybridMultilevel"/>
    <w:tmpl w:val="229C3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B223448"/>
    <w:multiLevelType w:val="hybridMultilevel"/>
    <w:tmpl w:val="8A20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E22ABC"/>
    <w:multiLevelType w:val="hybridMultilevel"/>
    <w:tmpl w:val="4AF40BE6"/>
    <w:lvl w:ilvl="0" w:tplc="04080001">
      <w:start w:val="1"/>
      <w:numFmt w:val="bullet"/>
      <w:lvlText w:val=""/>
      <w:lvlJc w:val="left"/>
      <w:pPr>
        <w:ind w:left="1548" w:hanging="360"/>
      </w:pPr>
      <w:rPr>
        <w:rFonts w:ascii="Symbol" w:hAnsi="Symbol" w:hint="default"/>
      </w:rPr>
    </w:lvl>
    <w:lvl w:ilvl="1" w:tplc="04080003" w:tentative="1">
      <w:start w:val="1"/>
      <w:numFmt w:val="bullet"/>
      <w:lvlText w:val="o"/>
      <w:lvlJc w:val="left"/>
      <w:pPr>
        <w:ind w:left="2268" w:hanging="360"/>
      </w:pPr>
      <w:rPr>
        <w:rFonts w:ascii="Courier New" w:hAnsi="Courier New" w:cs="Courier New" w:hint="default"/>
      </w:rPr>
    </w:lvl>
    <w:lvl w:ilvl="2" w:tplc="04080005" w:tentative="1">
      <w:start w:val="1"/>
      <w:numFmt w:val="bullet"/>
      <w:lvlText w:val=""/>
      <w:lvlJc w:val="left"/>
      <w:pPr>
        <w:ind w:left="2988" w:hanging="360"/>
      </w:pPr>
      <w:rPr>
        <w:rFonts w:ascii="Wingdings" w:hAnsi="Wingdings" w:hint="default"/>
      </w:rPr>
    </w:lvl>
    <w:lvl w:ilvl="3" w:tplc="04080001" w:tentative="1">
      <w:start w:val="1"/>
      <w:numFmt w:val="bullet"/>
      <w:lvlText w:val=""/>
      <w:lvlJc w:val="left"/>
      <w:pPr>
        <w:ind w:left="3708" w:hanging="360"/>
      </w:pPr>
      <w:rPr>
        <w:rFonts w:ascii="Symbol" w:hAnsi="Symbol" w:hint="default"/>
      </w:rPr>
    </w:lvl>
    <w:lvl w:ilvl="4" w:tplc="04080003" w:tentative="1">
      <w:start w:val="1"/>
      <w:numFmt w:val="bullet"/>
      <w:lvlText w:val="o"/>
      <w:lvlJc w:val="left"/>
      <w:pPr>
        <w:ind w:left="4428" w:hanging="360"/>
      </w:pPr>
      <w:rPr>
        <w:rFonts w:ascii="Courier New" w:hAnsi="Courier New" w:cs="Courier New" w:hint="default"/>
      </w:rPr>
    </w:lvl>
    <w:lvl w:ilvl="5" w:tplc="04080005" w:tentative="1">
      <w:start w:val="1"/>
      <w:numFmt w:val="bullet"/>
      <w:lvlText w:val=""/>
      <w:lvlJc w:val="left"/>
      <w:pPr>
        <w:ind w:left="5148" w:hanging="360"/>
      </w:pPr>
      <w:rPr>
        <w:rFonts w:ascii="Wingdings" w:hAnsi="Wingdings" w:hint="default"/>
      </w:rPr>
    </w:lvl>
    <w:lvl w:ilvl="6" w:tplc="04080001" w:tentative="1">
      <w:start w:val="1"/>
      <w:numFmt w:val="bullet"/>
      <w:lvlText w:val=""/>
      <w:lvlJc w:val="left"/>
      <w:pPr>
        <w:ind w:left="5868" w:hanging="360"/>
      </w:pPr>
      <w:rPr>
        <w:rFonts w:ascii="Symbol" w:hAnsi="Symbol" w:hint="default"/>
      </w:rPr>
    </w:lvl>
    <w:lvl w:ilvl="7" w:tplc="04080003" w:tentative="1">
      <w:start w:val="1"/>
      <w:numFmt w:val="bullet"/>
      <w:lvlText w:val="o"/>
      <w:lvlJc w:val="left"/>
      <w:pPr>
        <w:ind w:left="6588" w:hanging="360"/>
      </w:pPr>
      <w:rPr>
        <w:rFonts w:ascii="Courier New" w:hAnsi="Courier New" w:cs="Courier New" w:hint="default"/>
      </w:rPr>
    </w:lvl>
    <w:lvl w:ilvl="8" w:tplc="04080005" w:tentative="1">
      <w:start w:val="1"/>
      <w:numFmt w:val="bullet"/>
      <w:lvlText w:val=""/>
      <w:lvlJc w:val="left"/>
      <w:pPr>
        <w:ind w:left="7308" w:hanging="360"/>
      </w:pPr>
      <w:rPr>
        <w:rFonts w:ascii="Wingdings" w:hAnsi="Wingdings" w:hint="default"/>
      </w:rPr>
    </w:lvl>
  </w:abstractNum>
  <w:abstractNum w:abstractNumId="5">
    <w:nsid w:val="73C067D0"/>
    <w:multiLevelType w:val="multilevel"/>
    <w:tmpl w:val="C9BE1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Georgia" w:eastAsia="Times New Roman" w:hAnsi="Georgia" w:cs="Times New Roman"/>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1F2A58"/>
    <w:rsid w:val="00000518"/>
    <w:rsid w:val="00011D02"/>
    <w:rsid w:val="0004198F"/>
    <w:rsid w:val="00060631"/>
    <w:rsid w:val="000607F9"/>
    <w:rsid w:val="00067746"/>
    <w:rsid w:val="00077E73"/>
    <w:rsid w:val="000921BC"/>
    <w:rsid w:val="000B6307"/>
    <w:rsid w:val="000E32E5"/>
    <w:rsid w:val="000F1EDF"/>
    <w:rsid w:val="000F209D"/>
    <w:rsid w:val="0017086A"/>
    <w:rsid w:val="001717F9"/>
    <w:rsid w:val="001738F7"/>
    <w:rsid w:val="00195C1D"/>
    <w:rsid w:val="001B3A8F"/>
    <w:rsid w:val="001C3BDF"/>
    <w:rsid w:val="001E38D8"/>
    <w:rsid w:val="001F2A58"/>
    <w:rsid w:val="00204A4F"/>
    <w:rsid w:val="00237B48"/>
    <w:rsid w:val="00247F41"/>
    <w:rsid w:val="002605AD"/>
    <w:rsid w:val="0027787E"/>
    <w:rsid w:val="00281079"/>
    <w:rsid w:val="00282293"/>
    <w:rsid w:val="002916DC"/>
    <w:rsid w:val="002A0549"/>
    <w:rsid w:val="002A09C8"/>
    <w:rsid w:val="002B364F"/>
    <w:rsid w:val="002C15A8"/>
    <w:rsid w:val="002D072D"/>
    <w:rsid w:val="002D2454"/>
    <w:rsid w:val="002E6160"/>
    <w:rsid w:val="002F2C97"/>
    <w:rsid w:val="003354F4"/>
    <w:rsid w:val="00351859"/>
    <w:rsid w:val="00382832"/>
    <w:rsid w:val="003B5105"/>
    <w:rsid w:val="003B59D0"/>
    <w:rsid w:val="003F3A8C"/>
    <w:rsid w:val="00413D42"/>
    <w:rsid w:val="004257A0"/>
    <w:rsid w:val="004414BA"/>
    <w:rsid w:val="00446A9D"/>
    <w:rsid w:val="00453FBE"/>
    <w:rsid w:val="00477910"/>
    <w:rsid w:val="00484D15"/>
    <w:rsid w:val="004A04C7"/>
    <w:rsid w:val="004A4CAB"/>
    <w:rsid w:val="004A4FD5"/>
    <w:rsid w:val="004C4FA0"/>
    <w:rsid w:val="00507056"/>
    <w:rsid w:val="00532B7A"/>
    <w:rsid w:val="00547281"/>
    <w:rsid w:val="005522A4"/>
    <w:rsid w:val="005623A1"/>
    <w:rsid w:val="005630C8"/>
    <w:rsid w:val="0057667A"/>
    <w:rsid w:val="005857C1"/>
    <w:rsid w:val="005A2DDA"/>
    <w:rsid w:val="005B1CC2"/>
    <w:rsid w:val="005B58C1"/>
    <w:rsid w:val="005C74F7"/>
    <w:rsid w:val="005E60FF"/>
    <w:rsid w:val="005E7466"/>
    <w:rsid w:val="005F267A"/>
    <w:rsid w:val="006070A0"/>
    <w:rsid w:val="006079C7"/>
    <w:rsid w:val="00626BF4"/>
    <w:rsid w:val="00632408"/>
    <w:rsid w:val="00632C48"/>
    <w:rsid w:val="006408F9"/>
    <w:rsid w:val="006A6EE1"/>
    <w:rsid w:val="006F2960"/>
    <w:rsid w:val="0070541C"/>
    <w:rsid w:val="0070650E"/>
    <w:rsid w:val="00706A03"/>
    <w:rsid w:val="00717C09"/>
    <w:rsid w:val="00726E59"/>
    <w:rsid w:val="00750B4A"/>
    <w:rsid w:val="007573AC"/>
    <w:rsid w:val="0078061E"/>
    <w:rsid w:val="007A05A8"/>
    <w:rsid w:val="007B21F9"/>
    <w:rsid w:val="007B350F"/>
    <w:rsid w:val="007D1518"/>
    <w:rsid w:val="007F33FB"/>
    <w:rsid w:val="00823622"/>
    <w:rsid w:val="00832500"/>
    <w:rsid w:val="00837394"/>
    <w:rsid w:val="00842EFE"/>
    <w:rsid w:val="008466BB"/>
    <w:rsid w:val="008647DB"/>
    <w:rsid w:val="008748F3"/>
    <w:rsid w:val="008755F3"/>
    <w:rsid w:val="008969A6"/>
    <w:rsid w:val="008A76EB"/>
    <w:rsid w:val="008B3E55"/>
    <w:rsid w:val="008C4D86"/>
    <w:rsid w:val="00903F57"/>
    <w:rsid w:val="00985AFB"/>
    <w:rsid w:val="009A3744"/>
    <w:rsid w:val="009C089E"/>
    <w:rsid w:val="009C4203"/>
    <w:rsid w:val="009D228D"/>
    <w:rsid w:val="00A0725C"/>
    <w:rsid w:val="00A1398B"/>
    <w:rsid w:val="00A579E8"/>
    <w:rsid w:val="00A82C40"/>
    <w:rsid w:val="00A9625F"/>
    <w:rsid w:val="00A97442"/>
    <w:rsid w:val="00AD01C2"/>
    <w:rsid w:val="00AE10CD"/>
    <w:rsid w:val="00AE5D05"/>
    <w:rsid w:val="00AF02A8"/>
    <w:rsid w:val="00B33861"/>
    <w:rsid w:val="00B40FC9"/>
    <w:rsid w:val="00B65D01"/>
    <w:rsid w:val="00B71DBD"/>
    <w:rsid w:val="00B828BA"/>
    <w:rsid w:val="00BA4F78"/>
    <w:rsid w:val="00BD0E43"/>
    <w:rsid w:val="00C12C06"/>
    <w:rsid w:val="00C8493B"/>
    <w:rsid w:val="00CB3D77"/>
    <w:rsid w:val="00D078E5"/>
    <w:rsid w:val="00D36A02"/>
    <w:rsid w:val="00D61211"/>
    <w:rsid w:val="00D74487"/>
    <w:rsid w:val="00D802AB"/>
    <w:rsid w:val="00DA7E98"/>
    <w:rsid w:val="00DC7E6A"/>
    <w:rsid w:val="00DD19C6"/>
    <w:rsid w:val="00DD3AE6"/>
    <w:rsid w:val="00DE3C06"/>
    <w:rsid w:val="00DF00E9"/>
    <w:rsid w:val="00DF687C"/>
    <w:rsid w:val="00E25AB9"/>
    <w:rsid w:val="00E32E50"/>
    <w:rsid w:val="00E548EF"/>
    <w:rsid w:val="00E67269"/>
    <w:rsid w:val="00EA4C9F"/>
    <w:rsid w:val="00EE0C3C"/>
    <w:rsid w:val="00EE62EC"/>
    <w:rsid w:val="00EF0357"/>
    <w:rsid w:val="00EF1608"/>
    <w:rsid w:val="00EF7853"/>
    <w:rsid w:val="00F14A41"/>
    <w:rsid w:val="00F15CAA"/>
    <w:rsid w:val="00F16777"/>
    <w:rsid w:val="00F25E0A"/>
    <w:rsid w:val="00F2684F"/>
    <w:rsid w:val="00F41B10"/>
    <w:rsid w:val="00F60BC8"/>
    <w:rsid w:val="00F62E12"/>
    <w:rsid w:val="00F87835"/>
    <w:rsid w:val="00F95CF2"/>
    <w:rsid w:val="00FE42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83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1">
    <w:name w:val="Point 1"/>
    <w:basedOn w:val="a"/>
    <w:rsid w:val="005623A1"/>
    <w:pPr>
      <w:spacing w:before="120" w:after="120" w:line="276" w:lineRule="auto"/>
      <w:ind w:left="1417" w:hanging="567"/>
      <w:jc w:val="both"/>
    </w:pPr>
    <w:rPr>
      <w:rFonts w:eastAsia="Calibri"/>
      <w:szCs w:val="22"/>
      <w:lang w:eastAsia="en-GB"/>
    </w:rPr>
  </w:style>
  <w:style w:type="paragraph" w:styleId="a3">
    <w:name w:val="footnote text"/>
    <w:basedOn w:val="a"/>
    <w:link w:val="Char"/>
    <w:rsid w:val="005623A1"/>
    <w:rPr>
      <w:sz w:val="20"/>
      <w:szCs w:val="20"/>
    </w:rPr>
  </w:style>
  <w:style w:type="character" w:customStyle="1" w:styleId="Char">
    <w:name w:val="Κείμενο υποσημείωσης Char"/>
    <w:basedOn w:val="a0"/>
    <w:link w:val="a3"/>
    <w:rsid w:val="005623A1"/>
    <w:rPr>
      <w:lang w:val="en-US" w:eastAsia="en-US"/>
    </w:rPr>
  </w:style>
  <w:style w:type="character" w:styleId="a4">
    <w:name w:val="footnote reference"/>
    <w:basedOn w:val="a0"/>
    <w:rsid w:val="005623A1"/>
    <w:rPr>
      <w:vertAlign w:val="superscript"/>
    </w:rPr>
  </w:style>
  <w:style w:type="paragraph" w:styleId="a5">
    <w:name w:val="List Paragraph"/>
    <w:basedOn w:val="a"/>
    <w:uiPriority w:val="34"/>
    <w:qFormat/>
    <w:rsid w:val="00F60BC8"/>
    <w:pPr>
      <w:ind w:left="720"/>
    </w:pPr>
  </w:style>
  <w:style w:type="table" w:styleId="a6">
    <w:name w:val="Table Grid"/>
    <w:basedOn w:val="a1"/>
    <w:rsid w:val="005B5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Char0"/>
    <w:rsid w:val="00F95CF2"/>
    <w:rPr>
      <w:sz w:val="20"/>
      <w:szCs w:val="20"/>
    </w:rPr>
  </w:style>
  <w:style w:type="character" w:customStyle="1" w:styleId="Char0">
    <w:name w:val="Κείμενο σημείωσης τέλους Char"/>
    <w:basedOn w:val="a0"/>
    <w:link w:val="a7"/>
    <w:rsid w:val="00F95CF2"/>
    <w:rPr>
      <w:lang w:val="en-US" w:eastAsia="en-US"/>
    </w:rPr>
  </w:style>
  <w:style w:type="character" w:styleId="a8">
    <w:name w:val="endnote reference"/>
    <w:basedOn w:val="a0"/>
    <w:rsid w:val="00F95CF2"/>
    <w:rPr>
      <w:vertAlign w:val="superscript"/>
    </w:rPr>
  </w:style>
  <w:style w:type="character" w:customStyle="1" w:styleId="apple-converted-space">
    <w:name w:val="apple-converted-space"/>
    <w:basedOn w:val="a0"/>
    <w:rsid w:val="00A579E8"/>
  </w:style>
  <w:style w:type="character" w:styleId="-">
    <w:name w:val="Hyperlink"/>
    <w:basedOn w:val="a0"/>
    <w:uiPriority w:val="99"/>
    <w:unhideWhenUsed/>
    <w:rsid w:val="00A579E8"/>
    <w:rPr>
      <w:color w:val="0000FF"/>
      <w:u w:val="single"/>
    </w:rPr>
  </w:style>
  <w:style w:type="character" w:styleId="a9">
    <w:name w:val="annotation reference"/>
    <w:basedOn w:val="a0"/>
    <w:rsid w:val="001738F7"/>
    <w:rPr>
      <w:sz w:val="16"/>
      <w:szCs w:val="16"/>
    </w:rPr>
  </w:style>
  <w:style w:type="paragraph" w:styleId="aa">
    <w:name w:val="annotation text"/>
    <w:basedOn w:val="a"/>
    <w:link w:val="Char1"/>
    <w:rsid w:val="001738F7"/>
    <w:rPr>
      <w:sz w:val="20"/>
      <w:szCs w:val="20"/>
    </w:rPr>
  </w:style>
  <w:style w:type="character" w:customStyle="1" w:styleId="Char1">
    <w:name w:val="Κείμενο σχολίου Char"/>
    <w:basedOn w:val="a0"/>
    <w:link w:val="aa"/>
    <w:rsid w:val="001738F7"/>
    <w:rPr>
      <w:lang w:val="en-US" w:eastAsia="en-US"/>
    </w:rPr>
  </w:style>
  <w:style w:type="paragraph" w:styleId="ab">
    <w:name w:val="annotation subject"/>
    <w:basedOn w:val="aa"/>
    <w:next w:val="aa"/>
    <w:link w:val="Char2"/>
    <w:rsid w:val="001738F7"/>
    <w:rPr>
      <w:b/>
      <w:bCs/>
    </w:rPr>
  </w:style>
  <w:style w:type="character" w:customStyle="1" w:styleId="Char2">
    <w:name w:val="Θέμα σχολίου Char"/>
    <w:basedOn w:val="Char1"/>
    <w:link w:val="ab"/>
    <w:rsid w:val="001738F7"/>
    <w:rPr>
      <w:b/>
      <w:bCs/>
      <w:lang w:val="en-US" w:eastAsia="en-US"/>
    </w:rPr>
  </w:style>
  <w:style w:type="paragraph" w:styleId="ac">
    <w:name w:val="Balloon Text"/>
    <w:basedOn w:val="a"/>
    <w:link w:val="Char3"/>
    <w:rsid w:val="001738F7"/>
    <w:rPr>
      <w:rFonts w:ascii="Tahoma" w:hAnsi="Tahoma" w:cs="Tahoma"/>
      <w:sz w:val="16"/>
      <w:szCs w:val="16"/>
    </w:rPr>
  </w:style>
  <w:style w:type="character" w:customStyle="1" w:styleId="Char3">
    <w:name w:val="Κείμενο πλαισίου Char"/>
    <w:basedOn w:val="a0"/>
    <w:link w:val="ac"/>
    <w:rsid w:val="001738F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83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1">
    <w:name w:val="Point 1"/>
    <w:basedOn w:val="a"/>
    <w:rsid w:val="005623A1"/>
    <w:pPr>
      <w:spacing w:before="120" w:after="120" w:line="276" w:lineRule="auto"/>
      <w:ind w:left="1417" w:hanging="567"/>
      <w:jc w:val="both"/>
    </w:pPr>
    <w:rPr>
      <w:rFonts w:eastAsia="Calibri"/>
      <w:szCs w:val="22"/>
      <w:lang w:eastAsia="en-GB"/>
    </w:rPr>
  </w:style>
  <w:style w:type="paragraph" w:styleId="a3">
    <w:name w:val="footnote text"/>
    <w:basedOn w:val="a"/>
    <w:link w:val="Char"/>
    <w:rsid w:val="005623A1"/>
    <w:rPr>
      <w:sz w:val="20"/>
      <w:szCs w:val="20"/>
    </w:rPr>
  </w:style>
  <w:style w:type="character" w:customStyle="1" w:styleId="Char">
    <w:name w:val="Κείμενο υποσημείωσης Char"/>
    <w:basedOn w:val="a0"/>
    <w:link w:val="a3"/>
    <w:rsid w:val="005623A1"/>
    <w:rPr>
      <w:lang w:val="en-US" w:eastAsia="en-US"/>
    </w:rPr>
  </w:style>
  <w:style w:type="character" w:styleId="a4">
    <w:name w:val="footnote reference"/>
    <w:basedOn w:val="a0"/>
    <w:rsid w:val="005623A1"/>
    <w:rPr>
      <w:vertAlign w:val="superscript"/>
    </w:rPr>
  </w:style>
  <w:style w:type="paragraph" w:styleId="a5">
    <w:name w:val="List Paragraph"/>
    <w:basedOn w:val="a"/>
    <w:uiPriority w:val="34"/>
    <w:qFormat/>
    <w:rsid w:val="00F60BC8"/>
    <w:pPr>
      <w:ind w:left="720"/>
    </w:pPr>
  </w:style>
  <w:style w:type="table" w:styleId="a6">
    <w:name w:val="Table Grid"/>
    <w:basedOn w:val="a1"/>
    <w:rsid w:val="005B5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Char0"/>
    <w:rsid w:val="00F95CF2"/>
    <w:rPr>
      <w:sz w:val="20"/>
      <w:szCs w:val="20"/>
    </w:rPr>
  </w:style>
  <w:style w:type="character" w:customStyle="1" w:styleId="Char0">
    <w:name w:val="Κείμενο σημείωσης τέλους Char"/>
    <w:basedOn w:val="a0"/>
    <w:link w:val="a7"/>
    <w:rsid w:val="00F95CF2"/>
    <w:rPr>
      <w:lang w:val="en-US" w:eastAsia="en-US"/>
    </w:rPr>
  </w:style>
  <w:style w:type="character" w:styleId="a8">
    <w:name w:val="endnote reference"/>
    <w:basedOn w:val="a0"/>
    <w:rsid w:val="00F95CF2"/>
    <w:rPr>
      <w:vertAlign w:val="superscript"/>
    </w:rPr>
  </w:style>
  <w:style w:type="character" w:customStyle="1" w:styleId="apple-converted-space">
    <w:name w:val="apple-converted-space"/>
    <w:basedOn w:val="a0"/>
    <w:rsid w:val="00A579E8"/>
  </w:style>
  <w:style w:type="character" w:styleId="-">
    <w:name w:val="Hyperlink"/>
    <w:basedOn w:val="a0"/>
    <w:uiPriority w:val="99"/>
    <w:unhideWhenUsed/>
    <w:rsid w:val="00A579E8"/>
    <w:rPr>
      <w:color w:val="0000FF"/>
      <w:u w:val="single"/>
    </w:rPr>
  </w:style>
  <w:style w:type="character" w:styleId="a9">
    <w:name w:val="annotation reference"/>
    <w:basedOn w:val="a0"/>
    <w:rsid w:val="001738F7"/>
    <w:rPr>
      <w:sz w:val="16"/>
      <w:szCs w:val="16"/>
    </w:rPr>
  </w:style>
  <w:style w:type="paragraph" w:styleId="aa">
    <w:name w:val="annotation text"/>
    <w:basedOn w:val="a"/>
    <w:link w:val="Char1"/>
    <w:rsid w:val="001738F7"/>
    <w:rPr>
      <w:sz w:val="20"/>
      <w:szCs w:val="20"/>
    </w:rPr>
  </w:style>
  <w:style w:type="character" w:customStyle="1" w:styleId="Char1">
    <w:name w:val="Κείμενο σχολίου Char"/>
    <w:basedOn w:val="a0"/>
    <w:link w:val="aa"/>
    <w:rsid w:val="001738F7"/>
    <w:rPr>
      <w:lang w:val="en-US" w:eastAsia="en-US"/>
    </w:rPr>
  </w:style>
  <w:style w:type="paragraph" w:styleId="ab">
    <w:name w:val="annotation subject"/>
    <w:basedOn w:val="aa"/>
    <w:next w:val="aa"/>
    <w:link w:val="Char2"/>
    <w:rsid w:val="001738F7"/>
    <w:rPr>
      <w:b/>
      <w:bCs/>
    </w:rPr>
  </w:style>
  <w:style w:type="character" w:customStyle="1" w:styleId="Char2">
    <w:name w:val="Θέμα σχολίου Char"/>
    <w:basedOn w:val="Char1"/>
    <w:link w:val="ab"/>
    <w:rsid w:val="001738F7"/>
    <w:rPr>
      <w:b/>
      <w:bCs/>
      <w:lang w:val="en-US" w:eastAsia="en-US"/>
    </w:rPr>
  </w:style>
  <w:style w:type="paragraph" w:styleId="ac">
    <w:name w:val="Balloon Text"/>
    <w:basedOn w:val="a"/>
    <w:link w:val="Char3"/>
    <w:rsid w:val="001738F7"/>
    <w:rPr>
      <w:rFonts w:ascii="Tahoma" w:hAnsi="Tahoma" w:cs="Tahoma"/>
      <w:sz w:val="16"/>
      <w:szCs w:val="16"/>
    </w:rPr>
  </w:style>
  <w:style w:type="character" w:customStyle="1" w:styleId="Char3">
    <w:name w:val="Κείμενο πλαισίου Char"/>
    <w:basedOn w:val="a0"/>
    <w:link w:val="ac"/>
    <w:rsid w:val="001738F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8C5E-4EB8-4452-A7E1-1A5FCA6E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620</Words>
  <Characters>3348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University of Aegean</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mba05017</dc:creator>
  <cp:lastModifiedBy>Σωτήρης</cp:lastModifiedBy>
  <cp:revision>16</cp:revision>
  <dcterms:created xsi:type="dcterms:W3CDTF">2013-07-29T10:18:00Z</dcterms:created>
  <dcterms:modified xsi:type="dcterms:W3CDTF">2016-10-17T15:46:00Z</dcterms:modified>
</cp:coreProperties>
</file>