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CE5F0B"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CE5F0B">
        <w:rPr>
          <w:rFonts w:asciiTheme="minorHAnsi" w:hAnsiTheme="minorHAnsi" w:cs="Arial"/>
          <w:b/>
          <w:sz w:val="18"/>
          <w:szCs w:val="18"/>
          <w:lang w:val="el-GR"/>
        </w:rPr>
        <w:t>ΠΕΡΙΓΡΑΜΜΑ ΜΑΘΗΜΑΤΟΣ</w:t>
      </w:r>
    </w:p>
    <w:p w:rsidR="000F4FD4" w:rsidRPr="00CE5F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CE5F0B">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E5F0B" w:rsidRPr="00CE5F0B" w:rsidTr="007673F3">
        <w:tc>
          <w:tcPr>
            <w:tcW w:w="3205" w:type="dxa"/>
            <w:shd w:val="clear" w:color="auto" w:fill="DDD9C3" w:themeFill="background2" w:themeFillShade="E6"/>
          </w:tcPr>
          <w:p w:rsidR="00FB58BB" w:rsidRPr="00CE5F0B" w:rsidRDefault="00FB58BB" w:rsidP="00FB58BB">
            <w:pPr>
              <w:jc w:val="right"/>
              <w:rPr>
                <w:rFonts w:asciiTheme="minorHAnsi" w:hAnsiTheme="minorHAnsi" w:cs="Arial"/>
                <w:b/>
                <w:sz w:val="18"/>
                <w:szCs w:val="18"/>
                <w:lang w:val="el-GR"/>
              </w:rPr>
            </w:pPr>
            <w:r w:rsidRPr="00CE5F0B">
              <w:rPr>
                <w:rFonts w:asciiTheme="minorHAnsi" w:hAnsiTheme="minorHAnsi" w:cs="Arial"/>
                <w:b/>
                <w:sz w:val="18"/>
                <w:szCs w:val="18"/>
                <w:lang w:val="el-GR"/>
              </w:rPr>
              <w:t>ΣΧΟΛΗ</w:t>
            </w:r>
          </w:p>
        </w:tc>
        <w:tc>
          <w:tcPr>
            <w:tcW w:w="5231" w:type="dxa"/>
            <w:gridSpan w:val="5"/>
          </w:tcPr>
          <w:p w:rsidR="00FB58BB" w:rsidRPr="00CE5F0B" w:rsidRDefault="00FB58BB" w:rsidP="00FB58BB">
            <w:pPr>
              <w:rPr>
                <w:rFonts w:asciiTheme="minorHAnsi" w:hAnsiTheme="minorHAnsi" w:cs="Arial"/>
                <w:sz w:val="18"/>
                <w:szCs w:val="18"/>
                <w:lang w:val="el-GR"/>
              </w:rPr>
            </w:pPr>
            <w:r w:rsidRPr="00CE5F0B">
              <w:rPr>
                <w:rFonts w:asciiTheme="minorHAnsi" w:hAnsiTheme="minorHAnsi" w:cs="Arial"/>
                <w:sz w:val="18"/>
                <w:szCs w:val="18"/>
                <w:lang w:val="el-GR"/>
              </w:rPr>
              <w:t>ΑΝΘΡΩΠΙΣΤΙΚΩΝ ΕΠΙΣΤΗΜΩΝ</w:t>
            </w:r>
          </w:p>
        </w:tc>
      </w:tr>
      <w:tr w:rsidR="00CE5F0B" w:rsidRPr="00CE5F0B" w:rsidTr="007673F3">
        <w:tc>
          <w:tcPr>
            <w:tcW w:w="3205" w:type="dxa"/>
            <w:shd w:val="clear" w:color="auto" w:fill="DDD9C3" w:themeFill="background2" w:themeFillShade="E6"/>
          </w:tcPr>
          <w:p w:rsidR="00FB58BB" w:rsidRPr="00CE5F0B" w:rsidRDefault="00FB58BB" w:rsidP="00FB58BB">
            <w:pPr>
              <w:jc w:val="right"/>
              <w:rPr>
                <w:rFonts w:asciiTheme="minorHAnsi" w:hAnsiTheme="minorHAnsi" w:cs="Arial"/>
                <w:b/>
                <w:sz w:val="18"/>
                <w:szCs w:val="18"/>
                <w:lang w:val="el-GR"/>
              </w:rPr>
            </w:pPr>
            <w:r w:rsidRPr="00CE5F0B">
              <w:rPr>
                <w:rFonts w:asciiTheme="minorHAnsi" w:hAnsiTheme="minorHAnsi" w:cs="Arial"/>
                <w:b/>
                <w:sz w:val="18"/>
                <w:szCs w:val="18"/>
                <w:lang w:val="el-GR"/>
              </w:rPr>
              <w:t>ΤΜΗΜΑ</w:t>
            </w:r>
          </w:p>
        </w:tc>
        <w:tc>
          <w:tcPr>
            <w:tcW w:w="5231" w:type="dxa"/>
            <w:gridSpan w:val="5"/>
          </w:tcPr>
          <w:p w:rsidR="00FB58BB" w:rsidRPr="00CE5F0B" w:rsidRDefault="00FB58BB" w:rsidP="00FB58BB">
            <w:pPr>
              <w:rPr>
                <w:rFonts w:asciiTheme="minorHAnsi" w:hAnsiTheme="minorHAnsi" w:cs="Arial"/>
                <w:sz w:val="18"/>
                <w:szCs w:val="18"/>
                <w:lang w:val="el-GR"/>
              </w:rPr>
            </w:pPr>
            <w:r w:rsidRPr="00CE5F0B">
              <w:rPr>
                <w:rFonts w:asciiTheme="minorHAnsi" w:hAnsiTheme="minorHAnsi" w:cs="Arial"/>
                <w:sz w:val="18"/>
                <w:szCs w:val="18"/>
                <w:lang w:val="el-GR"/>
              </w:rPr>
              <w:t>ΜΕΣΟΓΕΙΑΚΩΝ ΣΠΟΥΔΩΝ</w:t>
            </w:r>
          </w:p>
        </w:tc>
      </w:tr>
      <w:tr w:rsidR="00CE5F0B" w:rsidRPr="00CE5F0B" w:rsidTr="007673F3">
        <w:tc>
          <w:tcPr>
            <w:tcW w:w="3205" w:type="dxa"/>
            <w:shd w:val="clear" w:color="auto" w:fill="DDD9C3" w:themeFill="background2" w:themeFillShade="E6"/>
          </w:tcPr>
          <w:p w:rsidR="00FB58BB" w:rsidRPr="00CE5F0B" w:rsidRDefault="00FB58BB" w:rsidP="00FB58BB">
            <w:pPr>
              <w:jc w:val="right"/>
              <w:rPr>
                <w:rFonts w:asciiTheme="minorHAnsi" w:hAnsiTheme="minorHAnsi" w:cs="Arial"/>
                <w:b/>
                <w:sz w:val="18"/>
                <w:szCs w:val="18"/>
                <w:lang w:val="el-GR"/>
              </w:rPr>
            </w:pPr>
            <w:r w:rsidRPr="00CE5F0B">
              <w:rPr>
                <w:rFonts w:asciiTheme="minorHAnsi" w:hAnsiTheme="minorHAnsi" w:cs="Arial"/>
                <w:b/>
                <w:sz w:val="18"/>
                <w:szCs w:val="18"/>
                <w:lang w:val="el-GR"/>
              </w:rPr>
              <w:t xml:space="preserve">ΕΠΙΠΕΔΟ ΣΠΟΥΔΩΝ </w:t>
            </w:r>
          </w:p>
        </w:tc>
        <w:tc>
          <w:tcPr>
            <w:tcW w:w="5231" w:type="dxa"/>
            <w:gridSpan w:val="5"/>
          </w:tcPr>
          <w:p w:rsidR="00FB58BB" w:rsidRPr="00CE5F0B" w:rsidRDefault="00FB58BB" w:rsidP="00FB58BB">
            <w:pPr>
              <w:rPr>
                <w:rFonts w:asciiTheme="minorHAnsi" w:hAnsiTheme="minorHAnsi" w:cs="Arial"/>
                <w:sz w:val="18"/>
                <w:szCs w:val="18"/>
                <w:lang w:val="el-GR"/>
              </w:rPr>
            </w:pPr>
            <w:r w:rsidRPr="00CE5F0B">
              <w:rPr>
                <w:rFonts w:asciiTheme="minorHAnsi" w:hAnsiTheme="minorHAnsi" w:cs="Arial"/>
                <w:sz w:val="18"/>
                <w:szCs w:val="18"/>
                <w:lang w:val="el-GR"/>
              </w:rPr>
              <w:t>ΠΡΟΠΤΥΧΙΑΚΟ</w:t>
            </w:r>
          </w:p>
        </w:tc>
      </w:tr>
      <w:tr w:rsidR="00CE5F0B" w:rsidRPr="00CE5F0B" w:rsidTr="007673F3">
        <w:tc>
          <w:tcPr>
            <w:tcW w:w="3205" w:type="dxa"/>
            <w:shd w:val="clear" w:color="auto" w:fill="DDD9C3" w:themeFill="background2" w:themeFillShade="E6"/>
          </w:tcPr>
          <w:p w:rsidR="000F4FD4" w:rsidRPr="00CE5F0B" w:rsidRDefault="000F4FD4" w:rsidP="007673F3">
            <w:pPr>
              <w:jc w:val="right"/>
              <w:rPr>
                <w:rFonts w:asciiTheme="minorHAnsi" w:hAnsiTheme="minorHAnsi" w:cs="Arial"/>
                <w:b/>
                <w:sz w:val="18"/>
                <w:szCs w:val="18"/>
              </w:rPr>
            </w:pPr>
            <w:r w:rsidRPr="00CE5F0B">
              <w:rPr>
                <w:rFonts w:asciiTheme="minorHAnsi" w:hAnsiTheme="minorHAnsi" w:cs="Arial"/>
                <w:b/>
                <w:sz w:val="18"/>
                <w:szCs w:val="18"/>
                <w:lang w:val="el-GR"/>
              </w:rPr>
              <w:t>ΚΩΔΙΚΟΣ ΜΑΘΗΜΑΤΟΣ</w:t>
            </w:r>
          </w:p>
        </w:tc>
        <w:tc>
          <w:tcPr>
            <w:tcW w:w="1135" w:type="dxa"/>
          </w:tcPr>
          <w:p w:rsidR="000F4FD4" w:rsidRPr="00CE5F0B" w:rsidRDefault="00FB58BB" w:rsidP="007673F3">
            <w:pPr>
              <w:rPr>
                <w:rFonts w:asciiTheme="minorHAnsi" w:hAnsiTheme="minorHAnsi" w:cs="Arial"/>
                <w:b/>
                <w:sz w:val="18"/>
                <w:szCs w:val="18"/>
                <w:lang w:val="el-GR"/>
              </w:rPr>
            </w:pPr>
            <w:r w:rsidRPr="00CE5F0B">
              <w:rPr>
                <w:rFonts w:asciiTheme="minorHAnsi" w:hAnsiTheme="minorHAnsi" w:cs="Arial"/>
                <w:b/>
                <w:sz w:val="18"/>
                <w:szCs w:val="18"/>
                <w:lang w:val="el-GR"/>
              </w:rPr>
              <w:t>ΑΥ-10</w:t>
            </w:r>
          </w:p>
        </w:tc>
        <w:tc>
          <w:tcPr>
            <w:tcW w:w="2505" w:type="dxa"/>
            <w:gridSpan w:val="2"/>
            <w:shd w:val="clear" w:color="auto" w:fill="DDD9C3" w:themeFill="background2" w:themeFillShade="E6"/>
          </w:tcPr>
          <w:p w:rsidR="000F4FD4" w:rsidRPr="00CE5F0B" w:rsidRDefault="000F4FD4" w:rsidP="007673F3">
            <w:pPr>
              <w:jc w:val="right"/>
              <w:rPr>
                <w:rFonts w:asciiTheme="minorHAnsi" w:hAnsiTheme="minorHAnsi" w:cs="Arial"/>
                <w:b/>
                <w:sz w:val="18"/>
                <w:szCs w:val="18"/>
              </w:rPr>
            </w:pPr>
            <w:r w:rsidRPr="00CE5F0B">
              <w:rPr>
                <w:rFonts w:asciiTheme="minorHAnsi" w:hAnsiTheme="minorHAnsi" w:cs="Arial"/>
                <w:b/>
                <w:sz w:val="18"/>
                <w:szCs w:val="18"/>
                <w:lang w:val="el-GR"/>
              </w:rPr>
              <w:t>ΕΞΑΜΗΝΟ ΣΠΟΥΔΩΝ</w:t>
            </w:r>
          </w:p>
        </w:tc>
        <w:tc>
          <w:tcPr>
            <w:tcW w:w="1591" w:type="dxa"/>
            <w:gridSpan w:val="2"/>
          </w:tcPr>
          <w:p w:rsidR="000F4FD4" w:rsidRPr="00CE5F0B" w:rsidRDefault="00FB58BB" w:rsidP="007673F3">
            <w:pPr>
              <w:rPr>
                <w:rFonts w:asciiTheme="minorHAnsi" w:hAnsiTheme="minorHAnsi" w:cs="Arial"/>
                <w:b/>
                <w:sz w:val="18"/>
                <w:szCs w:val="18"/>
                <w:lang w:val="el-GR"/>
              </w:rPr>
            </w:pPr>
            <w:r w:rsidRPr="00CE5F0B">
              <w:rPr>
                <w:rFonts w:asciiTheme="minorHAnsi" w:hAnsiTheme="minorHAnsi" w:cs="Arial"/>
                <w:b/>
                <w:sz w:val="18"/>
                <w:szCs w:val="18"/>
                <w:lang w:val="el-GR"/>
              </w:rPr>
              <w:t>6</w:t>
            </w:r>
            <w:r w:rsidRPr="00CE5F0B">
              <w:rPr>
                <w:rFonts w:asciiTheme="minorHAnsi" w:hAnsiTheme="minorHAnsi" w:cs="Arial"/>
                <w:b/>
                <w:sz w:val="18"/>
                <w:szCs w:val="18"/>
                <w:vertAlign w:val="superscript"/>
                <w:lang w:val="el-GR"/>
              </w:rPr>
              <w:t>ο</w:t>
            </w:r>
            <w:r w:rsidRPr="00CE5F0B">
              <w:rPr>
                <w:rFonts w:asciiTheme="minorHAnsi" w:hAnsiTheme="minorHAnsi" w:cs="Arial"/>
                <w:b/>
                <w:sz w:val="18"/>
                <w:szCs w:val="18"/>
                <w:lang w:val="el-GR"/>
              </w:rPr>
              <w:t xml:space="preserve"> </w:t>
            </w:r>
          </w:p>
        </w:tc>
      </w:tr>
      <w:tr w:rsidR="00CE5F0B" w:rsidRPr="00CE5F0B" w:rsidTr="007673F3">
        <w:trPr>
          <w:trHeight w:val="375"/>
        </w:trPr>
        <w:tc>
          <w:tcPr>
            <w:tcW w:w="3205" w:type="dxa"/>
            <w:shd w:val="clear" w:color="auto" w:fill="DDD9C3" w:themeFill="background2" w:themeFillShade="E6"/>
            <w:vAlign w:val="center"/>
          </w:tcPr>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b/>
                <w:sz w:val="18"/>
                <w:szCs w:val="18"/>
                <w:lang w:val="el-GR"/>
              </w:rPr>
              <w:t>ΤΙΤΛΟΣ ΜΑΘΗΜΑΤΟΣ</w:t>
            </w:r>
          </w:p>
        </w:tc>
        <w:tc>
          <w:tcPr>
            <w:tcW w:w="5231" w:type="dxa"/>
            <w:gridSpan w:val="5"/>
            <w:vAlign w:val="center"/>
          </w:tcPr>
          <w:p w:rsidR="000F4FD4" w:rsidRPr="00CE5F0B" w:rsidRDefault="00F037E6" w:rsidP="007673F3">
            <w:pPr>
              <w:rPr>
                <w:rFonts w:asciiTheme="minorHAnsi" w:hAnsiTheme="minorHAnsi"/>
                <w:sz w:val="18"/>
                <w:szCs w:val="18"/>
              </w:rPr>
            </w:pPr>
            <w:r w:rsidRPr="00CE5F0B">
              <w:rPr>
                <w:rFonts w:asciiTheme="minorHAnsi" w:hAnsiTheme="minorHAnsi"/>
                <w:sz w:val="18"/>
                <w:szCs w:val="18"/>
                <w:lang w:val="el-GR"/>
              </w:rPr>
              <w:t>Εργαστήριο Περιβαλλοντικής Αρχαιολογίας</w:t>
            </w:r>
          </w:p>
        </w:tc>
      </w:tr>
      <w:tr w:rsidR="00CE5F0B" w:rsidRPr="00CE5F0B" w:rsidTr="007673F3">
        <w:trPr>
          <w:trHeight w:val="196"/>
        </w:trPr>
        <w:tc>
          <w:tcPr>
            <w:tcW w:w="5637" w:type="dxa"/>
            <w:gridSpan w:val="3"/>
            <w:shd w:val="clear" w:color="auto" w:fill="DDD9C3" w:themeFill="background2" w:themeFillShade="E6"/>
            <w:vAlign w:val="center"/>
          </w:tcPr>
          <w:p w:rsidR="000F4FD4" w:rsidRPr="00CE5F0B" w:rsidRDefault="000F4FD4" w:rsidP="007673F3">
            <w:pPr>
              <w:jc w:val="center"/>
              <w:rPr>
                <w:rFonts w:asciiTheme="minorHAnsi" w:hAnsiTheme="minorHAnsi" w:cs="Arial"/>
                <w:b/>
                <w:sz w:val="18"/>
                <w:szCs w:val="18"/>
                <w:lang w:val="el-GR"/>
              </w:rPr>
            </w:pPr>
            <w:r w:rsidRPr="00CE5F0B">
              <w:rPr>
                <w:rFonts w:asciiTheme="minorHAnsi" w:hAnsiTheme="minorHAnsi" w:cs="Arial"/>
                <w:b/>
                <w:sz w:val="18"/>
                <w:szCs w:val="18"/>
                <w:lang w:val="el-GR"/>
              </w:rPr>
              <w:t xml:space="preserve">ΑΥΤΟΤΕΛΕΙΣ ΔΙΔΑΚΤΙΚΕΣ ΔΡΑΣΤΗΡΙΟΤΗΤΕΣ </w:t>
            </w:r>
            <w:r w:rsidRPr="00CE5F0B">
              <w:rPr>
                <w:rFonts w:asciiTheme="minorHAnsi" w:hAnsiTheme="minorHAnsi" w:cs="Arial"/>
                <w:b/>
                <w:sz w:val="18"/>
                <w:szCs w:val="18"/>
                <w:lang w:val="el-GR"/>
              </w:rPr>
              <w:br/>
            </w:r>
            <w:r w:rsidRPr="00CE5F0B">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CE5F0B" w:rsidRDefault="000F4FD4" w:rsidP="007673F3">
            <w:pPr>
              <w:jc w:val="center"/>
              <w:rPr>
                <w:rFonts w:asciiTheme="minorHAnsi" w:hAnsiTheme="minorHAnsi" w:cs="Arial"/>
                <w:b/>
                <w:sz w:val="18"/>
                <w:szCs w:val="18"/>
                <w:lang w:val="el-GR"/>
              </w:rPr>
            </w:pPr>
            <w:r w:rsidRPr="00CE5F0B">
              <w:rPr>
                <w:rFonts w:asciiTheme="minorHAnsi" w:hAnsiTheme="minorHAnsi" w:cs="Arial"/>
                <w:b/>
                <w:sz w:val="18"/>
                <w:szCs w:val="18"/>
                <w:lang w:val="el-GR"/>
              </w:rPr>
              <w:t>ΕΒΔΟΜΑΔΙΑΙΕΣ</w:t>
            </w:r>
            <w:r w:rsidRPr="00CE5F0B">
              <w:rPr>
                <w:rFonts w:asciiTheme="minorHAnsi" w:hAnsiTheme="minorHAnsi" w:cs="Arial"/>
                <w:b/>
                <w:sz w:val="18"/>
                <w:szCs w:val="18"/>
                <w:lang w:val="el-GR"/>
              </w:rPr>
              <w:br/>
              <w:t>ΩΡΕΣ Δ</w:t>
            </w:r>
            <w:r w:rsidRPr="00CE5F0B">
              <w:rPr>
                <w:rFonts w:asciiTheme="minorHAnsi" w:hAnsiTheme="minorHAnsi" w:cs="Arial"/>
                <w:b/>
                <w:sz w:val="18"/>
                <w:szCs w:val="18"/>
                <w:shd w:val="clear" w:color="auto" w:fill="DDD9C3"/>
                <w:lang w:val="el-GR"/>
              </w:rPr>
              <w:t>ΙΔ</w:t>
            </w:r>
            <w:r w:rsidRPr="00CE5F0B">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CE5F0B" w:rsidRDefault="000F4FD4" w:rsidP="007673F3">
            <w:pPr>
              <w:jc w:val="center"/>
              <w:rPr>
                <w:rFonts w:asciiTheme="minorHAnsi" w:hAnsiTheme="minorHAnsi" w:cs="Arial"/>
                <w:b/>
                <w:sz w:val="18"/>
                <w:szCs w:val="18"/>
                <w:lang w:val="el-GR"/>
              </w:rPr>
            </w:pPr>
            <w:r w:rsidRPr="00CE5F0B">
              <w:rPr>
                <w:rFonts w:asciiTheme="minorHAnsi" w:hAnsiTheme="minorHAnsi" w:cs="Arial"/>
                <w:b/>
                <w:sz w:val="18"/>
                <w:szCs w:val="18"/>
                <w:lang w:val="el-GR"/>
              </w:rPr>
              <w:t>ΠΙΣΤΩΤΙΚΕΣ ΜΟΝΑΔΕΣ</w:t>
            </w:r>
          </w:p>
        </w:tc>
      </w:tr>
      <w:tr w:rsidR="00CE5F0B" w:rsidRPr="00CE5F0B" w:rsidTr="007673F3">
        <w:trPr>
          <w:trHeight w:val="194"/>
        </w:trPr>
        <w:tc>
          <w:tcPr>
            <w:tcW w:w="5637" w:type="dxa"/>
            <w:gridSpan w:val="3"/>
          </w:tcPr>
          <w:p w:rsidR="000F4FD4" w:rsidRPr="00CE5F0B" w:rsidRDefault="000F4FD4" w:rsidP="007673F3">
            <w:pPr>
              <w:jc w:val="right"/>
              <w:rPr>
                <w:rFonts w:asciiTheme="minorHAnsi" w:hAnsiTheme="minorHAnsi" w:cs="Arial"/>
                <w:sz w:val="18"/>
                <w:szCs w:val="18"/>
                <w:lang w:val="el-GR"/>
              </w:rPr>
            </w:pPr>
          </w:p>
        </w:tc>
        <w:tc>
          <w:tcPr>
            <w:tcW w:w="1559" w:type="dxa"/>
            <w:gridSpan w:val="2"/>
          </w:tcPr>
          <w:p w:rsidR="000F4FD4" w:rsidRPr="00CE5F0B" w:rsidRDefault="00FB58BB" w:rsidP="007673F3">
            <w:pPr>
              <w:jc w:val="center"/>
              <w:rPr>
                <w:rFonts w:asciiTheme="minorHAnsi" w:hAnsiTheme="minorHAnsi" w:cs="Arial"/>
                <w:sz w:val="18"/>
                <w:szCs w:val="18"/>
                <w:lang w:val="el-GR"/>
              </w:rPr>
            </w:pPr>
            <w:r w:rsidRPr="00CE5F0B">
              <w:rPr>
                <w:rFonts w:asciiTheme="minorHAnsi" w:hAnsiTheme="minorHAnsi" w:cs="Arial"/>
                <w:sz w:val="18"/>
                <w:szCs w:val="18"/>
                <w:lang w:val="el-GR"/>
              </w:rPr>
              <w:t>3</w:t>
            </w:r>
          </w:p>
        </w:tc>
        <w:tc>
          <w:tcPr>
            <w:tcW w:w="1240" w:type="dxa"/>
          </w:tcPr>
          <w:p w:rsidR="000F4FD4" w:rsidRPr="00CE5F0B" w:rsidRDefault="00FB58BB" w:rsidP="007673F3">
            <w:pPr>
              <w:jc w:val="center"/>
              <w:rPr>
                <w:rFonts w:asciiTheme="minorHAnsi" w:hAnsiTheme="minorHAnsi" w:cs="Arial"/>
                <w:sz w:val="18"/>
                <w:szCs w:val="18"/>
                <w:lang w:val="el-GR"/>
              </w:rPr>
            </w:pPr>
            <w:r w:rsidRPr="00CE5F0B">
              <w:rPr>
                <w:rFonts w:asciiTheme="minorHAnsi" w:hAnsiTheme="minorHAnsi" w:cs="Arial"/>
                <w:sz w:val="18"/>
                <w:szCs w:val="18"/>
                <w:lang w:val="el-GR"/>
              </w:rPr>
              <w:t>5</w:t>
            </w:r>
          </w:p>
        </w:tc>
      </w:tr>
      <w:tr w:rsidR="00CE5F0B" w:rsidRPr="00CE5F0B" w:rsidTr="007673F3">
        <w:trPr>
          <w:trHeight w:val="194"/>
        </w:trPr>
        <w:tc>
          <w:tcPr>
            <w:tcW w:w="5637" w:type="dxa"/>
            <w:gridSpan w:val="3"/>
          </w:tcPr>
          <w:p w:rsidR="000F4FD4" w:rsidRPr="00CE5F0B" w:rsidRDefault="000F4FD4" w:rsidP="007673F3">
            <w:pPr>
              <w:jc w:val="right"/>
              <w:rPr>
                <w:rFonts w:asciiTheme="minorHAnsi" w:hAnsiTheme="minorHAnsi" w:cs="Arial"/>
                <w:b/>
                <w:sz w:val="18"/>
                <w:szCs w:val="18"/>
                <w:lang w:val="el-GR"/>
              </w:rPr>
            </w:pPr>
          </w:p>
        </w:tc>
        <w:tc>
          <w:tcPr>
            <w:tcW w:w="1559" w:type="dxa"/>
            <w:gridSpan w:val="2"/>
          </w:tcPr>
          <w:p w:rsidR="000F4FD4" w:rsidRPr="00CE5F0B" w:rsidRDefault="000F4FD4" w:rsidP="007673F3">
            <w:pPr>
              <w:jc w:val="right"/>
              <w:rPr>
                <w:rFonts w:asciiTheme="minorHAnsi" w:hAnsiTheme="minorHAnsi" w:cs="Arial"/>
                <w:sz w:val="18"/>
                <w:szCs w:val="18"/>
                <w:lang w:val="el-GR"/>
              </w:rPr>
            </w:pPr>
          </w:p>
        </w:tc>
        <w:tc>
          <w:tcPr>
            <w:tcW w:w="1240" w:type="dxa"/>
          </w:tcPr>
          <w:p w:rsidR="000F4FD4" w:rsidRPr="00CE5F0B" w:rsidRDefault="000F4FD4" w:rsidP="007673F3">
            <w:pPr>
              <w:rPr>
                <w:rFonts w:asciiTheme="minorHAnsi" w:hAnsiTheme="minorHAnsi" w:cs="Arial"/>
                <w:sz w:val="18"/>
                <w:szCs w:val="18"/>
                <w:lang w:val="el-GR"/>
              </w:rPr>
            </w:pPr>
          </w:p>
        </w:tc>
      </w:tr>
      <w:tr w:rsidR="00CE5F0B" w:rsidRPr="00CE5F0B" w:rsidTr="007673F3">
        <w:trPr>
          <w:trHeight w:val="194"/>
        </w:trPr>
        <w:tc>
          <w:tcPr>
            <w:tcW w:w="5637" w:type="dxa"/>
            <w:gridSpan w:val="3"/>
          </w:tcPr>
          <w:p w:rsidR="000F4FD4" w:rsidRPr="00CE5F0B" w:rsidRDefault="000F4FD4" w:rsidP="007673F3">
            <w:pPr>
              <w:rPr>
                <w:rFonts w:asciiTheme="minorHAnsi" w:hAnsiTheme="minorHAnsi" w:cs="Arial"/>
                <w:b/>
                <w:sz w:val="18"/>
                <w:szCs w:val="18"/>
                <w:lang w:val="el-GR"/>
              </w:rPr>
            </w:pPr>
          </w:p>
        </w:tc>
        <w:tc>
          <w:tcPr>
            <w:tcW w:w="1559" w:type="dxa"/>
            <w:gridSpan w:val="2"/>
          </w:tcPr>
          <w:p w:rsidR="000F4FD4" w:rsidRPr="00CE5F0B" w:rsidRDefault="000F4FD4" w:rsidP="007673F3">
            <w:pPr>
              <w:jc w:val="right"/>
              <w:rPr>
                <w:rFonts w:asciiTheme="minorHAnsi" w:hAnsiTheme="minorHAnsi" w:cs="Arial"/>
                <w:sz w:val="18"/>
                <w:szCs w:val="18"/>
                <w:lang w:val="el-GR"/>
              </w:rPr>
            </w:pPr>
          </w:p>
        </w:tc>
        <w:tc>
          <w:tcPr>
            <w:tcW w:w="1240" w:type="dxa"/>
          </w:tcPr>
          <w:p w:rsidR="000F4FD4" w:rsidRPr="00CE5F0B" w:rsidRDefault="000F4FD4" w:rsidP="007673F3">
            <w:pPr>
              <w:rPr>
                <w:rFonts w:asciiTheme="minorHAnsi" w:hAnsiTheme="minorHAnsi" w:cs="Arial"/>
                <w:sz w:val="18"/>
                <w:szCs w:val="18"/>
                <w:lang w:val="el-GR"/>
              </w:rPr>
            </w:pPr>
          </w:p>
        </w:tc>
      </w:tr>
      <w:tr w:rsidR="00CE5F0B" w:rsidRPr="00CE5F0B" w:rsidTr="007673F3">
        <w:trPr>
          <w:trHeight w:val="194"/>
        </w:trPr>
        <w:tc>
          <w:tcPr>
            <w:tcW w:w="5637" w:type="dxa"/>
            <w:gridSpan w:val="3"/>
            <w:shd w:val="clear" w:color="auto" w:fill="DDD9C3" w:themeFill="background2" w:themeFillShade="E6"/>
          </w:tcPr>
          <w:p w:rsidR="000F4FD4" w:rsidRPr="00CE5F0B" w:rsidRDefault="000F4FD4" w:rsidP="007673F3">
            <w:pPr>
              <w:rPr>
                <w:rFonts w:asciiTheme="minorHAnsi" w:hAnsiTheme="minorHAnsi" w:cs="Arial"/>
                <w:i/>
                <w:sz w:val="18"/>
                <w:szCs w:val="18"/>
                <w:lang w:val="el-GR"/>
              </w:rPr>
            </w:pPr>
            <w:r w:rsidRPr="00CE5F0B">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CE5F0B" w:rsidRDefault="000F4FD4" w:rsidP="007673F3">
            <w:pPr>
              <w:jc w:val="right"/>
              <w:rPr>
                <w:rFonts w:asciiTheme="minorHAnsi" w:hAnsiTheme="minorHAnsi" w:cs="Arial"/>
                <w:sz w:val="18"/>
                <w:szCs w:val="18"/>
                <w:lang w:val="el-GR"/>
              </w:rPr>
            </w:pPr>
          </w:p>
        </w:tc>
        <w:tc>
          <w:tcPr>
            <w:tcW w:w="1240" w:type="dxa"/>
          </w:tcPr>
          <w:p w:rsidR="000F4FD4" w:rsidRPr="00CE5F0B" w:rsidRDefault="000F4FD4" w:rsidP="007673F3">
            <w:pPr>
              <w:rPr>
                <w:rFonts w:asciiTheme="minorHAnsi" w:hAnsiTheme="minorHAnsi" w:cs="Arial"/>
                <w:sz w:val="18"/>
                <w:szCs w:val="18"/>
                <w:lang w:val="el-GR"/>
              </w:rPr>
            </w:pPr>
          </w:p>
        </w:tc>
      </w:tr>
      <w:tr w:rsidR="00CE5F0B" w:rsidRPr="00CE5F0B" w:rsidTr="007673F3">
        <w:trPr>
          <w:trHeight w:val="599"/>
        </w:trPr>
        <w:tc>
          <w:tcPr>
            <w:tcW w:w="3205" w:type="dxa"/>
            <w:shd w:val="clear" w:color="auto" w:fill="DDD9C3" w:themeFill="background2" w:themeFillShade="E6"/>
          </w:tcPr>
          <w:p w:rsidR="000F4FD4" w:rsidRPr="00CE5F0B" w:rsidRDefault="000F4FD4" w:rsidP="007673F3">
            <w:pPr>
              <w:jc w:val="right"/>
              <w:rPr>
                <w:rFonts w:asciiTheme="minorHAnsi" w:hAnsiTheme="minorHAnsi" w:cs="Arial"/>
                <w:i/>
                <w:sz w:val="18"/>
                <w:szCs w:val="18"/>
                <w:lang w:val="el-GR"/>
              </w:rPr>
            </w:pPr>
            <w:r w:rsidRPr="00CE5F0B">
              <w:rPr>
                <w:rFonts w:asciiTheme="minorHAnsi" w:hAnsiTheme="minorHAnsi" w:cs="Arial"/>
                <w:b/>
                <w:sz w:val="18"/>
                <w:szCs w:val="18"/>
                <w:lang w:val="el-GR"/>
              </w:rPr>
              <w:t>ΤΥΠΟΣ ΜΑΘΗΜΑΤΟΣ</w:t>
            </w:r>
            <w:r w:rsidRPr="00CE5F0B">
              <w:rPr>
                <w:rFonts w:asciiTheme="minorHAnsi" w:hAnsiTheme="minorHAnsi" w:cs="Arial"/>
                <w:i/>
                <w:sz w:val="18"/>
                <w:szCs w:val="18"/>
                <w:lang w:val="el-GR"/>
              </w:rPr>
              <w:t xml:space="preserve"> </w:t>
            </w:r>
          </w:p>
          <w:p w:rsidR="000F4FD4" w:rsidRPr="00CE5F0B" w:rsidRDefault="000F4FD4" w:rsidP="007673F3">
            <w:pPr>
              <w:jc w:val="right"/>
              <w:rPr>
                <w:rFonts w:asciiTheme="minorHAnsi" w:hAnsiTheme="minorHAnsi" w:cs="Arial"/>
                <w:i/>
                <w:sz w:val="18"/>
                <w:szCs w:val="18"/>
                <w:lang w:val="el-GR"/>
              </w:rPr>
            </w:pPr>
            <w:r w:rsidRPr="00CE5F0B">
              <w:rPr>
                <w:rFonts w:asciiTheme="minorHAnsi" w:hAnsiTheme="minorHAnsi" w:cs="Arial"/>
                <w:i/>
                <w:sz w:val="18"/>
                <w:szCs w:val="18"/>
                <w:lang w:val="el-GR"/>
              </w:rPr>
              <w:t xml:space="preserve">γενικού υποβάθρου, </w:t>
            </w:r>
            <w:r w:rsidRPr="00CE5F0B">
              <w:rPr>
                <w:rFonts w:asciiTheme="minorHAnsi" w:hAnsiTheme="minorHAnsi" w:cs="Arial"/>
                <w:i/>
                <w:sz w:val="18"/>
                <w:szCs w:val="18"/>
                <w:lang w:val="el-GR"/>
              </w:rPr>
              <w:br/>
              <w:t xml:space="preserve">ειδικού υποβάθρου, ειδίκευσης </w:t>
            </w:r>
          </w:p>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i/>
                <w:sz w:val="18"/>
                <w:szCs w:val="18"/>
                <w:lang w:val="el-GR"/>
              </w:rPr>
              <w:t>γενικών γνώσεων, ανάπτυξης δεξιοτήτων</w:t>
            </w:r>
          </w:p>
        </w:tc>
        <w:tc>
          <w:tcPr>
            <w:tcW w:w="5231" w:type="dxa"/>
            <w:gridSpan w:val="5"/>
          </w:tcPr>
          <w:p w:rsidR="000F4FD4" w:rsidRPr="00CE5F0B" w:rsidRDefault="00FB58BB" w:rsidP="007673F3">
            <w:pPr>
              <w:rPr>
                <w:rFonts w:asciiTheme="minorHAnsi" w:hAnsiTheme="minorHAnsi" w:cs="Arial"/>
                <w:sz w:val="18"/>
                <w:szCs w:val="18"/>
                <w:lang w:val="el-GR"/>
              </w:rPr>
            </w:pPr>
            <w:r w:rsidRPr="00CE5F0B">
              <w:rPr>
                <w:rFonts w:asciiTheme="minorHAnsi" w:hAnsiTheme="minorHAnsi" w:cs="Arial"/>
                <w:sz w:val="18"/>
                <w:szCs w:val="18"/>
                <w:lang w:val="el-GR"/>
              </w:rPr>
              <w:t>Ειδίκευσης</w:t>
            </w:r>
          </w:p>
        </w:tc>
      </w:tr>
      <w:tr w:rsidR="00CE5F0B" w:rsidRPr="00CE5F0B" w:rsidTr="007673F3">
        <w:tc>
          <w:tcPr>
            <w:tcW w:w="3205" w:type="dxa"/>
            <w:shd w:val="clear" w:color="auto" w:fill="DDD9C3" w:themeFill="background2" w:themeFillShade="E6"/>
          </w:tcPr>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b/>
                <w:sz w:val="18"/>
                <w:szCs w:val="18"/>
                <w:lang w:val="el-GR"/>
              </w:rPr>
              <w:t>ΠΡΟΑΠΑΙΤΟΥΜΕΝΑ ΜΑΘΗΜΑΤΑ:</w:t>
            </w:r>
          </w:p>
          <w:p w:rsidR="000F4FD4" w:rsidRPr="00CE5F0B" w:rsidRDefault="000F4FD4" w:rsidP="007673F3">
            <w:pPr>
              <w:jc w:val="right"/>
              <w:rPr>
                <w:rFonts w:asciiTheme="minorHAnsi" w:hAnsiTheme="minorHAnsi" w:cs="Arial"/>
                <w:b/>
                <w:sz w:val="18"/>
                <w:szCs w:val="18"/>
                <w:lang w:val="el-GR"/>
              </w:rPr>
            </w:pPr>
          </w:p>
        </w:tc>
        <w:tc>
          <w:tcPr>
            <w:tcW w:w="5231" w:type="dxa"/>
            <w:gridSpan w:val="5"/>
          </w:tcPr>
          <w:p w:rsidR="000F4FD4" w:rsidRPr="00CE5F0B" w:rsidRDefault="00FB58BB" w:rsidP="007673F3">
            <w:pPr>
              <w:rPr>
                <w:rFonts w:asciiTheme="minorHAnsi" w:hAnsiTheme="minorHAnsi" w:cs="Arial"/>
                <w:sz w:val="18"/>
                <w:szCs w:val="18"/>
                <w:lang w:val="el-GR"/>
              </w:rPr>
            </w:pPr>
            <w:r w:rsidRPr="00CE5F0B">
              <w:rPr>
                <w:rFonts w:asciiTheme="minorHAnsi" w:hAnsiTheme="minorHAnsi" w:cs="Arial"/>
                <w:sz w:val="18"/>
                <w:szCs w:val="18"/>
                <w:lang w:val="el-GR"/>
              </w:rPr>
              <w:t>Δεν υπάρχουν</w:t>
            </w:r>
          </w:p>
        </w:tc>
      </w:tr>
      <w:tr w:rsidR="00CE5F0B" w:rsidRPr="00CE5F0B" w:rsidTr="007673F3">
        <w:tc>
          <w:tcPr>
            <w:tcW w:w="3205" w:type="dxa"/>
            <w:shd w:val="clear" w:color="auto" w:fill="DDD9C3" w:themeFill="background2" w:themeFillShade="E6"/>
          </w:tcPr>
          <w:p w:rsidR="000F4FD4" w:rsidRPr="00CE5F0B" w:rsidRDefault="000F4FD4" w:rsidP="007673F3">
            <w:pPr>
              <w:jc w:val="right"/>
              <w:rPr>
                <w:rFonts w:asciiTheme="minorHAnsi" w:hAnsiTheme="minorHAnsi" w:cs="Arial"/>
                <w:b/>
                <w:sz w:val="18"/>
                <w:szCs w:val="18"/>
              </w:rPr>
            </w:pPr>
            <w:r w:rsidRPr="00CE5F0B">
              <w:rPr>
                <w:rFonts w:asciiTheme="minorHAnsi" w:hAnsiTheme="minorHAnsi" w:cs="Arial"/>
                <w:b/>
                <w:sz w:val="18"/>
                <w:szCs w:val="18"/>
                <w:lang w:val="el-GR"/>
              </w:rPr>
              <w:t>Γ</w:t>
            </w:r>
            <w:r w:rsidRPr="00CE5F0B">
              <w:rPr>
                <w:rFonts w:asciiTheme="minorHAnsi" w:hAnsiTheme="minorHAnsi" w:cs="Arial"/>
                <w:b/>
                <w:sz w:val="18"/>
                <w:szCs w:val="18"/>
              </w:rPr>
              <w:t>ΛΩΣΣΑ ΔΙΔΑΣΚΑΛΙΑΣ</w:t>
            </w:r>
            <w:r w:rsidRPr="00CE5F0B">
              <w:rPr>
                <w:rFonts w:asciiTheme="minorHAnsi" w:hAnsiTheme="minorHAnsi" w:cs="Arial"/>
                <w:b/>
                <w:sz w:val="18"/>
                <w:szCs w:val="18"/>
                <w:lang w:val="el-GR"/>
              </w:rPr>
              <w:t xml:space="preserve"> και ΕΞΕΤΑΣΕΩΝ</w:t>
            </w:r>
            <w:r w:rsidRPr="00CE5F0B">
              <w:rPr>
                <w:rFonts w:asciiTheme="minorHAnsi" w:hAnsiTheme="minorHAnsi" w:cs="Arial"/>
                <w:b/>
                <w:sz w:val="18"/>
                <w:szCs w:val="18"/>
              </w:rPr>
              <w:t>:</w:t>
            </w:r>
          </w:p>
        </w:tc>
        <w:tc>
          <w:tcPr>
            <w:tcW w:w="5231" w:type="dxa"/>
            <w:gridSpan w:val="5"/>
          </w:tcPr>
          <w:p w:rsidR="000F4FD4" w:rsidRPr="00CE5F0B" w:rsidRDefault="00FB58BB" w:rsidP="007673F3">
            <w:pPr>
              <w:rPr>
                <w:rFonts w:asciiTheme="minorHAnsi" w:hAnsiTheme="minorHAnsi" w:cs="Arial"/>
                <w:sz w:val="18"/>
                <w:szCs w:val="18"/>
                <w:lang w:val="el-GR"/>
              </w:rPr>
            </w:pPr>
            <w:r w:rsidRPr="00CE5F0B">
              <w:rPr>
                <w:rFonts w:asciiTheme="minorHAnsi" w:hAnsiTheme="minorHAnsi" w:cs="Arial"/>
                <w:sz w:val="18"/>
                <w:szCs w:val="18"/>
                <w:lang w:val="el-GR"/>
              </w:rPr>
              <w:t>Ελληνική</w:t>
            </w:r>
          </w:p>
        </w:tc>
      </w:tr>
      <w:tr w:rsidR="00CE5F0B" w:rsidRPr="00CE5F0B" w:rsidTr="007673F3">
        <w:tc>
          <w:tcPr>
            <w:tcW w:w="3205" w:type="dxa"/>
            <w:shd w:val="clear" w:color="auto" w:fill="DDD9C3" w:themeFill="background2" w:themeFillShade="E6"/>
          </w:tcPr>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b/>
                <w:sz w:val="18"/>
                <w:szCs w:val="18"/>
                <w:lang w:val="el-GR"/>
              </w:rPr>
              <w:t xml:space="preserve">ΤΟ ΜΑΘΗΜΑ ΠΡΟΣΦΕΡΕΤΑΙ ΣΕ ΦΟΙΤΗΤΕΣ </w:t>
            </w:r>
            <w:r w:rsidRPr="00CE5F0B">
              <w:rPr>
                <w:rFonts w:asciiTheme="minorHAnsi" w:hAnsiTheme="minorHAnsi" w:cs="Arial"/>
                <w:b/>
                <w:sz w:val="18"/>
                <w:szCs w:val="18"/>
                <w:lang w:val="en-GB"/>
              </w:rPr>
              <w:t>ERASMUS</w:t>
            </w:r>
            <w:r w:rsidRPr="00CE5F0B">
              <w:rPr>
                <w:rFonts w:asciiTheme="minorHAnsi" w:hAnsiTheme="minorHAnsi" w:cs="Arial"/>
                <w:b/>
                <w:sz w:val="18"/>
                <w:szCs w:val="18"/>
                <w:lang w:val="el-GR"/>
              </w:rPr>
              <w:t xml:space="preserve"> </w:t>
            </w:r>
          </w:p>
        </w:tc>
        <w:tc>
          <w:tcPr>
            <w:tcW w:w="5231" w:type="dxa"/>
            <w:gridSpan w:val="5"/>
          </w:tcPr>
          <w:p w:rsidR="000F4FD4" w:rsidRPr="00CE5F0B" w:rsidRDefault="000F4FD4" w:rsidP="007673F3">
            <w:pPr>
              <w:rPr>
                <w:rFonts w:asciiTheme="minorHAnsi" w:hAnsiTheme="minorHAnsi" w:cs="Arial"/>
                <w:sz w:val="18"/>
                <w:szCs w:val="18"/>
                <w:lang w:val="el-GR"/>
              </w:rPr>
            </w:pPr>
          </w:p>
        </w:tc>
      </w:tr>
      <w:tr w:rsidR="00CE5F0B" w:rsidRPr="00CE5F0B" w:rsidTr="007673F3">
        <w:tc>
          <w:tcPr>
            <w:tcW w:w="3205" w:type="dxa"/>
            <w:shd w:val="clear" w:color="auto" w:fill="DDD9C3" w:themeFill="background2" w:themeFillShade="E6"/>
          </w:tcPr>
          <w:p w:rsidR="000F4FD4" w:rsidRPr="00CE5F0B" w:rsidRDefault="000F4FD4" w:rsidP="007673F3">
            <w:pPr>
              <w:jc w:val="right"/>
              <w:rPr>
                <w:rFonts w:asciiTheme="minorHAnsi" w:hAnsiTheme="minorHAnsi" w:cs="Arial"/>
                <w:b/>
                <w:sz w:val="18"/>
                <w:szCs w:val="18"/>
                <w:lang w:val="en-GB"/>
              </w:rPr>
            </w:pPr>
            <w:r w:rsidRPr="00CE5F0B">
              <w:rPr>
                <w:rFonts w:asciiTheme="minorHAnsi" w:hAnsiTheme="minorHAnsi" w:cs="Arial"/>
                <w:b/>
                <w:sz w:val="18"/>
                <w:szCs w:val="18"/>
                <w:lang w:val="el-GR"/>
              </w:rPr>
              <w:t>ΗΛΕΚΤΡΟΝΙΚΗ ΣΕΛΙΔΑ ΜΑΘΗΜΑΤΟΣ (</w:t>
            </w:r>
            <w:r w:rsidRPr="00CE5F0B">
              <w:rPr>
                <w:rFonts w:asciiTheme="minorHAnsi" w:hAnsiTheme="minorHAnsi" w:cs="Arial"/>
                <w:b/>
                <w:sz w:val="18"/>
                <w:szCs w:val="18"/>
                <w:lang w:val="en-GB"/>
              </w:rPr>
              <w:t>URL)</w:t>
            </w:r>
          </w:p>
        </w:tc>
        <w:tc>
          <w:tcPr>
            <w:tcW w:w="5231" w:type="dxa"/>
            <w:gridSpan w:val="5"/>
          </w:tcPr>
          <w:p w:rsidR="000F4FD4" w:rsidRPr="00CE5F0B" w:rsidRDefault="000F4FD4" w:rsidP="007673F3">
            <w:pPr>
              <w:spacing w:after="200" w:line="276" w:lineRule="auto"/>
              <w:rPr>
                <w:rFonts w:asciiTheme="minorHAnsi" w:eastAsia="Calibri" w:hAnsiTheme="minorHAnsi" w:cs="Arial"/>
                <w:sz w:val="18"/>
                <w:szCs w:val="18"/>
                <w:lang w:val="en-GB"/>
              </w:rPr>
            </w:pPr>
          </w:p>
        </w:tc>
      </w:tr>
    </w:tbl>
    <w:p w:rsidR="000F4FD4" w:rsidRPr="00CE5F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CE5F0B">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E5F0B" w:rsidRPr="00CE5F0B" w:rsidTr="00305D37">
        <w:tc>
          <w:tcPr>
            <w:tcW w:w="8472" w:type="dxa"/>
            <w:gridSpan w:val="2"/>
            <w:tcBorders>
              <w:bottom w:val="nil"/>
            </w:tcBorders>
            <w:shd w:val="clear" w:color="auto" w:fill="DDD9C3" w:themeFill="background2" w:themeFillShade="E6"/>
          </w:tcPr>
          <w:p w:rsidR="000F4FD4" w:rsidRPr="00CE5F0B" w:rsidRDefault="000F4FD4" w:rsidP="00305D37">
            <w:pPr>
              <w:rPr>
                <w:rFonts w:asciiTheme="minorHAnsi" w:hAnsiTheme="minorHAnsi" w:cs="Arial"/>
                <w:i/>
                <w:sz w:val="18"/>
                <w:szCs w:val="18"/>
                <w:lang w:val="el-GR"/>
              </w:rPr>
            </w:pPr>
            <w:r w:rsidRPr="00CE5F0B">
              <w:rPr>
                <w:rFonts w:asciiTheme="minorHAnsi" w:hAnsiTheme="minorHAnsi" w:cs="Arial"/>
                <w:b/>
                <w:sz w:val="18"/>
                <w:szCs w:val="18"/>
                <w:lang w:val="el-GR"/>
              </w:rPr>
              <w:t>Μαθησιακά Αποτελέσματα</w:t>
            </w:r>
          </w:p>
        </w:tc>
      </w:tr>
      <w:tr w:rsidR="00CE5F0B" w:rsidRPr="00CE5F0B" w:rsidTr="00305D37">
        <w:tc>
          <w:tcPr>
            <w:tcW w:w="8472" w:type="dxa"/>
            <w:gridSpan w:val="2"/>
            <w:tcBorders>
              <w:top w:val="nil"/>
            </w:tcBorders>
            <w:shd w:val="clear" w:color="auto" w:fill="DDD9C3" w:themeFill="background2" w:themeFillShade="E6"/>
          </w:tcPr>
          <w:p w:rsidR="000F4FD4" w:rsidRPr="00CE5F0B" w:rsidRDefault="000F4FD4" w:rsidP="00305D37">
            <w:pPr>
              <w:widowControl w:val="0"/>
              <w:autoSpaceDE w:val="0"/>
              <w:autoSpaceDN w:val="0"/>
              <w:adjustRightInd w:val="0"/>
              <w:spacing w:after="60"/>
              <w:rPr>
                <w:rFonts w:asciiTheme="minorHAnsi" w:hAnsiTheme="minorHAnsi" w:cs="Arial"/>
                <w:i/>
                <w:sz w:val="18"/>
                <w:szCs w:val="18"/>
                <w:lang w:val="el-GR"/>
              </w:rPr>
            </w:pPr>
            <w:r w:rsidRPr="00CE5F0B">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E5F0B" w:rsidRDefault="000F4FD4" w:rsidP="00305D37">
            <w:pPr>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Συμβουλευτείτε το Παράρτημα Α </w:t>
            </w:r>
          </w:p>
          <w:p w:rsidR="000F4FD4" w:rsidRPr="00CE5F0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E5F0B">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E5F0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E5F0B">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CE5F0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E5F0B">
              <w:rPr>
                <w:rFonts w:asciiTheme="minorHAnsi" w:hAnsiTheme="minorHAnsi" w:cs="Arial"/>
                <w:i/>
                <w:sz w:val="18"/>
                <w:szCs w:val="18"/>
                <w:lang w:val="el-GR"/>
              </w:rPr>
              <w:t>Περιληπτικός Οδηγός συγγραφής Μαθησιακών Αποτελεσμάτων</w:t>
            </w:r>
          </w:p>
        </w:tc>
      </w:tr>
      <w:tr w:rsidR="00CE5F0B" w:rsidRPr="00CE5F0B" w:rsidTr="00305D37">
        <w:tc>
          <w:tcPr>
            <w:tcW w:w="8472" w:type="dxa"/>
            <w:gridSpan w:val="2"/>
          </w:tcPr>
          <w:p w:rsidR="00F037E6" w:rsidRPr="00CE5F0B" w:rsidRDefault="00F037E6" w:rsidP="00F037E6">
            <w:pPr>
              <w:jc w:val="both"/>
              <w:rPr>
                <w:rFonts w:asciiTheme="minorHAnsi" w:hAnsiTheme="minorHAnsi" w:cstheme="minorHAnsi"/>
                <w:sz w:val="18"/>
                <w:szCs w:val="18"/>
                <w:lang w:val="el-GR" w:eastAsia="el-GR"/>
              </w:rPr>
            </w:pPr>
            <w:r w:rsidRPr="00CE5F0B">
              <w:rPr>
                <w:rFonts w:asciiTheme="minorHAnsi" w:hAnsiTheme="minorHAnsi" w:cstheme="minorHAnsi"/>
                <w:sz w:val="18"/>
                <w:szCs w:val="18"/>
                <w:lang w:val="el-GR" w:eastAsia="el-GR"/>
              </w:rPr>
              <w:t xml:space="preserve">Εισαγωγή θεωρητική, στην κατανόηση των αρχών, μεθόδων, στρατηγικών, εφαρμογών μελέτης της περιβαλλοντικής αρχαιολογίας. </w:t>
            </w:r>
          </w:p>
          <w:p w:rsidR="00F037E6" w:rsidRPr="00CE5F0B" w:rsidRDefault="00F037E6" w:rsidP="00F037E6">
            <w:pPr>
              <w:jc w:val="both"/>
              <w:rPr>
                <w:rFonts w:asciiTheme="minorHAnsi" w:hAnsiTheme="minorHAnsi" w:cstheme="minorHAnsi"/>
                <w:sz w:val="18"/>
                <w:szCs w:val="18"/>
                <w:lang w:val="el-GR"/>
              </w:rPr>
            </w:pPr>
            <w:r w:rsidRPr="00CE5F0B">
              <w:rPr>
                <w:rFonts w:asciiTheme="minorHAnsi" w:hAnsiTheme="minorHAnsi" w:cstheme="minorHAnsi"/>
                <w:sz w:val="18"/>
                <w:szCs w:val="18"/>
                <w:lang w:val="el-GR" w:eastAsia="el-GR"/>
              </w:rPr>
              <w:t xml:space="preserve">Πρακτική ειδικευμένη μελέτη-εξάσκηση στο εργαστήριο. </w:t>
            </w:r>
          </w:p>
          <w:p w:rsidR="00F03B25" w:rsidRPr="00CE5F0B"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CE5F0B" w:rsidRPr="00CE5F0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CE5F0B" w:rsidRDefault="000F4FD4" w:rsidP="00305D37">
            <w:pPr>
              <w:rPr>
                <w:rFonts w:asciiTheme="minorHAnsi" w:hAnsiTheme="minorHAnsi" w:cs="Arial"/>
                <w:b/>
                <w:sz w:val="18"/>
                <w:szCs w:val="18"/>
                <w:lang w:val="el-GR"/>
              </w:rPr>
            </w:pPr>
            <w:r w:rsidRPr="00CE5F0B">
              <w:rPr>
                <w:rFonts w:asciiTheme="minorHAnsi" w:hAnsiTheme="minorHAnsi" w:cs="Arial"/>
                <w:b/>
                <w:sz w:val="18"/>
                <w:szCs w:val="18"/>
                <w:lang w:val="el-GR"/>
              </w:rPr>
              <w:t>Γενικές Ικανότητες</w:t>
            </w:r>
          </w:p>
        </w:tc>
      </w:tr>
      <w:tr w:rsidR="00CE5F0B" w:rsidRPr="00CE5F0B" w:rsidTr="00305D37">
        <w:tc>
          <w:tcPr>
            <w:tcW w:w="8472" w:type="dxa"/>
            <w:gridSpan w:val="2"/>
            <w:tcBorders>
              <w:top w:val="nil"/>
              <w:bottom w:val="nil"/>
            </w:tcBorders>
            <w:shd w:val="clear" w:color="auto" w:fill="DDD9C3" w:themeFill="background2" w:themeFillShade="E6"/>
          </w:tcPr>
          <w:p w:rsidR="000F4FD4" w:rsidRPr="00CE5F0B" w:rsidRDefault="000F4FD4" w:rsidP="00305D37">
            <w:pPr>
              <w:widowControl w:val="0"/>
              <w:autoSpaceDE w:val="0"/>
              <w:autoSpaceDN w:val="0"/>
              <w:adjustRightInd w:val="0"/>
              <w:spacing w:after="60"/>
              <w:rPr>
                <w:rFonts w:asciiTheme="minorHAnsi" w:hAnsiTheme="minorHAnsi" w:cs="Arial"/>
                <w:i/>
                <w:sz w:val="18"/>
                <w:szCs w:val="18"/>
                <w:lang w:val="el-GR"/>
              </w:rPr>
            </w:pPr>
            <w:r w:rsidRPr="00CE5F0B">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E5F0B" w:rsidRPr="00CE5F0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Προσαρμογή σε νέες καταστάσεις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Λήψη αποφάσεων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Αυτόνομη εργασία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Ομαδική εργασία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Εργασία σε διεθνές περιβάλλον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Εργασία σε διεπιστημονικό περιβάλλον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lastRenderedPageBreak/>
              <w:t xml:space="preserve">Σχεδιασμός και διαχείριση έργων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Σεβασμός στο φυσικό περιβάλλον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CE5F0B" w:rsidRDefault="000F4FD4" w:rsidP="00305D37">
            <w:pPr>
              <w:widowControl w:val="0"/>
              <w:autoSpaceDE w:val="0"/>
              <w:autoSpaceDN w:val="0"/>
              <w:adjustRightInd w:val="0"/>
              <w:rPr>
                <w:rFonts w:asciiTheme="minorHAnsi" w:hAnsiTheme="minorHAnsi" w:cs="Arial"/>
                <w:i/>
                <w:sz w:val="18"/>
                <w:szCs w:val="18"/>
                <w:lang w:val="el-GR"/>
              </w:rPr>
            </w:pPr>
            <w:r w:rsidRPr="00CE5F0B">
              <w:rPr>
                <w:rFonts w:asciiTheme="minorHAnsi" w:hAnsiTheme="minorHAnsi" w:cs="Arial"/>
                <w:i/>
                <w:sz w:val="18"/>
                <w:szCs w:val="18"/>
                <w:lang w:val="el-GR"/>
              </w:rPr>
              <w:t xml:space="preserve">Άσκηση κριτικής και αυτοκριτικής </w:t>
            </w:r>
          </w:p>
          <w:p w:rsidR="000F4FD4" w:rsidRPr="00CE5F0B" w:rsidRDefault="000F4FD4" w:rsidP="00305D37">
            <w:pPr>
              <w:rPr>
                <w:rFonts w:asciiTheme="minorHAnsi" w:hAnsiTheme="minorHAnsi" w:cs="Arial"/>
                <w:i/>
                <w:sz w:val="18"/>
                <w:szCs w:val="18"/>
                <w:lang w:val="el-GR"/>
              </w:rPr>
            </w:pPr>
            <w:r w:rsidRPr="00CE5F0B">
              <w:rPr>
                <w:rFonts w:asciiTheme="minorHAnsi" w:hAnsiTheme="minorHAnsi" w:cs="Arial"/>
                <w:i/>
                <w:sz w:val="18"/>
                <w:szCs w:val="18"/>
                <w:lang w:val="el-GR"/>
              </w:rPr>
              <w:t>Προαγωγή της ελεύθερης, δημιουργικής και επαγωγικής σκέψης</w:t>
            </w:r>
          </w:p>
          <w:p w:rsidR="000F4FD4" w:rsidRPr="00CE5F0B" w:rsidRDefault="000F4FD4" w:rsidP="00305D37">
            <w:pPr>
              <w:rPr>
                <w:rFonts w:asciiTheme="minorHAnsi" w:hAnsiTheme="minorHAnsi" w:cs="Arial"/>
                <w:i/>
                <w:sz w:val="18"/>
                <w:szCs w:val="18"/>
                <w:lang w:val="el-GR"/>
              </w:rPr>
            </w:pPr>
            <w:r w:rsidRPr="00CE5F0B">
              <w:rPr>
                <w:rFonts w:asciiTheme="minorHAnsi" w:hAnsiTheme="minorHAnsi" w:cs="Arial"/>
                <w:i/>
                <w:sz w:val="18"/>
                <w:szCs w:val="18"/>
                <w:lang w:val="el-GR"/>
              </w:rPr>
              <w:lastRenderedPageBreak/>
              <w:t>……</w:t>
            </w:r>
          </w:p>
          <w:p w:rsidR="000F4FD4" w:rsidRPr="00CE5F0B" w:rsidRDefault="000F4FD4" w:rsidP="00305D37">
            <w:pPr>
              <w:rPr>
                <w:rFonts w:asciiTheme="minorHAnsi" w:hAnsiTheme="minorHAnsi" w:cs="Arial"/>
                <w:i/>
                <w:sz w:val="18"/>
                <w:szCs w:val="18"/>
                <w:lang w:val="el-GR"/>
              </w:rPr>
            </w:pPr>
            <w:r w:rsidRPr="00CE5F0B">
              <w:rPr>
                <w:rFonts w:asciiTheme="minorHAnsi" w:hAnsiTheme="minorHAnsi" w:cs="Arial"/>
                <w:i/>
                <w:sz w:val="18"/>
                <w:szCs w:val="18"/>
                <w:lang w:val="el-GR"/>
              </w:rPr>
              <w:t>Άλλες…</w:t>
            </w:r>
          </w:p>
          <w:p w:rsidR="000F4FD4" w:rsidRPr="00CE5F0B" w:rsidRDefault="000F4FD4" w:rsidP="00305D37">
            <w:pPr>
              <w:rPr>
                <w:rFonts w:asciiTheme="minorHAnsi" w:hAnsiTheme="minorHAnsi" w:cs="Arial"/>
                <w:b/>
                <w:sz w:val="18"/>
                <w:szCs w:val="18"/>
                <w:lang w:val="el-GR"/>
              </w:rPr>
            </w:pPr>
            <w:r w:rsidRPr="00CE5F0B">
              <w:rPr>
                <w:rFonts w:asciiTheme="minorHAnsi" w:hAnsiTheme="minorHAnsi" w:cs="Arial"/>
                <w:i/>
                <w:sz w:val="18"/>
                <w:szCs w:val="18"/>
                <w:lang w:val="el-GR"/>
              </w:rPr>
              <w:t>…….</w:t>
            </w:r>
          </w:p>
        </w:tc>
      </w:tr>
      <w:tr w:rsidR="00CE5F0B" w:rsidRPr="00CE5F0B" w:rsidTr="00305D37">
        <w:tc>
          <w:tcPr>
            <w:tcW w:w="8472" w:type="dxa"/>
            <w:gridSpan w:val="2"/>
            <w:tcBorders>
              <w:bottom w:val="single" w:sz="4" w:space="0" w:color="auto"/>
            </w:tcBorders>
          </w:tcPr>
          <w:p w:rsidR="000F4FD4" w:rsidRPr="00CE5F0B" w:rsidRDefault="000F4FD4" w:rsidP="00305D37">
            <w:pPr>
              <w:rPr>
                <w:rFonts w:asciiTheme="minorHAnsi" w:hAnsiTheme="minorHAnsi" w:cs="Arial"/>
                <w:sz w:val="18"/>
                <w:szCs w:val="18"/>
                <w:lang w:val="el-GR"/>
              </w:rPr>
            </w:pPr>
          </w:p>
          <w:p w:rsidR="00FB58BB" w:rsidRPr="00CE5F0B" w:rsidRDefault="00FB58BB" w:rsidP="00FB58BB">
            <w:pPr>
              <w:pStyle w:val="ab"/>
              <w:widowControl w:val="0"/>
              <w:numPr>
                <w:ilvl w:val="0"/>
                <w:numId w:val="46"/>
              </w:numPr>
              <w:autoSpaceDE w:val="0"/>
              <w:autoSpaceDN w:val="0"/>
              <w:adjustRightInd w:val="0"/>
              <w:rPr>
                <w:rFonts w:asciiTheme="minorHAnsi" w:eastAsia="Calibri" w:hAnsiTheme="minorHAnsi"/>
                <w:i/>
                <w:sz w:val="18"/>
                <w:szCs w:val="18"/>
              </w:rPr>
            </w:pPr>
            <w:r w:rsidRPr="00CE5F0B">
              <w:rPr>
                <w:rFonts w:asciiTheme="minorHAnsi" w:eastAsia="Calibri" w:hAnsiTheme="minorHAnsi"/>
                <w:i/>
                <w:sz w:val="18"/>
                <w:szCs w:val="18"/>
              </w:rPr>
              <w:t xml:space="preserve">Αναζήτηση, ανάλυση και σύνθεση δεδομένων και πληροφοριών, με τη χρήση και των απαραίτητων τεχνολογιών </w:t>
            </w:r>
          </w:p>
          <w:p w:rsidR="00FB58BB" w:rsidRPr="00CE5F0B" w:rsidRDefault="00FB58BB" w:rsidP="00FB58BB">
            <w:pPr>
              <w:pStyle w:val="ab"/>
              <w:widowControl w:val="0"/>
              <w:numPr>
                <w:ilvl w:val="0"/>
                <w:numId w:val="46"/>
              </w:numPr>
              <w:autoSpaceDE w:val="0"/>
              <w:autoSpaceDN w:val="0"/>
              <w:adjustRightInd w:val="0"/>
              <w:rPr>
                <w:rFonts w:asciiTheme="minorHAnsi" w:eastAsia="Calibri" w:hAnsiTheme="minorHAnsi"/>
                <w:i/>
                <w:sz w:val="18"/>
                <w:szCs w:val="18"/>
              </w:rPr>
            </w:pPr>
            <w:r w:rsidRPr="00CE5F0B">
              <w:rPr>
                <w:rFonts w:asciiTheme="minorHAnsi" w:eastAsia="Calibri" w:hAnsiTheme="minorHAnsi"/>
                <w:i/>
                <w:sz w:val="18"/>
                <w:szCs w:val="18"/>
              </w:rPr>
              <w:t xml:space="preserve">Λήψη αποφάσεων </w:t>
            </w:r>
          </w:p>
          <w:p w:rsidR="00FB58BB" w:rsidRPr="00CE5F0B" w:rsidRDefault="00FB58BB" w:rsidP="00FB58BB">
            <w:pPr>
              <w:pStyle w:val="ab"/>
              <w:widowControl w:val="0"/>
              <w:numPr>
                <w:ilvl w:val="0"/>
                <w:numId w:val="46"/>
              </w:numPr>
              <w:autoSpaceDE w:val="0"/>
              <w:autoSpaceDN w:val="0"/>
              <w:adjustRightInd w:val="0"/>
              <w:rPr>
                <w:rFonts w:asciiTheme="minorHAnsi" w:eastAsia="Calibri" w:hAnsiTheme="minorHAnsi"/>
                <w:i/>
                <w:sz w:val="18"/>
                <w:szCs w:val="18"/>
              </w:rPr>
            </w:pPr>
            <w:r w:rsidRPr="00CE5F0B">
              <w:rPr>
                <w:rFonts w:asciiTheme="minorHAnsi" w:eastAsia="Calibri" w:hAnsiTheme="minorHAnsi"/>
                <w:i/>
                <w:sz w:val="18"/>
                <w:szCs w:val="18"/>
              </w:rPr>
              <w:t xml:space="preserve">Εργασία σε διεπιστημονικό περιβάλλον </w:t>
            </w:r>
          </w:p>
          <w:p w:rsidR="000F4FD4" w:rsidRPr="00CE5F0B" w:rsidRDefault="00FB58BB" w:rsidP="00FB58BB">
            <w:pPr>
              <w:pStyle w:val="ab"/>
              <w:widowControl w:val="0"/>
              <w:numPr>
                <w:ilvl w:val="0"/>
                <w:numId w:val="46"/>
              </w:numPr>
              <w:autoSpaceDE w:val="0"/>
              <w:autoSpaceDN w:val="0"/>
              <w:adjustRightInd w:val="0"/>
              <w:rPr>
                <w:rFonts w:asciiTheme="minorHAnsi" w:eastAsia="Calibri" w:hAnsiTheme="minorHAnsi"/>
                <w:sz w:val="18"/>
                <w:szCs w:val="18"/>
              </w:rPr>
            </w:pPr>
            <w:r w:rsidRPr="00CE5F0B">
              <w:rPr>
                <w:rFonts w:asciiTheme="minorHAnsi" w:eastAsia="Calibri" w:hAnsiTheme="minorHAnsi"/>
                <w:i/>
                <w:sz w:val="18"/>
                <w:szCs w:val="18"/>
              </w:rPr>
              <w:t>Παράγωγή νέων ερευνητικών ιδεών</w:t>
            </w:r>
          </w:p>
        </w:tc>
      </w:tr>
    </w:tbl>
    <w:p w:rsidR="000F4FD4" w:rsidRPr="00CE5F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CE5F0B">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E5F0B" w:rsidTr="007673F3">
        <w:tc>
          <w:tcPr>
            <w:tcW w:w="8472" w:type="dxa"/>
          </w:tcPr>
          <w:p w:rsidR="00F037E6" w:rsidRPr="00CE5F0B" w:rsidRDefault="00F037E6" w:rsidP="00FB58BB">
            <w:pPr>
              <w:ind w:left="360"/>
              <w:jc w:val="both"/>
              <w:rPr>
                <w:rFonts w:asciiTheme="minorHAnsi" w:hAnsiTheme="minorHAnsi" w:cstheme="minorHAnsi"/>
                <w:sz w:val="18"/>
                <w:szCs w:val="18"/>
                <w:lang w:val="el-GR"/>
              </w:rPr>
            </w:pPr>
            <w:r w:rsidRPr="00CE5F0B">
              <w:rPr>
                <w:rFonts w:asciiTheme="minorHAnsi" w:hAnsiTheme="minorHAnsi" w:cstheme="minorHAnsi"/>
                <w:sz w:val="18"/>
                <w:szCs w:val="18"/>
                <w:lang w:val="el-GR"/>
              </w:rPr>
              <w:t>1. Βασικές αρχές αρχαιοζωολογίας: Αναγνώριση και καταγραφή σκελετικών καταλοίπων από ζώα και πτηνά, καταλοίπων ψαριών και μαλακίων και η αρχαιολογική τους σημασία. Διαχωρισμός μικρών και μεγάλων ζωολογικών καταλοίπων-ονοματολογία-άτλαντες-συγκριτική συλλογή. Στρατηγικές δειγματοληψίας, ταφονομία, εργαλεία από οστά και όστρεα</w:t>
            </w:r>
          </w:p>
          <w:p w:rsidR="00F037E6" w:rsidRPr="00CE5F0B" w:rsidRDefault="00F037E6" w:rsidP="00FB58BB">
            <w:pPr>
              <w:ind w:left="360"/>
              <w:jc w:val="both"/>
              <w:rPr>
                <w:rFonts w:asciiTheme="minorHAnsi" w:hAnsiTheme="minorHAnsi" w:cstheme="minorHAnsi"/>
                <w:sz w:val="18"/>
                <w:szCs w:val="18"/>
                <w:lang w:val="el-GR"/>
              </w:rPr>
            </w:pPr>
            <w:r w:rsidRPr="00CE5F0B">
              <w:rPr>
                <w:rFonts w:asciiTheme="minorHAnsi" w:hAnsiTheme="minorHAnsi" w:cstheme="minorHAnsi"/>
                <w:sz w:val="18"/>
                <w:szCs w:val="18"/>
                <w:lang w:val="el-GR"/>
              </w:rPr>
              <w:t xml:space="preserve">2. Βασικές αρχές Αρχαιοβοτανικής: </w:t>
            </w:r>
          </w:p>
          <w:p w:rsidR="00F037E6" w:rsidRPr="00CE5F0B" w:rsidRDefault="00F037E6" w:rsidP="00FB58BB">
            <w:pPr>
              <w:ind w:left="360"/>
              <w:jc w:val="both"/>
              <w:rPr>
                <w:rFonts w:asciiTheme="minorHAnsi" w:hAnsiTheme="minorHAnsi" w:cstheme="minorHAnsi"/>
                <w:sz w:val="18"/>
                <w:szCs w:val="18"/>
                <w:lang w:val="el-GR"/>
              </w:rPr>
            </w:pPr>
            <w:r w:rsidRPr="00CE5F0B">
              <w:rPr>
                <w:rFonts w:asciiTheme="minorHAnsi" w:hAnsiTheme="minorHAnsi" w:cstheme="minorHAnsi"/>
                <w:sz w:val="18"/>
                <w:szCs w:val="18"/>
                <w:lang w:val="el-GR"/>
              </w:rPr>
              <w:t>Α. Μακροφυτικά κατάλοιπα. Αναγνώριση φυτικών ειδών-ανατομικοί χαρακτήρες-άτλαντες συγκριτική συλλογή. Στοιχεία οικολογίας. Δειγματοληψία, επίπλευση (απλή επίπλευση, μηχανική επίπλευση, υγρό κόσκινο), ταφονομία, καταγραφή υλικού, ερμηνεία αποτελεσμάτων, φυτική διατροφή, γεωργία.</w:t>
            </w:r>
          </w:p>
          <w:p w:rsidR="00F037E6" w:rsidRPr="00CE5F0B" w:rsidRDefault="00F037E6" w:rsidP="00FB58BB">
            <w:pPr>
              <w:ind w:left="360"/>
              <w:jc w:val="both"/>
              <w:rPr>
                <w:rFonts w:asciiTheme="minorHAnsi" w:hAnsiTheme="minorHAnsi" w:cstheme="minorHAnsi"/>
                <w:sz w:val="18"/>
                <w:szCs w:val="18"/>
                <w:lang w:val="el-GR"/>
              </w:rPr>
            </w:pPr>
            <w:r w:rsidRPr="00CE5F0B">
              <w:rPr>
                <w:rFonts w:asciiTheme="minorHAnsi" w:hAnsiTheme="minorHAnsi" w:cstheme="minorHAnsi"/>
                <w:sz w:val="18"/>
                <w:szCs w:val="18"/>
                <w:lang w:val="el-GR"/>
              </w:rPr>
              <w:t>Β. Ανάλυση γύρης, αρχές της μεθόδου, δημιουργία και ερμηνεία διαγραμμάτων γύρης, μέθοδοι αναγνώρισης, παλαιοκλίμα, ταφονομία</w:t>
            </w:r>
          </w:p>
          <w:p w:rsidR="00F037E6" w:rsidRPr="00CE5F0B" w:rsidRDefault="00F037E6" w:rsidP="00FB58BB">
            <w:pPr>
              <w:ind w:left="360"/>
              <w:jc w:val="both"/>
              <w:rPr>
                <w:rFonts w:asciiTheme="minorHAnsi" w:hAnsiTheme="minorHAnsi" w:cstheme="minorHAnsi"/>
                <w:sz w:val="18"/>
                <w:szCs w:val="18"/>
                <w:lang w:val="el-GR"/>
              </w:rPr>
            </w:pPr>
            <w:r w:rsidRPr="00CE5F0B">
              <w:rPr>
                <w:rFonts w:asciiTheme="minorHAnsi" w:hAnsiTheme="minorHAnsi" w:cstheme="minorHAnsi"/>
                <w:sz w:val="18"/>
                <w:szCs w:val="18"/>
                <w:lang w:val="el-GR"/>
              </w:rPr>
              <w:t>3. Εξημέρωση φυτών και ζώων: φυτικά και ζωικά κατάλοιπα από αρχαιολογικές θέσεις Αιγαίου, Ευρώπης και Μέσης Ανατολής, γεωργία, κτηνοτροφία. Τα φυτικά κατάλοιπα αρχαίων πολιτισμών και ειδικότερα στο Αιγαίο</w:t>
            </w:r>
          </w:p>
          <w:p w:rsidR="00F037E6" w:rsidRPr="00CE5F0B" w:rsidRDefault="00F037E6" w:rsidP="00FB58BB">
            <w:pPr>
              <w:ind w:left="360"/>
              <w:jc w:val="both"/>
              <w:rPr>
                <w:rFonts w:asciiTheme="minorHAnsi" w:hAnsiTheme="minorHAnsi" w:cstheme="minorHAnsi"/>
                <w:sz w:val="18"/>
                <w:szCs w:val="18"/>
                <w:lang w:val="el-GR"/>
              </w:rPr>
            </w:pPr>
            <w:r w:rsidRPr="00CE5F0B">
              <w:rPr>
                <w:rFonts w:asciiTheme="minorHAnsi" w:hAnsiTheme="minorHAnsi" w:cstheme="minorHAnsi"/>
                <w:sz w:val="18"/>
                <w:szCs w:val="18"/>
                <w:lang w:val="el-GR"/>
              </w:rPr>
              <w:t>4. Πρακτική εξάσκηση με ανασκαφικό οργανικό υλικό (οστά και κατάλοιπα φυτών).</w:t>
            </w:r>
          </w:p>
          <w:p w:rsidR="000F4FD4" w:rsidRPr="00CE5F0B" w:rsidRDefault="00F037E6" w:rsidP="00FB58BB">
            <w:pPr>
              <w:ind w:left="360"/>
              <w:jc w:val="both"/>
              <w:rPr>
                <w:rFonts w:asciiTheme="minorHAnsi" w:eastAsia="Calibri" w:hAnsiTheme="minorHAnsi" w:cstheme="minorHAnsi"/>
                <w:iCs/>
                <w:sz w:val="18"/>
                <w:szCs w:val="18"/>
                <w:lang w:val="el-GR"/>
              </w:rPr>
            </w:pPr>
            <w:r w:rsidRPr="00CE5F0B">
              <w:rPr>
                <w:rFonts w:asciiTheme="minorHAnsi" w:hAnsiTheme="minorHAnsi" w:cstheme="minorHAnsi"/>
                <w:sz w:val="18"/>
                <w:szCs w:val="18"/>
                <w:lang w:val="el-GR"/>
              </w:rPr>
              <w:t xml:space="preserve">5.Φυσική Ανθρωπολογία-Παλαιοπαθολογία: Ιστορία και εξέλιξη του ανθρώπου, αρχές συγκριτικής ανατομίας, παθολογία, αναγνώριση των οστών, ανάλυση δεδομένων, καταγραφή, συσχετισμοί. </w:t>
            </w:r>
          </w:p>
          <w:p w:rsidR="000F4FD4" w:rsidRPr="00CE5F0B" w:rsidRDefault="000F4FD4" w:rsidP="00F037E6">
            <w:pPr>
              <w:ind w:left="360"/>
              <w:rPr>
                <w:rFonts w:asciiTheme="minorHAnsi" w:eastAsia="Calibri" w:hAnsiTheme="minorHAnsi"/>
                <w:iCs/>
                <w:sz w:val="18"/>
                <w:szCs w:val="18"/>
                <w:lang w:val="el-GR"/>
              </w:rPr>
            </w:pPr>
          </w:p>
        </w:tc>
      </w:tr>
    </w:tbl>
    <w:p w:rsidR="00271F7D" w:rsidRPr="00CE5F0B" w:rsidRDefault="00271F7D">
      <w:pPr>
        <w:rPr>
          <w:rFonts w:asciiTheme="minorHAnsi" w:hAnsiTheme="minorHAnsi" w:cs="Arial"/>
          <w:b/>
          <w:sz w:val="18"/>
          <w:szCs w:val="18"/>
          <w:lang w:val="el-GR"/>
        </w:rPr>
      </w:pPr>
    </w:p>
    <w:p w:rsidR="000F4FD4" w:rsidRPr="00CE5F0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CE5F0B">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E5F0B" w:rsidRPr="00CE5F0B" w:rsidTr="007673F3">
        <w:tc>
          <w:tcPr>
            <w:tcW w:w="3306" w:type="dxa"/>
            <w:shd w:val="clear" w:color="auto" w:fill="DDD9C3" w:themeFill="background2" w:themeFillShade="E6"/>
          </w:tcPr>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b/>
                <w:sz w:val="18"/>
                <w:szCs w:val="18"/>
                <w:lang w:val="el-GR"/>
              </w:rPr>
              <w:t>ΤΡΟΠΟΣ ΠΑΡΑΔΟΣΗΣ</w:t>
            </w:r>
            <w:r w:rsidRPr="00CE5F0B">
              <w:rPr>
                <w:rFonts w:asciiTheme="minorHAnsi" w:hAnsiTheme="minorHAnsi" w:cs="Arial"/>
                <w:b/>
                <w:sz w:val="18"/>
                <w:szCs w:val="18"/>
                <w:lang w:val="el-GR"/>
              </w:rPr>
              <w:br/>
            </w:r>
            <w:r w:rsidRPr="00CE5F0B">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CE5F0B" w:rsidRDefault="00FB58BB" w:rsidP="00FB58BB">
            <w:pPr>
              <w:rPr>
                <w:rFonts w:asciiTheme="minorHAnsi" w:eastAsia="Calibri" w:hAnsiTheme="minorHAnsi"/>
                <w:iCs/>
                <w:sz w:val="18"/>
                <w:szCs w:val="18"/>
                <w:lang w:val="el-GR"/>
              </w:rPr>
            </w:pPr>
            <w:r w:rsidRPr="00CE5F0B">
              <w:rPr>
                <w:rFonts w:asciiTheme="minorHAnsi" w:eastAsia="Calibri" w:hAnsiTheme="minorHAnsi"/>
                <w:iCs/>
                <w:sz w:val="18"/>
                <w:szCs w:val="18"/>
              </w:rPr>
              <w:t>Πρόσωπο με πρόσωπο</w:t>
            </w:r>
          </w:p>
        </w:tc>
      </w:tr>
      <w:tr w:rsidR="00CE5F0B" w:rsidRPr="00CE5F0B" w:rsidTr="007673F3">
        <w:tc>
          <w:tcPr>
            <w:tcW w:w="3306" w:type="dxa"/>
            <w:shd w:val="clear" w:color="auto" w:fill="DDD9C3" w:themeFill="background2" w:themeFillShade="E6"/>
          </w:tcPr>
          <w:p w:rsidR="000F4FD4" w:rsidRPr="00CE5F0B" w:rsidRDefault="000F4FD4" w:rsidP="007673F3">
            <w:pPr>
              <w:jc w:val="right"/>
              <w:rPr>
                <w:rFonts w:asciiTheme="minorHAnsi" w:hAnsiTheme="minorHAnsi" w:cs="Arial"/>
                <w:i/>
                <w:sz w:val="18"/>
                <w:szCs w:val="18"/>
                <w:lang w:val="el-GR"/>
              </w:rPr>
            </w:pPr>
            <w:r w:rsidRPr="00CE5F0B">
              <w:rPr>
                <w:rFonts w:asciiTheme="minorHAnsi" w:hAnsiTheme="minorHAnsi" w:cs="Arial"/>
                <w:b/>
                <w:sz w:val="18"/>
                <w:szCs w:val="18"/>
                <w:lang w:val="el-GR"/>
              </w:rPr>
              <w:t>ΧΡΗΣΗ ΤΕΧΝΟΛΟΓΙΩΝ ΠΛΗΡΟΦΟΡΙΑΣ ΚΑΙ ΕΠΙΚΟΙΝΩΝΙΩΝ</w:t>
            </w:r>
            <w:r w:rsidRPr="00CE5F0B">
              <w:rPr>
                <w:rFonts w:asciiTheme="minorHAnsi" w:hAnsiTheme="minorHAnsi" w:cs="Arial"/>
                <w:b/>
                <w:sz w:val="18"/>
                <w:szCs w:val="18"/>
                <w:lang w:val="el-GR"/>
              </w:rPr>
              <w:br/>
            </w:r>
            <w:r w:rsidRPr="00CE5F0B">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CE5F0B" w:rsidRDefault="00FB58BB" w:rsidP="007673F3">
            <w:pPr>
              <w:rPr>
                <w:rFonts w:asciiTheme="minorHAnsi" w:hAnsiTheme="minorHAnsi" w:cs="Arial"/>
                <w:b/>
                <w:sz w:val="18"/>
                <w:szCs w:val="18"/>
                <w:lang w:val="el-GR"/>
              </w:rPr>
            </w:pPr>
            <w:r w:rsidRPr="00CE5F0B">
              <w:rPr>
                <w:rFonts w:asciiTheme="minorHAnsi" w:hAnsiTheme="minorHAnsi"/>
                <w:sz w:val="18"/>
                <w:szCs w:val="18"/>
                <w:lang w:val="el-GR"/>
              </w:rPr>
              <w:t xml:space="preserve">επικουρικό εποπτικό υλικό σε μορφή </w:t>
            </w:r>
            <w:r w:rsidR="00A329E4" w:rsidRPr="00CE5F0B">
              <w:rPr>
                <w:rFonts w:asciiTheme="minorHAnsi" w:hAnsiTheme="minorHAnsi"/>
                <w:sz w:val="18"/>
                <w:szCs w:val="18"/>
                <w:lang w:val="el-GR"/>
              </w:rPr>
              <w:t>έντυπη</w:t>
            </w:r>
            <w:r w:rsidRPr="00CE5F0B">
              <w:rPr>
                <w:rFonts w:asciiTheme="minorHAnsi" w:hAnsiTheme="minorHAnsi"/>
                <w:sz w:val="18"/>
                <w:szCs w:val="18"/>
                <w:lang w:val="el-GR"/>
              </w:rPr>
              <w:t xml:space="preserve"> και ηλεκτρονική.</w:t>
            </w:r>
          </w:p>
        </w:tc>
      </w:tr>
      <w:tr w:rsidR="00CE5F0B" w:rsidRPr="00CE5F0B" w:rsidTr="007673F3">
        <w:tc>
          <w:tcPr>
            <w:tcW w:w="3306" w:type="dxa"/>
            <w:shd w:val="clear" w:color="auto" w:fill="DDD9C3" w:themeFill="background2" w:themeFillShade="E6"/>
          </w:tcPr>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b/>
                <w:sz w:val="18"/>
                <w:szCs w:val="18"/>
                <w:lang w:val="el-GR"/>
              </w:rPr>
              <w:t>ΟΡΓΑΝΩΣΗ ΔΙΔΑΣΚΑΛΙΑΣ</w:t>
            </w:r>
          </w:p>
          <w:p w:rsidR="000F4FD4" w:rsidRPr="00CE5F0B" w:rsidRDefault="000F4FD4"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Περιγράφονται αναλυτικά ο τρόπος και μέθοδοι διδασκαλίας.</w:t>
            </w:r>
          </w:p>
          <w:p w:rsidR="000F4FD4" w:rsidRPr="00CE5F0B" w:rsidRDefault="000F4FD4"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E5F0B">
              <w:rPr>
                <w:rFonts w:asciiTheme="minorHAnsi" w:hAnsiTheme="minorHAnsi" w:cs="Arial"/>
                <w:i/>
                <w:sz w:val="18"/>
                <w:szCs w:val="18"/>
              </w:rPr>
              <w:t>project</w:t>
            </w:r>
            <w:r w:rsidRPr="00CE5F0B">
              <w:rPr>
                <w:rFonts w:asciiTheme="minorHAnsi" w:hAnsiTheme="minorHAnsi" w:cs="Arial"/>
                <w:i/>
                <w:sz w:val="18"/>
                <w:szCs w:val="18"/>
                <w:lang w:val="el-GR"/>
              </w:rPr>
              <w:t>), Συγγραφή εργασίας / εργασιών, Καλλιτεχνική δημιουργία, κ.λπ.</w:t>
            </w:r>
          </w:p>
          <w:p w:rsidR="000F4FD4" w:rsidRPr="00CE5F0B" w:rsidRDefault="000F4FD4" w:rsidP="007673F3">
            <w:pPr>
              <w:jc w:val="both"/>
              <w:rPr>
                <w:rFonts w:asciiTheme="minorHAnsi" w:hAnsiTheme="minorHAnsi" w:cs="Arial"/>
                <w:i/>
                <w:sz w:val="18"/>
                <w:szCs w:val="18"/>
                <w:lang w:val="el-GR"/>
              </w:rPr>
            </w:pPr>
          </w:p>
          <w:p w:rsidR="000F4FD4" w:rsidRPr="00CE5F0B" w:rsidRDefault="000F4FD4"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E5F0B">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E5F0B" w:rsidRPr="00CE5F0B" w:rsidTr="007673F3">
              <w:tc>
                <w:tcPr>
                  <w:tcW w:w="2467" w:type="dxa"/>
                  <w:shd w:val="clear" w:color="auto" w:fill="DDD9C3" w:themeFill="background2" w:themeFillShade="E6"/>
                  <w:vAlign w:val="center"/>
                </w:tcPr>
                <w:p w:rsidR="000F4FD4" w:rsidRPr="00CE5F0B" w:rsidRDefault="000F4FD4" w:rsidP="007673F3">
                  <w:pPr>
                    <w:jc w:val="center"/>
                    <w:rPr>
                      <w:rFonts w:asciiTheme="minorHAnsi" w:hAnsiTheme="minorHAnsi" w:cs="Arial"/>
                      <w:b/>
                      <w:i/>
                      <w:sz w:val="18"/>
                      <w:szCs w:val="18"/>
                    </w:rPr>
                  </w:pPr>
                  <w:r w:rsidRPr="00CE5F0B">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CE5F0B" w:rsidRDefault="000F4FD4" w:rsidP="007673F3">
                  <w:pPr>
                    <w:jc w:val="center"/>
                    <w:rPr>
                      <w:rFonts w:asciiTheme="minorHAnsi" w:hAnsiTheme="minorHAnsi" w:cs="Arial"/>
                      <w:b/>
                      <w:i/>
                      <w:sz w:val="18"/>
                      <w:szCs w:val="18"/>
                    </w:rPr>
                  </w:pPr>
                  <w:r w:rsidRPr="00CE5F0B">
                    <w:rPr>
                      <w:rFonts w:asciiTheme="minorHAnsi" w:hAnsiTheme="minorHAnsi" w:cs="Arial"/>
                      <w:b/>
                      <w:i/>
                      <w:sz w:val="18"/>
                      <w:szCs w:val="18"/>
                    </w:rPr>
                    <w:t>Φόρτος Εργασίας Εξαμήνου</w:t>
                  </w:r>
                </w:p>
              </w:tc>
            </w:tr>
            <w:tr w:rsidR="00CE5F0B" w:rsidRPr="00CE5F0B" w:rsidTr="007673F3">
              <w:tc>
                <w:tcPr>
                  <w:tcW w:w="2467" w:type="dxa"/>
                </w:tcPr>
                <w:p w:rsidR="000F4FD4" w:rsidRPr="00CE5F0B" w:rsidRDefault="009E3FDB" w:rsidP="007673F3">
                  <w:pPr>
                    <w:rPr>
                      <w:rFonts w:asciiTheme="minorHAnsi" w:hAnsiTheme="minorHAnsi" w:cstheme="minorHAnsi"/>
                      <w:iCs/>
                      <w:sz w:val="18"/>
                      <w:szCs w:val="18"/>
                      <w:lang w:val="el-GR"/>
                    </w:rPr>
                  </w:pPr>
                  <w:r w:rsidRPr="00CE5F0B">
                    <w:rPr>
                      <w:rFonts w:asciiTheme="minorHAnsi" w:hAnsiTheme="minorHAnsi" w:cstheme="minorHAnsi"/>
                      <w:sz w:val="18"/>
                      <w:szCs w:val="18"/>
                      <w:lang w:val="el-GR"/>
                    </w:rPr>
                    <w:t>Διαλέξεις</w:t>
                  </w:r>
                </w:p>
              </w:tc>
              <w:tc>
                <w:tcPr>
                  <w:tcW w:w="2468" w:type="dxa"/>
                </w:tcPr>
                <w:p w:rsidR="000F4FD4" w:rsidRPr="00CE5F0B" w:rsidRDefault="000F4FD4" w:rsidP="007673F3">
                  <w:pPr>
                    <w:jc w:val="center"/>
                    <w:rPr>
                      <w:rFonts w:asciiTheme="minorHAnsi" w:hAnsiTheme="minorHAnsi" w:cs="Arial"/>
                      <w:sz w:val="18"/>
                      <w:szCs w:val="18"/>
                      <w:lang w:val="el-GR"/>
                    </w:rPr>
                  </w:pPr>
                </w:p>
              </w:tc>
            </w:tr>
            <w:tr w:rsidR="00CE5F0B" w:rsidRPr="00CE5F0B" w:rsidTr="007673F3">
              <w:tc>
                <w:tcPr>
                  <w:tcW w:w="2467" w:type="dxa"/>
                  <w:shd w:val="clear" w:color="auto" w:fill="auto"/>
                </w:tcPr>
                <w:p w:rsidR="000F4FD4" w:rsidRPr="00CE5F0B" w:rsidRDefault="00C645E9" w:rsidP="007673F3">
                  <w:pPr>
                    <w:rPr>
                      <w:rFonts w:asciiTheme="minorHAnsi" w:hAnsiTheme="minorHAnsi" w:cstheme="minorHAnsi"/>
                      <w:iCs/>
                      <w:sz w:val="18"/>
                      <w:szCs w:val="18"/>
                      <w:lang w:val="el-GR"/>
                    </w:rPr>
                  </w:pPr>
                  <w:r w:rsidRPr="00CE5F0B">
                    <w:rPr>
                      <w:rFonts w:asciiTheme="minorHAnsi" w:hAnsiTheme="minorHAnsi" w:cstheme="minorHAnsi"/>
                      <w:sz w:val="18"/>
                      <w:szCs w:val="18"/>
                      <w:lang w:val="el-GR"/>
                    </w:rPr>
                    <w:t>εξάσκηση στις εργαστηριακές μεθοδολογικές πρακτικές</w:t>
                  </w:r>
                </w:p>
              </w:tc>
              <w:tc>
                <w:tcPr>
                  <w:tcW w:w="2468" w:type="dxa"/>
                </w:tcPr>
                <w:p w:rsidR="000F4FD4" w:rsidRPr="00CE5F0B" w:rsidRDefault="000F4FD4" w:rsidP="007673F3">
                  <w:pPr>
                    <w:jc w:val="center"/>
                    <w:rPr>
                      <w:rFonts w:asciiTheme="minorHAnsi" w:hAnsiTheme="minorHAnsi" w:cs="Arial"/>
                      <w:sz w:val="18"/>
                      <w:szCs w:val="18"/>
                      <w:lang w:val="el-GR"/>
                    </w:rPr>
                  </w:pPr>
                </w:p>
              </w:tc>
            </w:tr>
            <w:tr w:rsidR="00CE5F0B" w:rsidRPr="00CE5F0B" w:rsidTr="007673F3">
              <w:tc>
                <w:tcPr>
                  <w:tcW w:w="2467" w:type="dxa"/>
                  <w:shd w:val="clear" w:color="auto" w:fill="auto"/>
                </w:tcPr>
                <w:p w:rsidR="000F4FD4" w:rsidRPr="00CE5F0B" w:rsidRDefault="000F4FD4" w:rsidP="007673F3">
                  <w:pPr>
                    <w:rPr>
                      <w:rFonts w:asciiTheme="minorHAnsi" w:hAnsiTheme="minorHAnsi" w:cstheme="minorHAnsi"/>
                      <w:iCs/>
                      <w:sz w:val="18"/>
                      <w:szCs w:val="18"/>
                      <w:lang w:val="el-GR"/>
                    </w:rPr>
                  </w:pPr>
                </w:p>
              </w:tc>
              <w:tc>
                <w:tcPr>
                  <w:tcW w:w="2468" w:type="dxa"/>
                </w:tcPr>
                <w:p w:rsidR="000F4FD4" w:rsidRPr="00CE5F0B" w:rsidRDefault="000F4FD4" w:rsidP="007673F3">
                  <w:pPr>
                    <w:jc w:val="center"/>
                    <w:rPr>
                      <w:rFonts w:asciiTheme="minorHAnsi" w:hAnsiTheme="minorHAnsi" w:cs="Arial"/>
                      <w:sz w:val="18"/>
                      <w:szCs w:val="18"/>
                      <w:lang w:val="el-GR"/>
                    </w:rPr>
                  </w:pPr>
                </w:p>
              </w:tc>
            </w:tr>
            <w:tr w:rsidR="00CE5F0B" w:rsidRPr="00CE5F0B" w:rsidTr="007673F3">
              <w:tc>
                <w:tcPr>
                  <w:tcW w:w="2467" w:type="dxa"/>
                  <w:shd w:val="clear" w:color="auto" w:fill="auto"/>
                </w:tcPr>
                <w:p w:rsidR="000F4FD4" w:rsidRPr="00CE5F0B" w:rsidRDefault="000F4FD4" w:rsidP="007673F3">
                  <w:pPr>
                    <w:rPr>
                      <w:rFonts w:asciiTheme="minorHAnsi" w:hAnsiTheme="minorHAnsi"/>
                      <w:iCs/>
                      <w:sz w:val="18"/>
                      <w:szCs w:val="18"/>
                      <w:lang w:val="el-GR"/>
                    </w:rPr>
                  </w:pPr>
                </w:p>
              </w:tc>
              <w:tc>
                <w:tcPr>
                  <w:tcW w:w="2468" w:type="dxa"/>
                </w:tcPr>
                <w:p w:rsidR="000F4FD4" w:rsidRPr="00CE5F0B" w:rsidRDefault="000F4FD4" w:rsidP="007673F3">
                  <w:pPr>
                    <w:jc w:val="center"/>
                    <w:rPr>
                      <w:rFonts w:asciiTheme="minorHAnsi" w:hAnsiTheme="minorHAnsi" w:cs="Arial"/>
                      <w:sz w:val="18"/>
                      <w:szCs w:val="18"/>
                      <w:lang w:val="el-GR"/>
                    </w:rPr>
                  </w:pPr>
                </w:p>
              </w:tc>
            </w:tr>
            <w:tr w:rsidR="00CE5F0B" w:rsidRPr="00CE5F0B" w:rsidTr="007673F3">
              <w:tc>
                <w:tcPr>
                  <w:tcW w:w="2467" w:type="dxa"/>
                  <w:shd w:val="clear" w:color="auto" w:fill="auto"/>
                </w:tcPr>
                <w:p w:rsidR="000F4FD4" w:rsidRPr="00CE5F0B" w:rsidRDefault="000F4FD4" w:rsidP="007673F3">
                  <w:pPr>
                    <w:rPr>
                      <w:rFonts w:asciiTheme="minorHAnsi" w:hAnsiTheme="minorHAnsi"/>
                      <w:iCs/>
                      <w:sz w:val="18"/>
                      <w:szCs w:val="18"/>
                      <w:lang w:val="el-GR"/>
                    </w:rPr>
                  </w:pPr>
                </w:p>
              </w:tc>
              <w:tc>
                <w:tcPr>
                  <w:tcW w:w="2468" w:type="dxa"/>
                </w:tcPr>
                <w:p w:rsidR="000F4FD4" w:rsidRPr="00CE5F0B" w:rsidRDefault="000F4FD4" w:rsidP="007673F3">
                  <w:pPr>
                    <w:jc w:val="center"/>
                    <w:rPr>
                      <w:rFonts w:asciiTheme="minorHAnsi" w:hAnsiTheme="minorHAnsi" w:cs="Arial"/>
                      <w:sz w:val="18"/>
                      <w:szCs w:val="18"/>
                      <w:lang w:val="el-GR"/>
                    </w:rPr>
                  </w:pPr>
                </w:p>
              </w:tc>
            </w:tr>
            <w:tr w:rsidR="00CE5F0B" w:rsidRPr="00CE5F0B" w:rsidTr="007673F3">
              <w:tc>
                <w:tcPr>
                  <w:tcW w:w="2467" w:type="dxa"/>
                  <w:shd w:val="clear" w:color="auto" w:fill="auto"/>
                </w:tcPr>
                <w:p w:rsidR="000F4FD4" w:rsidRPr="00CE5F0B" w:rsidRDefault="000F4FD4" w:rsidP="007673F3">
                  <w:pPr>
                    <w:rPr>
                      <w:rFonts w:asciiTheme="minorHAnsi" w:hAnsiTheme="minorHAnsi"/>
                      <w:iCs/>
                      <w:sz w:val="18"/>
                      <w:szCs w:val="18"/>
                      <w:lang w:val="el-GR"/>
                    </w:rPr>
                  </w:pPr>
                </w:p>
              </w:tc>
              <w:tc>
                <w:tcPr>
                  <w:tcW w:w="2468" w:type="dxa"/>
                </w:tcPr>
                <w:p w:rsidR="000F4FD4" w:rsidRPr="00CE5F0B" w:rsidRDefault="000F4FD4" w:rsidP="007673F3">
                  <w:pPr>
                    <w:rPr>
                      <w:rFonts w:asciiTheme="minorHAnsi" w:hAnsiTheme="minorHAnsi" w:cs="Arial"/>
                      <w:i/>
                      <w:sz w:val="18"/>
                      <w:szCs w:val="18"/>
                      <w:lang w:val="el-GR"/>
                    </w:rPr>
                  </w:pPr>
                </w:p>
              </w:tc>
            </w:tr>
            <w:tr w:rsidR="00CE5F0B" w:rsidRPr="00CE5F0B" w:rsidTr="007673F3">
              <w:tc>
                <w:tcPr>
                  <w:tcW w:w="2467" w:type="dxa"/>
                  <w:shd w:val="clear" w:color="auto" w:fill="auto"/>
                </w:tcPr>
                <w:p w:rsidR="000F4FD4" w:rsidRPr="00CE5F0B" w:rsidRDefault="000F4FD4" w:rsidP="007673F3">
                  <w:pPr>
                    <w:rPr>
                      <w:rFonts w:asciiTheme="minorHAnsi" w:hAnsiTheme="minorHAnsi"/>
                      <w:iCs/>
                      <w:sz w:val="18"/>
                      <w:szCs w:val="18"/>
                      <w:lang w:val="el-GR"/>
                    </w:rPr>
                  </w:pPr>
                </w:p>
              </w:tc>
              <w:tc>
                <w:tcPr>
                  <w:tcW w:w="2468" w:type="dxa"/>
                </w:tcPr>
                <w:p w:rsidR="000F4FD4" w:rsidRPr="00CE5F0B" w:rsidRDefault="000F4FD4" w:rsidP="007673F3">
                  <w:pPr>
                    <w:rPr>
                      <w:rFonts w:asciiTheme="minorHAnsi" w:hAnsiTheme="minorHAnsi" w:cs="Arial"/>
                      <w:i/>
                      <w:sz w:val="18"/>
                      <w:szCs w:val="18"/>
                      <w:lang w:val="el-GR"/>
                    </w:rPr>
                  </w:pPr>
                </w:p>
              </w:tc>
            </w:tr>
            <w:tr w:rsidR="00CE5F0B" w:rsidRPr="00CE5F0B" w:rsidTr="007673F3">
              <w:tc>
                <w:tcPr>
                  <w:tcW w:w="2467" w:type="dxa"/>
                  <w:shd w:val="clear" w:color="auto" w:fill="auto"/>
                </w:tcPr>
                <w:p w:rsidR="000F4FD4" w:rsidRPr="00CE5F0B" w:rsidRDefault="000F4FD4" w:rsidP="007673F3">
                  <w:pPr>
                    <w:rPr>
                      <w:rFonts w:asciiTheme="minorHAnsi" w:hAnsiTheme="minorHAnsi"/>
                      <w:iCs/>
                      <w:sz w:val="18"/>
                      <w:szCs w:val="18"/>
                      <w:lang w:val="el-GR"/>
                    </w:rPr>
                  </w:pPr>
                </w:p>
              </w:tc>
              <w:tc>
                <w:tcPr>
                  <w:tcW w:w="2468" w:type="dxa"/>
                </w:tcPr>
                <w:p w:rsidR="000F4FD4" w:rsidRPr="00CE5F0B" w:rsidRDefault="000F4FD4" w:rsidP="007673F3">
                  <w:pPr>
                    <w:jc w:val="center"/>
                    <w:rPr>
                      <w:rFonts w:asciiTheme="minorHAnsi" w:hAnsiTheme="minorHAnsi" w:cs="Arial"/>
                      <w:sz w:val="18"/>
                      <w:szCs w:val="18"/>
                      <w:lang w:val="el-GR"/>
                    </w:rPr>
                  </w:pPr>
                </w:p>
              </w:tc>
            </w:tr>
            <w:tr w:rsidR="00CE5F0B" w:rsidRPr="00CE5F0B" w:rsidTr="007673F3">
              <w:tc>
                <w:tcPr>
                  <w:tcW w:w="2467" w:type="dxa"/>
                </w:tcPr>
                <w:p w:rsidR="000F4FD4" w:rsidRPr="00CE5F0B" w:rsidRDefault="000F4FD4" w:rsidP="007673F3">
                  <w:pPr>
                    <w:rPr>
                      <w:rFonts w:asciiTheme="minorHAnsi" w:hAnsiTheme="minorHAnsi"/>
                      <w:iCs/>
                      <w:sz w:val="18"/>
                      <w:szCs w:val="18"/>
                      <w:lang w:val="el-GR"/>
                    </w:rPr>
                  </w:pPr>
                  <w:r w:rsidRPr="00CE5F0B">
                    <w:rPr>
                      <w:rFonts w:asciiTheme="minorHAnsi" w:hAnsiTheme="minorHAnsi"/>
                      <w:iCs/>
                      <w:sz w:val="18"/>
                      <w:szCs w:val="18"/>
                      <w:lang w:val="el-GR"/>
                    </w:rPr>
                    <w:t>Σύνολο</w:t>
                  </w:r>
                  <w:r w:rsidRPr="00CE5F0B">
                    <w:rPr>
                      <w:rFonts w:asciiTheme="minorHAnsi" w:hAnsiTheme="minorHAnsi"/>
                      <w:iCs/>
                      <w:sz w:val="18"/>
                      <w:szCs w:val="18"/>
                    </w:rPr>
                    <w:t xml:space="preserve"> </w:t>
                  </w:r>
                  <w:r w:rsidRPr="00CE5F0B">
                    <w:rPr>
                      <w:rFonts w:asciiTheme="minorHAnsi" w:hAnsiTheme="minorHAnsi"/>
                      <w:iCs/>
                      <w:sz w:val="18"/>
                      <w:szCs w:val="18"/>
                      <w:lang w:val="el-GR"/>
                    </w:rPr>
                    <w:t>Μαθήματος</w:t>
                  </w:r>
                  <w:r w:rsidRPr="00CE5F0B">
                    <w:rPr>
                      <w:rFonts w:asciiTheme="minorHAnsi" w:hAnsiTheme="minorHAnsi"/>
                      <w:iCs/>
                      <w:sz w:val="18"/>
                      <w:szCs w:val="18"/>
                    </w:rPr>
                    <w:t xml:space="preserve"> </w:t>
                  </w:r>
                </w:p>
              </w:tc>
              <w:tc>
                <w:tcPr>
                  <w:tcW w:w="2468" w:type="dxa"/>
                  <w:vAlign w:val="center"/>
                </w:tcPr>
                <w:p w:rsidR="000F4FD4" w:rsidRPr="00CE5F0B" w:rsidRDefault="000F4FD4" w:rsidP="007673F3">
                  <w:pPr>
                    <w:jc w:val="center"/>
                    <w:rPr>
                      <w:rFonts w:asciiTheme="minorHAnsi" w:hAnsiTheme="minorHAnsi" w:cs="Arial"/>
                      <w:b/>
                      <w:i/>
                      <w:sz w:val="18"/>
                      <w:szCs w:val="18"/>
                      <w:lang w:val="el-GR"/>
                    </w:rPr>
                  </w:pPr>
                </w:p>
              </w:tc>
            </w:tr>
          </w:tbl>
          <w:p w:rsidR="000F4FD4" w:rsidRPr="00CE5F0B" w:rsidRDefault="000F4FD4" w:rsidP="007673F3">
            <w:pPr>
              <w:rPr>
                <w:rFonts w:asciiTheme="minorHAnsi" w:hAnsiTheme="minorHAnsi" w:cs="Tahoma"/>
                <w:sz w:val="18"/>
                <w:szCs w:val="18"/>
              </w:rPr>
            </w:pPr>
          </w:p>
        </w:tc>
      </w:tr>
      <w:tr w:rsidR="00CE5F0B" w:rsidRPr="00CE5F0B" w:rsidTr="007673F3">
        <w:tc>
          <w:tcPr>
            <w:tcW w:w="3306" w:type="dxa"/>
          </w:tcPr>
          <w:p w:rsidR="000F4FD4" w:rsidRPr="00CE5F0B" w:rsidRDefault="000F4FD4" w:rsidP="007673F3">
            <w:pPr>
              <w:jc w:val="right"/>
              <w:rPr>
                <w:rFonts w:asciiTheme="minorHAnsi" w:hAnsiTheme="minorHAnsi" w:cs="Arial"/>
                <w:b/>
                <w:sz w:val="18"/>
                <w:szCs w:val="18"/>
                <w:lang w:val="el-GR"/>
              </w:rPr>
            </w:pPr>
            <w:r w:rsidRPr="00CE5F0B">
              <w:rPr>
                <w:rFonts w:asciiTheme="minorHAnsi" w:hAnsiTheme="minorHAnsi" w:cs="Arial"/>
                <w:b/>
                <w:sz w:val="18"/>
                <w:szCs w:val="18"/>
                <w:lang w:val="el-GR"/>
              </w:rPr>
              <w:t xml:space="preserve">ΑΞΙΟΛΟΓΗΣΗ ΦΟΙΤΗΤΩΝ </w:t>
            </w:r>
          </w:p>
          <w:p w:rsidR="000F4FD4" w:rsidRPr="00CE5F0B" w:rsidRDefault="000F4FD4"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Περιγραφή της διαδικασίας αξιολόγησης</w:t>
            </w:r>
          </w:p>
          <w:p w:rsidR="000F4FD4" w:rsidRPr="00CE5F0B" w:rsidRDefault="000F4FD4" w:rsidP="007673F3">
            <w:pPr>
              <w:jc w:val="both"/>
              <w:rPr>
                <w:rFonts w:asciiTheme="minorHAnsi" w:hAnsiTheme="minorHAnsi" w:cs="Arial"/>
                <w:i/>
                <w:sz w:val="18"/>
                <w:szCs w:val="18"/>
                <w:lang w:val="el-GR"/>
              </w:rPr>
            </w:pPr>
          </w:p>
          <w:p w:rsidR="000F4FD4" w:rsidRPr="00CE5F0B" w:rsidRDefault="000F4FD4"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 xml:space="preserve">Γλώσσα Αξιολόγησης, Μέθοδοι αξιολόγησης, Διαμορφωτική  ή </w:t>
            </w:r>
            <w:r w:rsidRPr="00CE5F0B">
              <w:rPr>
                <w:rFonts w:asciiTheme="minorHAnsi" w:hAnsiTheme="minorHAnsi" w:cs="Arial"/>
                <w:i/>
                <w:sz w:val="18"/>
                <w:szCs w:val="18"/>
                <w:lang w:val="el-GR"/>
              </w:rPr>
              <w:lastRenderedPageBreak/>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E5F0B" w:rsidRDefault="000F4FD4" w:rsidP="007673F3">
            <w:pPr>
              <w:jc w:val="both"/>
              <w:rPr>
                <w:rFonts w:asciiTheme="minorHAnsi" w:hAnsiTheme="minorHAnsi" w:cs="Arial"/>
                <w:i/>
                <w:sz w:val="18"/>
                <w:szCs w:val="18"/>
                <w:lang w:val="el-GR"/>
              </w:rPr>
            </w:pPr>
          </w:p>
          <w:p w:rsidR="000F4FD4" w:rsidRPr="00CE5F0B" w:rsidRDefault="001A1C52"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 xml:space="preserve">Αναφέρονται </w:t>
            </w:r>
            <w:r w:rsidR="000F4FD4" w:rsidRPr="00CE5F0B">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E5F0B" w:rsidRDefault="000F4FD4" w:rsidP="007673F3">
            <w:pPr>
              <w:rPr>
                <w:rFonts w:asciiTheme="minorHAnsi" w:hAnsiTheme="minorHAnsi" w:cs="Arial"/>
                <w:sz w:val="18"/>
                <w:szCs w:val="18"/>
                <w:lang w:val="el-GR"/>
              </w:rPr>
            </w:pPr>
          </w:p>
          <w:p w:rsidR="000F4FD4" w:rsidRPr="00CE5F0B" w:rsidRDefault="00FB58BB" w:rsidP="007673F3">
            <w:pPr>
              <w:rPr>
                <w:rFonts w:asciiTheme="minorHAnsi" w:hAnsiTheme="minorHAnsi" w:cs="Arial"/>
                <w:sz w:val="18"/>
                <w:szCs w:val="18"/>
                <w:lang w:val="el-GR"/>
              </w:rPr>
            </w:pPr>
            <w:r w:rsidRPr="00CE5F0B">
              <w:rPr>
                <w:rFonts w:asciiTheme="minorHAnsi" w:hAnsiTheme="minorHAnsi" w:cs="Arial"/>
                <w:sz w:val="18"/>
                <w:szCs w:val="18"/>
                <w:lang w:val="el-GR"/>
              </w:rPr>
              <w:t>Επικουρικές εργασίες</w:t>
            </w:r>
          </w:p>
          <w:p w:rsidR="00FB58BB" w:rsidRPr="00CE5F0B" w:rsidRDefault="00FB58BB" w:rsidP="007673F3">
            <w:pPr>
              <w:rPr>
                <w:rFonts w:asciiTheme="minorHAnsi" w:hAnsiTheme="minorHAnsi" w:cs="Arial"/>
                <w:sz w:val="18"/>
                <w:szCs w:val="18"/>
                <w:lang w:val="el-GR"/>
              </w:rPr>
            </w:pPr>
            <w:r w:rsidRPr="00CE5F0B">
              <w:rPr>
                <w:rFonts w:asciiTheme="minorHAnsi" w:hAnsiTheme="minorHAnsi" w:cs="Arial"/>
                <w:sz w:val="18"/>
                <w:szCs w:val="18"/>
                <w:lang w:val="el-GR"/>
              </w:rPr>
              <w:t>Γραπτές εξετάσεις</w:t>
            </w: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p w:rsidR="000F4FD4" w:rsidRPr="00CE5F0B" w:rsidRDefault="000F4FD4" w:rsidP="007673F3">
            <w:pPr>
              <w:rPr>
                <w:rFonts w:asciiTheme="minorHAnsi" w:hAnsiTheme="minorHAnsi" w:cs="Arial"/>
                <w:sz w:val="18"/>
                <w:szCs w:val="18"/>
                <w:lang w:val="el-GR"/>
              </w:rPr>
            </w:pPr>
          </w:p>
        </w:tc>
      </w:tr>
    </w:tbl>
    <w:p w:rsidR="000F4FD4" w:rsidRPr="00CE5F0B"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CE5F0B">
        <w:rPr>
          <w:rFonts w:asciiTheme="minorHAnsi" w:hAnsiTheme="minorHAnsi" w:cs="Arial"/>
          <w:b/>
          <w:sz w:val="18"/>
          <w:szCs w:val="18"/>
          <w:lang w:val="el-GR"/>
        </w:rPr>
        <w:lastRenderedPageBreak/>
        <w:t>ΣΥΝΙΣΤΩΜΕΝΗ</w:t>
      </w:r>
      <w:r w:rsidRPr="00CE5F0B">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E5F0B" w:rsidTr="007673F3">
        <w:tc>
          <w:tcPr>
            <w:tcW w:w="8472" w:type="dxa"/>
          </w:tcPr>
          <w:p w:rsidR="001A1C52" w:rsidRPr="00CE5F0B" w:rsidRDefault="00A8723B" w:rsidP="00A8723B">
            <w:pPr>
              <w:pStyle w:val="ab"/>
              <w:ind w:left="0"/>
              <w:jc w:val="both"/>
              <w:rPr>
                <w:rFonts w:asciiTheme="minorHAnsi" w:hAnsiTheme="minorHAnsi" w:cs="Arial"/>
                <w:i/>
                <w:sz w:val="18"/>
                <w:szCs w:val="18"/>
              </w:rPr>
            </w:pPr>
            <w:r w:rsidRPr="00CE5F0B">
              <w:rPr>
                <w:rFonts w:asciiTheme="minorHAnsi" w:hAnsiTheme="minorHAnsi" w:cs="Arial"/>
                <w:i/>
                <w:sz w:val="18"/>
                <w:szCs w:val="18"/>
              </w:rPr>
              <w:t xml:space="preserve">- </w:t>
            </w:r>
            <w:r w:rsidR="000F4FD4" w:rsidRPr="00CE5F0B">
              <w:rPr>
                <w:rFonts w:asciiTheme="minorHAnsi" w:hAnsiTheme="minorHAnsi" w:cs="Arial"/>
                <w:i/>
                <w:sz w:val="18"/>
                <w:szCs w:val="18"/>
              </w:rPr>
              <w:t>Προτεινόμενη Βιβλι</w:t>
            </w:r>
            <w:r w:rsidR="001A1C52" w:rsidRPr="00CE5F0B">
              <w:rPr>
                <w:rFonts w:asciiTheme="minorHAnsi" w:hAnsiTheme="minorHAnsi" w:cs="Arial"/>
                <w:i/>
                <w:sz w:val="18"/>
                <w:szCs w:val="18"/>
              </w:rPr>
              <w:t>ογραφία</w:t>
            </w:r>
            <w:r w:rsidR="000F4FD4" w:rsidRPr="00CE5F0B">
              <w:rPr>
                <w:rFonts w:asciiTheme="minorHAnsi" w:hAnsiTheme="minorHAnsi" w:cs="Arial"/>
                <w:i/>
                <w:sz w:val="18"/>
                <w:szCs w:val="18"/>
              </w:rPr>
              <w:t>:</w:t>
            </w:r>
          </w:p>
          <w:p w:rsidR="00F037E6" w:rsidRPr="00CE5F0B" w:rsidRDefault="00F037E6" w:rsidP="00F037E6">
            <w:pPr>
              <w:ind w:left="360"/>
              <w:rPr>
                <w:rFonts w:asciiTheme="minorHAnsi" w:hAnsiTheme="minorHAnsi"/>
                <w:b/>
                <w:sz w:val="18"/>
                <w:szCs w:val="18"/>
                <w:lang w:val="el-GR"/>
              </w:rPr>
            </w:pPr>
            <w:r w:rsidRPr="00CE5F0B">
              <w:rPr>
                <w:rFonts w:asciiTheme="minorHAnsi" w:hAnsiTheme="minorHAnsi"/>
                <w:b/>
                <w:sz w:val="18"/>
                <w:szCs w:val="18"/>
                <w:lang w:val="el-GR"/>
              </w:rPr>
              <w:t>α) Εγχειρίδια του μαθήματος:</w:t>
            </w:r>
          </w:p>
          <w:p w:rsidR="00F037E6" w:rsidRPr="00CE5F0B" w:rsidRDefault="00F037E6" w:rsidP="00F037E6">
            <w:pPr>
              <w:ind w:left="360"/>
              <w:rPr>
                <w:rFonts w:asciiTheme="minorHAnsi" w:hAnsiTheme="minorHAnsi"/>
                <w:b/>
                <w:sz w:val="18"/>
                <w:szCs w:val="18"/>
                <w:lang w:val="el-GR"/>
              </w:rPr>
            </w:pPr>
            <w:r w:rsidRPr="00CE5F0B">
              <w:rPr>
                <w:rFonts w:asciiTheme="minorHAnsi" w:hAnsiTheme="minorHAnsi"/>
                <w:sz w:val="18"/>
                <w:szCs w:val="18"/>
                <w:lang w:val="el-GR"/>
              </w:rPr>
              <w:t>Λυριτζής Ιωάννης (2005). Αρχαιολογία και περιβάλλον, Εκδ Καρδαμίτσα, Αθήνα</w:t>
            </w:r>
          </w:p>
          <w:p w:rsidR="00F037E6" w:rsidRPr="00CE5F0B" w:rsidRDefault="00F037E6" w:rsidP="00F037E6">
            <w:pPr>
              <w:ind w:left="360"/>
              <w:rPr>
                <w:rFonts w:asciiTheme="minorHAnsi" w:hAnsiTheme="minorHAnsi"/>
                <w:b/>
                <w:sz w:val="18"/>
                <w:szCs w:val="18"/>
                <w:lang w:val="el-GR"/>
              </w:rPr>
            </w:pPr>
          </w:p>
          <w:p w:rsidR="00F037E6" w:rsidRPr="00CE5F0B" w:rsidRDefault="00F037E6" w:rsidP="00F037E6">
            <w:pPr>
              <w:ind w:left="360"/>
              <w:rPr>
                <w:rFonts w:asciiTheme="minorHAnsi" w:hAnsiTheme="minorHAnsi"/>
                <w:b/>
                <w:sz w:val="18"/>
                <w:szCs w:val="18"/>
                <w:lang w:val="el-GR"/>
              </w:rPr>
            </w:pPr>
            <w:r w:rsidRPr="00CE5F0B">
              <w:rPr>
                <w:rFonts w:asciiTheme="minorHAnsi" w:hAnsiTheme="minorHAnsi"/>
                <w:b/>
                <w:sz w:val="18"/>
                <w:szCs w:val="18"/>
                <w:lang w:val="el-GR"/>
              </w:rPr>
              <w:t xml:space="preserve">     β) Συμπληρωματική βιβλιογραφία:</w:t>
            </w:r>
          </w:p>
          <w:p w:rsidR="00F037E6" w:rsidRPr="00CE5F0B" w:rsidRDefault="00F037E6" w:rsidP="00FB58BB">
            <w:pPr>
              <w:pStyle w:val="ab"/>
              <w:numPr>
                <w:ilvl w:val="0"/>
                <w:numId w:val="47"/>
              </w:numPr>
              <w:rPr>
                <w:rFonts w:asciiTheme="minorHAnsi" w:hAnsiTheme="minorHAnsi"/>
                <w:sz w:val="18"/>
                <w:szCs w:val="18"/>
              </w:rPr>
            </w:pPr>
            <w:r w:rsidRPr="00CE5F0B">
              <w:rPr>
                <w:rFonts w:asciiTheme="minorHAnsi" w:hAnsiTheme="minorHAnsi"/>
                <w:sz w:val="18"/>
                <w:szCs w:val="18"/>
              </w:rPr>
              <w:t>Renfrew, C &amp; Bahn, P (2001) Αρχαιολογία:</w:t>
            </w:r>
            <w:r w:rsidRPr="00CE5F0B">
              <w:rPr>
                <w:rStyle w:val="1Char"/>
                <w:rFonts w:asciiTheme="minorHAnsi" w:hAnsiTheme="minorHAnsi"/>
                <w:sz w:val="18"/>
                <w:szCs w:val="18"/>
              </w:rPr>
              <w:t xml:space="preserve"> </w:t>
            </w:r>
            <w:r w:rsidRPr="00CE5F0B">
              <w:rPr>
                <w:rStyle w:val="st"/>
                <w:rFonts w:asciiTheme="minorHAnsi" w:hAnsiTheme="minorHAnsi"/>
                <w:sz w:val="18"/>
                <w:szCs w:val="18"/>
              </w:rPr>
              <w:t>Θεωρίες, μεθοδολογία και πρακτικές εφαρμογές</w:t>
            </w:r>
            <w:r w:rsidRPr="00CE5F0B">
              <w:rPr>
                <w:rFonts w:asciiTheme="minorHAnsi" w:hAnsiTheme="minorHAnsi"/>
                <w:sz w:val="18"/>
                <w:szCs w:val="18"/>
              </w:rPr>
              <w:t>. (μτφρ. Ι. Καραλή-Γιαννακοπούλου) Εκδ. Καρδαμίτσα</w:t>
            </w:r>
          </w:p>
          <w:p w:rsidR="00F037E6" w:rsidRPr="00CE5F0B" w:rsidRDefault="00F037E6" w:rsidP="00FB58BB">
            <w:pPr>
              <w:pStyle w:val="ab"/>
              <w:numPr>
                <w:ilvl w:val="0"/>
                <w:numId w:val="47"/>
              </w:numPr>
              <w:rPr>
                <w:rFonts w:asciiTheme="minorHAnsi" w:hAnsiTheme="minorHAnsi"/>
                <w:sz w:val="18"/>
                <w:szCs w:val="18"/>
                <w:lang w:val="en-GB"/>
              </w:rPr>
            </w:pPr>
            <w:r w:rsidRPr="00CE5F0B">
              <w:rPr>
                <w:rFonts w:asciiTheme="minorHAnsi" w:hAnsiTheme="minorHAnsi"/>
                <w:sz w:val="18"/>
                <w:szCs w:val="18"/>
              </w:rPr>
              <w:t>Καραλή Λίλιαν (2005) Περιβαλλοντική Αρχαιολογία, Εκδ. Καρδαμίτσα</w:t>
            </w:r>
            <w:r w:rsidRPr="00CE5F0B">
              <w:rPr>
                <w:rFonts w:asciiTheme="minorHAnsi" w:hAnsiTheme="minorHAnsi"/>
                <w:sz w:val="18"/>
                <w:szCs w:val="18"/>
                <w:lang w:val="en-GB"/>
              </w:rPr>
              <w:t xml:space="preserve">, </w:t>
            </w:r>
            <w:r w:rsidRPr="00CE5F0B">
              <w:rPr>
                <w:rFonts w:asciiTheme="minorHAnsi" w:hAnsiTheme="minorHAnsi"/>
                <w:sz w:val="18"/>
                <w:szCs w:val="18"/>
              </w:rPr>
              <w:t>Αθήνα</w:t>
            </w:r>
          </w:p>
          <w:p w:rsidR="00F037E6" w:rsidRPr="00CE5F0B" w:rsidRDefault="00F037E6" w:rsidP="00FB58BB">
            <w:pPr>
              <w:pStyle w:val="ab"/>
              <w:numPr>
                <w:ilvl w:val="0"/>
                <w:numId w:val="47"/>
              </w:numPr>
              <w:rPr>
                <w:rFonts w:asciiTheme="minorHAnsi" w:hAnsiTheme="minorHAnsi"/>
                <w:sz w:val="18"/>
                <w:szCs w:val="18"/>
                <w:lang w:val="en-GB"/>
              </w:rPr>
            </w:pPr>
            <w:r w:rsidRPr="00CE5F0B">
              <w:rPr>
                <w:rFonts w:asciiTheme="minorHAnsi" w:hAnsiTheme="minorHAnsi"/>
                <w:sz w:val="18"/>
                <w:szCs w:val="18"/>
                <w:lang w:val="en-US"/>
              </w:rPr>
              <w:t>Branch</w:t>
            </w:r>
            <w:r w:rsidRPr="00CE5F0B">
              <w:rPr>
                <w:rFonts w:asciiTheme="minorHAnsi" w:hAnsiTheme="minorHAnsi"/>
                <w:sz w:val="18"/>
                <w:szCs w:val="18"/>
                <w:lang w:val="en-GB"/>
              </w:rPr>
              <w:t xml:space="preserve">, </w:t>
            </w:r>
            <w:r w:rsidRPr="00CE5F0B">
              <w:rPr>
                <w:rFonts w:asciiTheme="minorHAnsi" w:hAnsiTheme="minorHAnsi"/>
                <w:sz w:val="18"/>
                <w:szCs w:val="18"/>
                <w:lang w:val="en-US"/>
              </w:rPr>
              <w:t>Nick</w:t>
            </w:r>
            <w:r w:rsidRPr="00CE5F0B">
              <w:rPr>
                <w:rFonts w:asciiTheme="minorHAnsi" w:hAnsiTheme="minorHAnsi"/>
                <w:sz w:val="18"/>
                <w:szCs w:val="18"/>
                <w:lang w:val="en-GB"/>
              </w:rPr>
              <w:t xml:space="preserve"> </w:t>
            </w:r>
            <w:r w:rsidRPr="00CE5F0B">
              <w:rPr>
                <w:rFonts w:asciiTheme="minorHAnsi" w:hAnsiTheme="minorHAnsi"/>
                <w:i/>
                <w:iCs/>
                <w:sz w:val="18"/>
                <w:szCs w:val="18"/>
                <w:lang w:val="en-US"/>
              </w:rPr>
              <w:t>et</w:t>
            </w:r>
            <w:r w:rsidRPr="00CE5F0B">
              <w:rPr>
                <w:rFonts w:asciiTheme="minorHAnsi" w:hAnsiTheme="minorHAnsi"/>
                <w:i/>
                <w:iCs/>
                <w:sz w:val="18"/>
                <w:szCs w:val="18"/>
                <w:lang w:val="en-GB"/>
              </w:rPr>
              <w:t xml:space="preserve"> </w:t>
            </w:r>
            <w:r w:rsidRPr="00CE5F0B">
              <w:rPr>
                <w:rFonts w:asciiTheme="minorHAnsi" w:hAnsiTheme="minorHAnsi"/>
                <w:i/>
                <w:iCs/>
                <w:sz w:val="18"/>
                <w:szCs w:val="18"/>
                <w:lang w:val="en-US"/>
              </w:rPr>
              <w:t>al</w:t>
            </w:r>
            <w:r w:rsidRPr="00CE5F0B">
              <w:rPr>
                <w:rFonts w:asciiTheme="minorHAnsi" w:hAnsiTheme="minorHAnsi"/>
                <w:sz w:val="18"/>
                <w:szCs w:val="18"/>
                <w:lang w:val="en-GB"/>
              </w:rPr>
              <w:t xml:space="preserve">, 2005, </w:t>
            </w:r>
            <w:r w:rsidRPr="00CE5F0B">
              <w:rPr>
                <w:rFonts w:asciiTheme="minorHAnsi" w:hAnsiTheme="minorHAnsi"/>
                <w:i/>
                <w:iCs/>
                <w:sz w:val="18"/>
                <w:szCs w:val="18"/>
                <w:lang w:val="en-US"/>
              </w:rPr>
              <w:t>Environmental</w:t>
            </w:r>
            <w:r w:rsidRPr="00CE5F0B">
              <w:rPr>
                <w:rFonts w:asciiTheme="minorHAnsi" w:hAnsiTheme="minorHAnsi"/>
                <w:i/>
                <w:iCs/>
                <w:sz w:val="18"/>
                <w:szCs w:val="18"/>
                <w:lang w:val="en-GB"/>
              </w:rPr>
              <w:t xml:space="preserve"> </w:t>
            </w:r>
            <w:r w:rsidRPr="00CE5F0B">
              <w:rPr>
                <w:rFonts w:asciiTheme="minorHAnsi" w:hAnsiTheme="minorHAnsi"/>
                <w:i/>
                <w:iCs/>
                <w:sz w:val="18"/>
                <w:szCs w:val="18"/>
                <w:lang w:val="en-US"/>
              </w:rPr>
              <w:t>Archaeology</w:t>
            </w:r>
            <w:r w:rsidRPr="00CE5F0B">
              <w:rPr>
                <w:rFonts w:asciiTheme="minorHAnsi" w:hAnsiTheme="minorHAnsi"/>
                <w:i/>
                <w:iCs/>
                <w:sz w:val="18"/>
                <w:szCs w:val="18"/>
                <w:lang w:val="en-GB"/>
              </w:rPr>
              <w:t xml:space="preserve">, </w:t>
            </w:r>
            <w:r w:rsidRPr="00CE5F0B">
              <w:rPr>
                <w:rFonts w:asciiTheme="minorHAnsi" w:hAnsiTheme="minorHAnsi"/>
                <w:i/>
                <w:iCs/>
                <w:sz w:val="18"/>
                <w:szCs w:val="18"/>
                <w:lang w:val="en-US"/>
              </w:rPr>
              <w:t>Theoretical</w:t>
            </w:r>
            <w:r w:rsidRPr="00CE5F0B">
              <w:rPr>
                <w:rFonts w:asciiTheme="minorHAnsi" w:hAnsiTheme="minorHAnsi"/>
                <w:i/>
                <w:iCs/>
                <w:sz w:val="18"/>
                <w:szCs w:val="18"/>
                <w:lang w:val="en-GB"/>
              </w:rPr>
              <w:t xml:space="preserve"> </w:t>
            </w:r>
            <w:r w:rsidRPr="00CE5F0B">
              <w:rPr>
                <w:rFonts w:asciiTheme="minorHAnsi" w:hAnsiTheme="minorHAnsi"/>
                <w:i/>
                <w:iCs/>
                <w:sz w:val="18"/>
                <w:szCs w:val="18"/>
                <w:lang w:val="en-US"/>
              </w:rPr>
              <w:t>and</w:t>
            </w:r>
            <w:r w:rsidRPr="00CE5F0B">
              <w:rPr>
                <w:rFonts w:asciiTheme="minorHAnsi" w:hAnsiTheme="minorHAnsi"/>
                <w:i/>
                <w:iCs/>
                <w:sz w:val="18"/>
                <w:szCs w:val="18"/>
                <w:lang w:val="en-GB"/>
              </w:rPr>
              <w:t xml:space="preserve"> </w:t>
            </w:r>
            <w:r w:rsidRPr="00CE5F0B">
              <w:rPr>
                <w:rFonts w:asciiTheme="minorHAnsi" w:hAnsiTheme="minorHAnsi"/>
                <w:i/>
                <w:iCs/>
                <w:sz w:val="18"/>
                <w:szCs w:val="18"/>
                <w:lang w:val="en-US"/>
              </w:rPr>
              <w:t>Practical</w:t>
            </w:r>
            <w:r w:rsidRPr="00CE5F0B">
              <w:rPr>
                <w:rFonts w:asciiTheme="minorHAnsi" w:hAnsiTheme="minorHAnsi"/>
                <w:i/>
                <w:iCs/>
                <w:sz w:val="18"/>
                <w:szCs w:val="18"/>
                <w:lang w:val="en-GB"/>
              </w:rPr>
              <w:t xml:space="preserve"> </w:t>
            </w:r>
            <w:r w:rsidRPr="00CE5F0B">
              <w:rPr>
                <w:rFonts w:asciiTheme="minorHAnsi" w:hAnsiTheme="minorHAnsi"/>
                <w:i/>
                <w:iCs/>
                <w:sz w:val="18"/>
                <w:szCs w:val="18"/>
                <w:lang w:val="en-US"/>
              </w:rPr>
              <w:t>Approaches</w:t>
            </w:r>
            <w:r w:rsidRPr="00CE5F0B">
              <w:rPr>
                <w:rFonts w:asciiTheme="minorHAnsi" w:hAnsiTheme="minorHAnsi"/>
                <w:sz w:val="18"/>
                <w:szCs w:val="18"/>
                <w:lang w:val="en-GB"/>
              </w:rPr>
              <w:t xml:space="preserve"> </w:t>
            </w:r>
            <w:r w:rsidRPr="00CE5F0B">
              <w:rPr>
                <w:rFonts w:asciiTheme="minorHAnsi" w:hAnsiTheme="minorHAnsi"/>
                <w:sz w:val="18"/>
                <w:szCs w:val="18"/>
                <w:lang w:val="en-US"/>
              </w:rPr>
              <w:t>Oxford</w:t>
            </w:r>
            <w:r w:rsidRPr="00CE5F0B">
              <w:rPr>
                <w:rFonts w:asciiTheme="minorHAnsi" w:hAnsiTheme="minorHAnsi"/>
                <w:sz w:val="18"/>
                <w:szCs w:val="18"/>
                <w:lang w:val="en-GB"/>
              </w:rPr>
              <w:t xml:space="preserve"> </w:t>
            </w:r>
            <w:r w:rsidRPr="00CE5F0B">
              <w:rPr>
                <w:rFonts w:asciiTheme="minorHAnsi" w:hAnsiTheme="minorHAnsi"/>
                <w:sz w:val="18"/>
                <w:szCs w:val="18"/>
                <w:lang w:val="en-US"/>
              </w:rPr>
              <w:t>University</w:t>
            </w:r>
            <w:r w:rsidRPr="00CE5F0B">
              <w:rPr>
                <w:rFonts w:asciiTheme="minorHAnsi" w:hAnsiTheme="minorHAnsi"/>
                <w:sz w:val="18"/>
                <w:szCs w:val="18"/>
                <w:lang w:val="en-GB"/>
              </w:rPr>
              <w:t xml:space="preserve"> </w:t>
            </w:r>
            <w:r w:rsidRPr="00CE5F0B">
              <w:rPr>
                <w:rFonts w:asciiTheme="minorHAnsi" w:hAnsiTheme="minorHAnsi"/>
                <w:sz w:val="18"/>
                <w:szCs w:val="18"/>
                <w:lang w:val="en-US"/>
              </w:rPr>
              <w:t>Press</w:t>
            </w:r>
            <w:r w:rsidRPr="00CE5F0B">
              <w:rPr>
                <w:rFonts w:asciiTheme="minorHAnsi" w:hAnsiTheme="minorHAnsi"/>
                <w:sz w:val="18"/>
                <w:szCs w:val="18"/>
                <w:lang w:val="en-GB"/>
              </w:rPr>
              <w:t xml:space="preserve">, </w:t>
            </w:r>
            <w:r w:rsidRPr="00CE5F0B">
              <w:rPr>
                <w:rFonts w:asciiTheme="minorHAnsi" w:hAnsiTheme="minorHAnsi"/>
                <w:sz w:val="18"/>
                <w:szCs w:val="18"/>
                <w:lang w:val="en-US"/>
              </w:rPr>
              <w:t>Oxford</w:t>
            </w:r>
            <w:r w:rsidRPr="00CE5F0B">
              <w:rPr>
                <w:rFonts w:asciiTheme="minorHAnsi" w:hAnsiTheme="minorHAnsi"/>
                <w:sz w:val="18"/>
                <w:szCs w:val="18"/>
                <w:lang w:val="en-GB"/>
              </w:rPr>
              <w:t xml:space="preserve"> &amp; </w:t>
            </w:r>
            <w:r w:rsidRPr="00CE5F0B">
              <w:rPr>
                <w:rFonts w:asciiTheme="minorHAnsi" w:hAnsiTheme="minorHAnsi"/>
                <w:sz w:val="18"/>
                <w:szCs w:val="18"/>
                <w:lang w:val="en-US"/>
              </w:rPr>
              <w:t>New</w:t>
            </w:r>
            <w:r w:rsidRPr="00CE5F0B">
              <w:rPr>
                <w:rFonts w:asciiTheme="minorHAnsi" w:hAnsiTheme="minorHAnsi"/>
                <w:sz w:val="18"/>
                <w:szCs w:val="18"/>
                <w:lang w:val="en-GB"/>
              </w:rPr>
              <w:t xml:space="preserve"> </w:t>
            </w:r>
            <w:r w:rsidRPr="00CE5F0B">
              <w:rPr>
                <w:rFonts w:asciiTheme="minorHAnsi" w:hAnsiTheme="minorHAnsi"/>
                <w:sz w:val="18"/>
                <w:szCs w:val="18"/>
                <w:lang w:val="en-US"/>
              </w:rPr>
              <w:t>York</w:t>
            </w:r>
          </w:p>
          <w:p w:rsidR="000F4FD4" w:rsidRPr="00CE5F0B" w:rsidRDefault="00A8723B" w:rsidP="007673F3">
            <w:pPr>
              <w:jc w:val="both"/>
              <w:rPr>
                <w:rFonts w:asciiTheme="minorHAnsi" w:hAnsiTheme="minorHAnsi" w:cs="Arial"/>
                <w:i/>
                <w:sz w:val="18"/>
                <w:szCs w:val="18"/>
                <w:lang w:val="el-GR"/>
              </w:rPr>
            </w:pPr>
            <w:r w:rsidRPr="00CE5F0B">
              <w:rPr>
                <w:rFonts w:asciiTheme="minorHAnsi" w:hAnsiTheme="minorHAnsi" w:cs="Arial"/>
                <w:i/>
                <w:sz w:val="18"/>
                <w:szCs w:val="18"/>
                <w:lang w:val="el-GR"/>
              </w:rPr>
              <w:t xml:space="preserve">- </w:t>
            </w:r>
            <w:r w:rsidR="000F4FD4" w:rsidRPr="00CE5F0B">
              <w:rPr>
                <w:rFonts w:asciiTheme="minorHAnsi" w:hAnsiTheme="minorHAnsi" w:cs="Arial"/>
                <w:i/>
                <w:sz w:val="18"/>
                <w:szCs w:val="18"/>
                <w:lang w:val="el-GR"/>
              </w:rPr>
              <w:t>Συναφή επιστημονικά περιοδικά:</w:t>
            </w:r>
          </w:p>
          <w:p w:rsidR="000F4FD4" w:rsidRPr="00CE5F0B" w:rsidRDefault="000F4FD4" w:rsidP="007673F3">
            <w:pPr>
              <w:jc w:val="both"/>
              <w:rPr>
                <w:rFonts w:asciiTheme="minorHAnsi" w:eastAsia="Calibri" w:hAnsiTheme="minorHAnsi" w:cs="Arial"/>
                <w:sz w:val="18"/>
                <w:szCs w:val="18"/>
                <w:lang w:val="el-GR"/>
              </w:rPr>
            </w:pPr>
          </w:p>
          <w:p w:rsidR="000F4FD4" w:rsidRPr="00CE5F0B" w:rsidRDefault="000F4FD4" w:rsidP="007673F3">
            <w:pPr>
              <w:jc w:val="both"/>
              <w:rPr>
                <w:rFonts w:asciiTheme="minorHAnsi" w:hAnsiTheme="minorHAnsi" w:cs="Arial"/>
                <w:b/>
                <w:sz w:val="18"/>
                <w:szCs w:val="18"/>
                <w:lang w:val="el-GR"/>
              </w:rPr>
            </w:pPr>
          </w:p>
        </w:tc>
      </w:tr>
    </w:tbl>
    <w:p w:rsidR="000F4FD4" w:rsidRPr="00CE5F0B"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rsidR="000F4FD4" w:rsidRPr="00CE5F0B" w:rsidRDefault="000F4FD4" w:rsidP="000F4FD4">
      <w:pPr>
        <w:rPr>
          <w:rFonts w:asciiTheme="minorHAnsi" w:hAnsiTheme="minorHAnsi"/>
          <w:b/>
          <w:bCs/>
          <w:sz w:val="18"/>
          <w:szCs w:val="18"/>
          <w:lang w:val="el-GR"/>
        </w:rPr>
      </w:pPr>
    </w:p>
    <w:sectPr w:rsidR="000F4FD4" w:rsidRPr="00CE5F0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AC" w:rsidRDefault="00EB53AC">
      <w:r>
        <w:separator/>
      </w:r>
    </w:p>
  </w:endnote>
  <w:endnote w:type="continuationSeparator" w:id="0">
    <w:p w:rsidR="00EB53AC" w:rsidRDefault="00E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AC" w:rsidRDefault="00EB53AC">
      <w:r>
        <w:separator/>
      </w:r>
    </w:p>
  </w:footnote>
  <w:footnote w:type="continuationSeparator" w:id="0">
    <w:p w:rsidR="00EB53AC" w:rsidRDefault="00EB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FEB3FA7"/>
    <w:multiLevelType w:val="hybridMultilevel"/>
    <w:tmpl w:val="6EE6E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C496C"/>
    <w:multiLevelType w:val="hybridMultilevel"/>
    <w:tmpl w:val="15D87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2"/>
  </w:num>
  <w:num w:numId="7">
    <w:abstractNumId w:val="17"/>
  </w:num>
  <w:num w:numId="8">
    <w:abstractNumId w:val="8"/>
  </w:num>
  <w:num w:numId="9">
    <w:abstractNumId w:val="35"/>
  </w:num>
  <w:num w:numId="10">
    <w:abstractNumId w:val="43"/>
  </w:num>
  <w:num w:numId="11">
    <w:abstractNumId w:val="18"/>
  </w:num>
  <w:num w:numId="12">
    <w:abstractNumId w:val="22"/>
  </w:num>
  <w:num w:numId="13">
    <w:abstractNumId w:val="8"/>
  </w:num>
  <w:num w:numId="14">
    <w:abstractNumId w:val="14"/>
  </w:num>
  <w:num w:numId="15">
    <w:abstractNumId w:val="38"/>
  </w:num>
  <w:num w:numId="16">
    <w:abstractNumId w:val="35"/>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4"/>
  </w:num>
  <w:num w:numId="27">
    <w:abstractNumId w:val="33"/>
  </w:num>
  <w:num w:numId="28">
    <w:abstractNumId w:val="7"/>
  </w:num>
  <w:num w:numId="29">
    <w:abstractNumId w:val="24"/>
  </w:num>
  <w:num w:numId="30">
    <w:abstractNumId w:val="40"/>
  </w:num>
  <w:num w:numId="31">
    <w:abstractNumId w:val="9"/>
  </w:num>
  <w:num w:numId="32">
    <w:abstractNumId w:val="27"/>
  </w:num>
  <w:num w:numId="33">
    <w:abstractNumId w:val="21"/>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6"/>
  </w:num>
  <w:num w:numId="42">
    <w:abstractNumId w:val="26"/>
  </w:num>
  <w:num w:numId="43">
    <w:abstractNumId w:val="28"/>
  </w:num>
  <w:num w:numId="44">
    <w:abstractNumId w:val="37"/>
  </w:num>
  <w:num w:numId="45">
    <w:abstractNumId w:val="3"/>
  </w:num>
  <w:num w:numId="46">
    <w:abstractNumId w:val="34"/>
  </w:num>
  <w:num w:numId="4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20F7"/>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25A"/>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6486F"/>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239D"/>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08E"/>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FDB"/>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29E4"/>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1F51"/>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5E9"/>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5F0B"/>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53AC"/>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7E6"/>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58BB"/>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Point1">
    <w:name w:val="Point 1"/>
    <w:basedOn w:val="a"/>
    <w:rsid w:val="00F037E6"/>
    <w:pPr>
      <w:spacing w:before="120" w:after="120" w:line="276" w:lineRule="auto"/>
      <w:ind w:left="1417" w:hanging="567"/>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973</Words>
  <Characters>5258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10</cp:revision>
  <cp:lastPrinted>2014-04-24T14:33:00Z</cp:lastPrinted>
  <dcterms:created xsi:type="dcterms:W3CDTF">2017-05-08T09:55:00Z</dcterms:created>
  <dcterms:modified xsi:type="dcterms:W3CDTF">2017-09-28T05:31:00Z</dcterms:modified>
</cp:coreProperties>
</file>