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Καθ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Αθανάσιος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Σίδερης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αρχαιολόγος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Μεταδιδάκτορας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ΤΜΣ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Διδάσκων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ΠΜΣ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επισκ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καθ</w:t>
      </w:r>
      <w:r w:rsidDel="00000000" w:rsidR="00000000" w:rsidRPr="00000000">
        <w:rPr>
          <w:sz w:val="24"/>
          <w:szCs w:val="24"/>
          <w:rtl w:val="0"/>
        </w:rPr>
        <w:t xml:space="preserve">. Charles Univ Prague)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Ομότιμος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Καθ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Ι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Χατζόπουλος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Φωτογραμμετρία</w:t>
      </w:r>
      <w:r w:rsidDel="00000000" w:rsidR="00000000" w:rsidRPr="00000000">
        <w:rPr>
          <w:sz w:val="24"/>
          <w:szCs w:val="24"/>
          <w:rtl w:val="0"/>
        </w:rPr>
        <w:t xml:space="preserve">, GIS, </w:t>
      </w:r>
      <w:r w:rsidDel="00000000" w:rsidR="00000000" w:rsidRPr="00000000">
        <w:rPr>
          <w:sz w:val="24"/>
          <w:szCs w:val="24"/>
          <w:rtl w:val="0"/>
        </w:rPr>
        <w:t xml:space="preserve">Τμήμα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Περιβάλλοντος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Καθηγητής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Ν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Ζαχαριάς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Τμ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Ιστορίας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Αρχαιολογίας</w:t>
      </w:r>
      <w:r w:rsidDel="00000000" w:rsidR="00000000" w:rsidRPr="00000000">
        <w:rPr>
          <w:sz w:val="24"/>
          <w:szCs w:val="24"/>
          <w:rtl w:val="0"/>
        </w:rPr>
        <w:t xml:space="preserve"> &amp; </w:t>
      </w:r>
      <w:r w:rsidDel="00000000" w:rsidR="00000000" w:rsidRPr="00000000">
        <w:rPr>
          <w:sz w:val="24"/>
          <w:szCs w:val="24"/>
          <w:rtl w:val="0"/>
        </w:rPr>
        <w:t xml:space="preserve">Διαχείρισης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Πολιτισμικών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Αγαθών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Παν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μιο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Πελοποννήσου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Επικ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Καθ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Σ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Βοσυνάκης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Μηχανικός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Σχεδίασης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Προτύπων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Ηλεκτρονικών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Προϊόντων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Παν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Αιγαίου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Επικ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Καθ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Ιωάννης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Ηλιόπουλος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Γεωλόγος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πετρογραφία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Τμήμα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Γεωλογίας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Παν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μιο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Πάτρας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Καθ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Ανδρέας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Γεωργόπουλος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Φωτογραμμετρία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ψηφιακές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απεικονίσεις</w:t>
      </w:r>
      <w:r w:rsidDel="00000000" w:rsidR="00000000" w:rsidRPr="00000000">
        <w:rPr>
          <w:sz w:val="24"/>
          <w:szCs w:val="24"/>
          <w:rtl w:val="0"/>
        </w:rPr>
        <w:t xml:space="preserve">, 3D, </w:t>
      </w:r>
      <w:r w:rsidDel="00000000" w:rsidR="00000000" w:rsidRPr="00000000">
        <w:rPr>
          <w:sz w:val="24"/>
          <w:szCs w:val="24"/>
          <w:rtl w:val="0"/>
        </w:rPr>
        <w:t xml:space="preserve">Τοπογραφία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ΕΜΠ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Δρ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Ν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Δριβαλιάρη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Γεωλόγος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Παλυνολόγος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ΤΜΣ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Παν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μιο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Αιγαίου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Δρ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Χρυσουλα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Κεφαλά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Ιστορικος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Κοινωνιολόγος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Φιλοσοφια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Παιδαγωγικα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Δρ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Ευη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Πανου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Φυσικός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Ιστορία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Αστρονομίας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Υπ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Παιδείας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Δρ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Ασημίνα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Βαφειάδου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Φυσικός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ΕΤΕΠ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ΤΜΣ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Παν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μιο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Αιγαίου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Καθ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Γιώργος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Πολυμέρης</w:t>
      </w:r>
      <w:r w:rsidDel="00000000" w:rsidR="00000000" w:rsidRPr="00000000">
        <w:rPr>
          <w:b w:val="1"/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φυσικός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φωταύγεια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δοσιμετρία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Τμήμα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Φυσικής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Παν</w:t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μιο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Άγκυρας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Τουρκία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Βολονάκης</w:t>
      </w:r>
      <w:r w:rsidDel="00000000" w:rsidR="00000000" w:rsidRPr="00000000">
        <w:rPr>
          <w:b w:val="1"/>
          <w:sz w:val="24"/>
          <w:szCs w:val="24"/>
          <w:rtl w:val="0"/>
        </w:rPr>
        <w:t xml:space="preserve"> MSc </w:t>
      </w:r>
      <w:r w:rsidDel="00000000" w:rsidR="00000000" w:rsidRPr="00000000">
        <w:rPr>
          <w:b w:val="1"/>
          <w:sz w:val="24"/>
          <w:szCs w:val="24"/>
          <w:rtl w:val="0"/>
        </w:rPr>
        <w:t xml:space="preserve">πληροφορικής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Υποψ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Διδάκτορας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ψηφιακά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εργαστήρια</w:t>
      </w:r>
      <w:r w:rsidDel="00000000" w:rsidR="00000000" w:rsidRPr="00000000">
        <w:rPr>
          <w:sz w:val="24"/>
          <w:szCs w:val="24"/>
          <w:rtl w:val="0"/>
        </w:rPr>
        <w:t xml:space="preserve">, 3D, virtual/ cyber archaeology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94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Μαρία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Μπράτιτση</w:t>
      </w:r>
      <w:r w:rsidDel="00000000" w:rsidR="00000000" w:rsidRPr="00000000">
        <w:rPr>
          <w:sz w:val="24"/>
          <w:szCs w:val="24"/>
          <w:rtl w:val="0"/>
        </w:rPr>
        <w:t xml:space="preserve">, MSc, </w:t>
      </w:r>
      <w:r w:rsidDel="00000000" w:rsidR="00000000" w:rsidRPr="00000000">
        <w:rPr>
          <w:sz w:val="24"/>
          <w:szCs w:val="24"/>
          <w:rtl w:val="0"/>
        </w:rPr>
        <w:t xml:space="preserve">Συντήρηση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αρχαιοτήτων</w:t>
      </w:r>
      <w:r w:rsidDel="00000000" w:rsidR="00000000" w:rsidRPr="00000000">
        <w:rPr>
          <w:sz w:val="24"/>
          <w:szCs w:val="24"/>
          <w:rtl w:val="0"/>
        </w:rPr>
        <w:t xml:space="preserve">/ </w:t>
      </w:r>
      <w:r w:rsidDel="00000000" w:rsidR="00000000" w:rsidRPr="00000000">
        <w:rPr>
          <w:sz w:val="24"/>
          <w:szCs w:val="24"/>
          <w:rtl w:val="0"/>
        </w:rPr>
        <w:t xml:space="preserve">Έργων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Τέχνης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Υποψ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Διδάκτορας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ΤΜΣ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