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81666C"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81666C">
        <w:rPr>
          <w:rFonts w:asciiTheme="minorHAnsi" w:hAnsiTheme="minorHAnsi" w:cs="Arial"/>
          <w:b/>
          <w:sz w:val="18"/>
          <w:szCs w:val="18"/>
          <w:lang w:val="en-GB"/>
        </w:rPr>
        <w:t>COURSE OUTLINE</w:t>
      </w:r>
    </w:p>
    <w:p w:rsidR="00CC1EC5" w:rsidRPr="0081666C"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81666C">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81666C" w:rsidRPr="0081666C" w:rsidTr="00E30CBA">
        <w:tc>
          <w:tcPr>
            <w:tcW w:w="3205" w:type="dxa"/>
            <w:shd w:val="clear" w:color="auto" w:fill="D0CECE" w:themeFill="background2" w:themeFillShade="E6"/>
          </w:tcPr>
          <w:p w:rsidR="00F401A2" w:rsidRPr="0081666C" w:rsidRDefault="00F401A2" w:rsidP="00E30CBA">
            <w:pPr>
              <w:jc w:val="right"/>
              <w:rPr>
                <w:rFonts w:asciiTheme="minorHAnsi" w:hAnsiTheme="minorHAnsi" w:cs="Arial"/>
                <w:b/>
                <w:sz w:val="18"/>
                <w:szCs w:val="18"/>
                <w:lang w:val="en-GB"/>
              </w:rPr>
            </w:pPr>
            <w:r w:rsidRPr="0081666C">
              <w:rPr>
                <w:rFonts w:asciiTheme="minorHAnsi" w:hAnsiTheme="minorHAnsi" w:cs="Arial"/>
                <w:b/>
                <w:sz w:val="18"/>
                <w:szCs w:val="18"/>
                <w:lang w:val="en-GB"/>
              </w:rPr>
              <w:t>SCHOOL</w:t>
            </w:r>
          </w:p>
        </w:tc>
        <w:tc>
          <w:tcPr>
            <w:tcW w:w="5231" w:type="dxa"/>
            <w:gridSpan w:val="5"/>
          </w:tcPr>
          <w:p w:rsidR="00F401A2" w:rsidRPr="0081666C" w:rsidRDefault="002864E0" w:rsidP="00D42ABE">
            <w:pPr>
              <w:rPr>
                <w:rFonts w:asciiTheme="minorHAnsi" w:hAnsiTheme="minorHAnsi" w:cs="Arial"/>
                <w:sz w:val="18"/>
                <w:szCs w:val="18"/>
                <w:lang w:val="en-GB"/>
              </w:rPr>
            </w:pPr>
            <w:r w:rsidRPr="0081666C">
              <w:rPr>
                <w:rFonts w:asciiTheme="minorHAnsi" w:hAnsiTheme="minorHAnsi" w:cs="Arial"/>
                <w:sz w:val="18"/>
                <w:szCs w:val="18"/>
                <w:lang w:val="el-GR"/>
              </w:rPr>
              <w:t>ο</w:t>
            </w:r>
            <w:r w:rsidR="00F401A2" w:rsidRPr="0081666C">
              <w:rPr>
                <w:rFonts w:asciiTheme="minorHAnsi" w:hAnsiTheme="minorHAnsi" w:cs="Arial"/>
                <w:sz w:val="18"/>
                <w:szCs w:val="18"/>
                <w:lang w:val="en-GB"/>
              </w:rPr>
              <w:t>f Humanities</w:t>
            </w:r>
          </w:p>
        </w:tc>
      </w:tr>
      <w:tr w:rsidR="0081666C" w:rsidRPr="0081666C" w:rsidTr="00E30CBA">
        <w:tc>
          <w:tcPr>
            <w:tcW w:w="3205" w:type="dxa"/>
            <w:shd w:val="clear" w:color="auto" w:fill="D0CECE" w:themeFill="background2" w:themeFillShade="E6"/>
          </w:tcPr>
          <w:p w:rsidR="00F401A2" w:rsidRPr="0081666C" w:rsidRDefault="00F401A2" w:rsidP="00E30CBA">
            <w:pPr>
              <w:jc w:val="right"/>
              <w:rPr>
                <w:rFonts w:asciiTheme="minorHAnsi" w:hAnsiTheme="minorHAnsi" w:cs="Arial"/>
                <w:b/>
                <w:sz w:val="18"/>
                <w:szCs w:val="18"/>
                <w:lang w:val="en-GB"/>
              </w:rPr>
            </w:pPr>
            <w:r w:rsidRPr="0081666C">
              <w:rPr>
                <w:rFonts w:asciiTheme="minorHAnsi" w:hAnsiTheme="minorHAnsi" w:cs="Arial"/>
                <w:b/>
                <w:sz w:val="18"/>
                <w:szCs w:val="18"/>
                <w:lang w:val="en-GB"/>
              </w:rPr>
              <w:t>ACADEMIC UNIT</w:t>
            </w:r>
          </w:p>
        </w:tc>
        <w:tc>
          <w:tcPr>
            <w:tcW w:w="5231" w:type="dxa"/>
            <w:gridSpan w:val="5"/>
          </w:tcPr>
          <w:p w:rsidR="00F401A2" w:rsidRPr="0081666C" w:rsidRDefault="00F401A2" w:rsidP="00D42ABE">
            <w:pPr>
              <w:rPr>
                <w:rFonts w:asciiTheme="minorHAnsi" w:hAnsiTheme="minorHAnsi" w:cs="Arial"/>
                <w:sz w:val="18"/>
                <w:szCs w:val="18"/>
                <w:lang w:val="en-GB"/>
              </w:rPr>
            </w:pPr>
            <w:r w:rsidRPr="0081666C">
              <w:rPr>
                <w:rFonts w:asciiTheme="minorHAnsi" w:hAnsiTheme="minorHAnsi" w:cs="Arial"/>
                <w:sz w:val="18"/>
                <w:szCs w:val="18"/>
                <w:lang w:val="en-GB"/>
              </w:rPr>
              <w:t>Department of Mediterranean Studies</w:t>
            </w:r>
          </w:p>
        </w:tc>
      </w:tr>
      <w:tr w:rsidR="0081666C" w:rsidRPr="0081666C" w:rsidTr="00E30CBA">
        <w:tc>
          <w:tcPr>
            <w:tcW w:w="3205" w:type="dxa"/>
            <w:shd w:val="clear" w:color="auto" w:fill="D0CECE" w:themeFill="background2" w:themeFillShade="E6"/>
          </w:tcPr>
          <w:p w:rsidR="00F401A2" w:rsidRPr="0081666C" w:rsidRDefault="00F401A2" w:rsidP="00E30CBA">
            <w:pPr>
              <w:jc w:val="right"/>
              <w:rPr>
                <w:rFonts w:asciiTheme="minorHAnsi" w:hAnsiTheme="minorHAnsi" w:cs="Arial"/>
                <w:b/>
                <w:sz w:val="18"/>
                <w:szCs w:val="18"/>
                <w:lang w:val="en-GB"/>
              </w:rPr>
            </w:pPr>
            <w:r w:rsidRPr="0081666C">
              <w:rPr>
                <w:rFonts w:asciiTheme="minorHAnsi" w:hAnsiTheme="minorHAnsi" w:cs="Arial"/>
                <w:b/>
                <w:sz w:val="18"/>
                <w:szCs w:val="18"/>
                <w:lang w:val="en-GB"/>
              </w:rPr>
              <w:t>LEVEL OF STUDIES</w:t>
            </w:r>
          </w:p>
        </w:tc>
        <w:tc>
          <w:tcPr>
            <w:tcW w:w="5231" w:type="dxa"/>
            <w:gridSpan w:val="5"/>
          </w:tcPr>
          <w:p w:rsidR="00F401A2" w:rsidRPr="0081666C" w:rsidRDefault="00F401A2" w:rsidP="00D42ABE">
            <w:pPr>
              <w:rPr>
                <w:rFonts w:asciiTheme="minorHAnsi" w:hAnsiTheme="minorHAnsi" w:cs="Arial"/>
                <w:sz w:val="18"/>
                <w:szCs w:val="18"/>
                <w:lang w:val="el-GR"/>
              </w:rPr>
            </w:pPr>
            <w:r w:rsidRPr="0081666C">
              <w:rPr>
                <w:rFonts w:asciiTheme="minorHAnsi" w:hAnsiTheme="minorHAnsi" w:cs="Arial"/>
                <w:sz w:val="18"/>
                <w:szCs w:val="18"/>
                <w:lang w:val="en-GB"/>
              </w:rPr>
              <w:t>Undergraduate</w:t>
            </w:r>
          </w:p>
        </w:tc>
      </w:tr>
      <w:tr w:rsidR="0081666C" w:rsidRPr="0081666C" w:rsidTr="00E30CBA">
        <w:tc>
          <w:tcPr>
            <w:tcW w:w="3205" w:type="dxa"/>
            <w:shd w:val="clear" w:color="auto" w:fill="D0CECE" w:themeFill="background2" w:themeFillShade="E6"/>
          </w:tcPr>
          <w:p w:rsidR="00CC1EC5" w:rsidRPr="0081666C" w:rsidRDefault="00CC1EC5" w:rsidP="00E30CBA">
            <w:pPr>
              <w:jc w:val="right"/>
              <w:rPr>
                <w:rFonts w:asciiTheme="minorHAnsi" w:hAnsiTheme="minorHAnsi" w:cs="Arial"/>
                <w:b/>
                <w:sz w:val="18"/>
                <w:szCs w:val="18"/>
                <w:lang w:val="en-GB"/>
              </w:rPr>
            </w:pPr>
            <w:r w:rsidRPr="0081666C">
              <w:rPr>
                <w:rFonts w:asciiTheme="minorHAnsi" w:hAnsiTheme="minorHAnsi" w:cs="Arial"/>
                <w:b/>
                <w:sz w:val="18"/>
                <w:szCs w:val="18"/>
                <w:lang w:val="en-GB"/>
              </w:rPr>
              <w:t>COURSE CODE</w:t>
            </w:r>
          </w:p>
        </w:tc>
        <w:tc>
          <w:tcPr>
            <w:tcW w:w="1135" w:type="dxa"/>
          </w:tcPr>
          <w:p w:rsidR="00CC1EC5" w:rsidRPr="0081666C" w:rsidRDefault="002864E0" w:rsidP="00E30CBA">
            <w:pPr>
              <w:rPr>
                <w:rFonts w:asciiTheme="minorHAnsi" w:hAnsiTheme="minorHAnsi" w:cs="Arial"/>
                <w:b/>
                <w:sz w:val="18"/>
                <w:szCs w:val="18"/>
                <w:lang w:val="en-GB"/>
              </w:rPr>
            </w:pPr>
            <w:r w:rsidRPr="0081666C">
              <w:rPr>
                <w:rFonts w:asciiTheme="minorHAnsi" w:hAnsiTheme="minorHAnsi"/>
                <w:sz w:val="18"/>
                <w:szCs w:val="18"/>
              </w:rPr>
              <w:t>ΑΥ-18</w:t>
            </w:r>
          </w:p>
        </w:tc>
        <w:tc>
          <w:tcPr>
            <w:tcW w:w="2505" w:type="dxa"/>
            <w:gridSpan w:val="2"/>
            <w:shd w:val="clear" w:color="auto" w:fill="D0CECE" w:themeFill="background2" w:themeFillShade="E6"/>
          </w:tcPr>
          <w:p w:rsidR="00CC1EC5" w:rsidRPr="0081666C" w:rsidRDefault="00CC1EC5" w:rsidP="00E30CBA">
            <w:pPr>
              <w:jc w:val="right"/>
              <w:rPr>
                <w:rFonts w:asciiTheme="minorHAnsi" w:hAnsiTheme="minorHAnsi" w:cs="Arial"/>
                <w:b/>
                <w:sz w:val="18"/>
                <w:szCs w:val="18"/>
                <w:lang w:val="en-GB"/>
              </w:rPr>
            </w:pPr>
            <w:r w:rsidRPr="0081666C">
              <w:rPr>
                <w:rFonts w:asciiTheme="minorHAnsi" w:hAnsiTheme="minorHAnsi" w:cs="Arial"/>
                <w:b/>
                <w:sz w:val="18"/>
                <w:szCs w:val="18"/>
                <w:lang w:val="en-GB"/>
              </w:rPr>
              <w:t>SEMESTER</w:t>
            </w:r>
          </w:p>
        </w:tc>
        <w:tc>
          <w:tcPr>
            <w:tcW w:w="1591" w:type="dxa"/>
            <w:gridSpan w:val="2"/>
          </w:tcPr>
          <w:p w:rsidR="00CC1EC5" w:rsidRPr="0081666C" w:rsidRDefault="002864E0" w:rsidP="00E30CBA">
            <w:pPr>
              <w:rPr>
                <w:rFonts w:asciiTheme="minorHAnsi" w:hAnsiTheme="minorHAnsi" w:cs="Arial"/>
                <w:sz w:val="18"/>
                <w:szCs w:val="18"/>
              </w:rPr>
            </w:pPr>
            <w:r w:rsidRPr="0081666C">
              <w:rPr>
                <w:rFonts w:asciiTheme="minorHAnsi" w:hAnsiTheme="minorHAnsi" w:cs="Arial"/>
                <w:sz w:val="18"/>
                <w:szCs w:val="18"/>
                <w:lang w:val="el-GR"/>
              </w:rPr>
              <w:t>5</w:t>
            </w:r>
            <w:proofErr w:type="spellStart"/>
            <w:r w:rsidRPr="0081666C">
              <w:rPr>
                <w:rFonts w:asciiTheme="minorHAnsi" w:hAnsiTheme="minorHAnsi" w:cs="Arial"/>
                <w:sz w:val="18"/>
                <w:szCs w:val="18"/>
              </w:rPr>
              <w:t>th</w:t>
            </w:r>
            <w:proofErr w:type="spellEnd"/>
          </w:p>
        </w:tc>
      </w:tr>
      <w:tr w:rsidR="0081666C" w:rsidRPr="0081666C" w:rsidTr="00E30CBA">
        <w:trPr>
          <w:trHeight w:val="375"/>
        </w:trPr>
        <w:tc>
          <w:tcPr>
            <w:tcW w:w="3205" w:type="dxa"/>
            <w:shd w:val="clear" w:color="auto" w:fill="D0CECE" w:themeFill="background2" w:themeFillShade="E6"/>
            <w:vAlign w:val="center"/>
          </w:tcPr>
          <w:p w:rsidR="00CC1EC5" w:rsidRPr="0081666C" w:rsidRDefault="00CC1EC5" w:rsidP="00E30CBA">
            <w:pPr>
              <w:jc w:val="right"/>
              <w:rPr>
                <w:rFonts w:asciiTheme="minorHAnsi" w:hAnsiTheme="minorHAnsi" w:cs="Arial"/>
                <w:b/>
                <w:sz w:val="18"/>
                <w:szCs w:val="18"/>
                <w:lang w:val="en-GB"/>
              </w:rPr>
            </w:pPr>
            <w:r w:rsidRPr="0081666C">
              <w:rPr>
                <w:rFonts w:asciiTheme="minorHAnsi" w:hAnsiTheme="minorHAnsi" w:cs="Arial"/>
                <w:b/>
                <w:sz w:val="18"/>
                <w:szCs w:val="18"/>
                <w:lang w:val="en-GB"/>
              </w:rPr>
              <w:t>COURSE TITLE</w:t>
            </w:r>
          </w:p>
        </w:tc>
        <w:tc>
          <w:tcPr>
            <w:tcW w:w="5231" w:type="dxa"/>
            <w:gridSpan w:val="5"/>
            <w:vAlign w:val="center"/>
          </w:tcPr>
          <w:p w:rsidR="00CC1EC5" w:rsidRPr="0081666C" w:rsidRDefault="002864E0" w:rsidP="00E30CBA">
            <w:pPr>
              <w:rPr>
                <w:rFonts w:asciiTheme="minorHAnsi" w:hAnsiTheme="minorHAnsi" w:cs="Arial"/>
                <w:sz w:val="18"/>
                <w:szCs w:val="18"/>
                <w:lang w:val="en-GB"/>
              </w:rPr>
            </w:pPr>
            <w:r w:rsidRPr="0081666C">
              <w:rPr>
                <w:rFonts w:asciiTheme="minorHAnsi" w:hAnsiTheme="minorHAnsi"/>
                <w:sz w:val="18"/>
                <w:szCs w:val="18"/>
              </w:rPr>
              <w:t>Archaeology of the Geometric and Archaic periods</w:t>
            </w:r>
          </w:p>
        </w:tc>
      </w:tr>
      <w:tr w:rsidR="0081666C" w:rsidRPr="0081666C" w:rsidTr="00E30CBA">
        <w:trPr>
          <w:trHeight w:val="196"/>
        </w:trPr>
        <w:tc>
          <w:tcPr>
            <w:tcW w:w="5637" w:type="dxa"/>
            <w:gridSpan w:val="3"/>
            <w:shd w:val="clear" w:color="auto" w:fill="D0CECE" w:themeFill="background2" w:themeFillShade="E6"/>
            <w:vAlign w:val="center"/>
          </w:tcPr>
          <w:p w:rsidR="00CC1EC5" w:rsidRPr="0081666C" w:rsidRDefault="00CC1EC5" w:rsidP="00E30CBA">
            <w:pPr>
              <w:jc w:val="center"/>
              <w:rPr>
                <w:rFonts w:asciiTheme="minorHAnsi" w:hAnsiTheme="minorHAnsi" w:cs="Arial"/>
                <w:b/>
                <w:sz w:val="18"/>
                <w:szCs w:val="18"/>
                <w:lang w:val="en-GB"/>
              </w:rPr>
            </w:pPr>
            <w:r w:rsidRPr="0081666C">
              <w:rPr>
                <w:rFonts w:asciiTheme="minorHAnsi" w:hAnsiTheme="minorHAnsi" w:cs="Arial"/>
                <w:b/>
                <w:sz w:val="18"/>
                <w:szCs w:val="18"/>
                <w:lang w:val="en-GB"/>
              </w:rPr>
              <w:t xml:space="preserve">INDEPENDENT TEACHING ACTIVITIES </w:t>
            </w:r>
            <w:r w:rsidRPr="0081666C">
              <w:rPr>
                <w:rFonts w:asciiTheme="minorHAnsi" w:hAnsiTheme="minorHAnsi" w:cs="Arial"/>
                <w:b/>
                <w:sz w:val="18"/>
                <w:szCs w:val="18"/>
                <w:lang w:val="en-GB"/>
              </w:rPr>
              <w:br/>
            </w:r>
            <w:r w:rsidRPr="0081666C">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81666C" w:rsidRDefault="00CC1EC5" w:rsidP="00E30CBA">
            <w:pPr>
              <w:jc w:val="center"/>
              <w:rPr>
                <w:rFonts w:asciiTheme="minorHAnsi" w:hAnsiTheme="minorHAnsi" w:cs="Arial"/>
                <w:b/>
                <w:sz w:val="18"/>
                <w:szCs w:val="18"/>
                <w:lang w:val="en-GB"/>
              </w:rPr>
            </w:pPr>
            <w:r w:rsidRPr="0081666C">
              <w:rPr>
                <w:rFonts w:asciiTheme="minorHAnsi" w:hAnsiTheme="minorHAnsi" w:cs="Arial"/>
                <w:b/>
                <w:sz w:val="18"/>
                <w:szCs w:val="18"/>
                <w:lang w:val="en-GB"/>
              </w:rPr>
              <w:t>WEEKLY TEACHING HOURS</w:t>
            </w:r>
          </w:p>
        </w:tc>
        <w:tc>
          <w:tcPr>
            <w:tcW w:w="1240" w:type="dxa"/>
            <w:shd w:val="clear" w:color="auto" w:fill="D0CECE" w:themeFill="background2" w:themeFillShade="E6"/>
            <w:vAlign w:val="center"/>
          </w:tcPr>
          <w:p w:rsidR="00CC1EC5" w:rsidRPr="0081666C" w:rsidRDefault="00CC1EC5" w:rsidP="00E30CBA">
            <w:pPr>
              <w:jc w:val="center"/>
              <w:rPr>
                <w:rFonts w:asciiTheme="minorHAnsi" w:hAnsiTheme="minorHAnsi" w:cs="Arial"/>
                <w:b/>
                <w:sz w:val="18"/>
                <w:szCs w:val="18"/>
                <w:lang w:val="en-GB"/>
              </w:rPr>
            </w:pPr>
            <w:r w:rsidRPr="0081666C">
              <w:rPr>
                <w:rFonts w:asciiTheme="minorHAnsi" w:hAnsiTheme="minorHAnsi" w:cs="Arial"/>
                <w:b/>
                <w:sz w:val="18"/>
                <w:szCs w:val="18"/>
                <w:lang w:val="en-GB"/>
              </w:rPr>
              <w:t>CREDITS</w:t>
            </w:r>
          </w:p>
        </w:tc>
      </w:tr>
      <w:tr w:rsidR="0081666C" w:rsidRPr="0081666C" w:rsidTr="00E30CBA">
        <w:trPr>
          <w:trHeight w:val="194"/>
        </w:trPr>
        <w:tc>
          <w:tcPr>
            <w:tcW w:w="5637" w:type="dxa"/>
            <w:gridSpan w:val="3"/>
          </w:tcPr>
          <w:p w:rsidR="00CC1EC5" w:rsidRPr="0081666C" w:rsidRDefault="00CC1EC5" w:rsidP="00E30CBA">
            <w:pPr>
              <w:jc w:val="right"/>
              <w:rPr>
                <w:rFonts w:asciiTheme="minorHAnsi" w:hAnsiTheme="minorHAnsi" w:cs="Arial"/>
                <w:sz w:val="18"/>
                <w:szCs w:val="18"/>
                <w:lang w:val="en-GB"/>
              </w:rPr>
            </w:pPr>
          </w:p>
        </w:tc>
        <w:tc>
          <w:tcPr>
            <w:tcW w:w="1559" w:type="dxa"/>
            <w:gridSpan w:val="2"/>
          </w:tcPr>
          <w:p w:rsidR="00CC1EC5" w:rsidRPr="0081666C" w:rsidRDefault="00F401A2" w:rsidP="00E30CBA">
            <w:pPr>
              <w:jc w:val="center"/>
              <w:rPr>
                <w:rFonts w:asciiTheme="minorHAnsi" w:hAnsiTheme="minorHAnsi" w:cs="Arial"/>
                <w:sz w:val="18"/>
                <w:szCs w:val="18"/>
                <w:lang w:val="el-GR"/>
              </w:rPr>
            </w:pPr>
            <w:r w:rsidRPr="0081666C">
              <w:rPr>
                <w:rFonts w:asciiTheme="minorHAnsi" w:hAnsiTheme="minorHAnsi" w:cs="Arial"/>
                <w:sz w:val="18"/>
                <w:szCs w:val="18"/>
                <w:lang w:val="el-GR"/>
              </w:rPr>
              <w:t>3</w:t>
            </w:r>
          </w:p>
        </w:tc>
        <w:tc>
          <w:tcPr>
            <w:tcW w:w="1240" w:type="dxa"/>
          </w:tcPr>
          <w:p w:rsidR="00CC1EC5" w:rsidRPr="0081666C" w:rsidRDefault="00F401A2" w:rsidP="00E30CBA">
            <w:pPr>
              <w:jc w:val="center"/>
              <w:rPr>
                <w:rFonts w:asciiTheme="minorHAnsi" w:hAnsiTheme="minorHAnsi" w:cs="Arial"/>
                <w:sz w:val="18"/>
                <w:szCs w:val="18"/>
                <w:lang w:val="el-GR"/>
              </w:rPr>
            </w:pPr>
            <w:r w:rsidRPr="0081666C">
              <w:rPr>
                <w:rFonts w:asciiTheme="minorHAnsi" w:hAnsiTheme="minorHAnsi" w:cs="Arial"/>
                <w:sz w:val="18"/>
                <w:szCs w:val="18"/>
                <w:lang w:val="el-GR"/>
              </w:rPr>
              <w:t>5</w:t>
            </w:r>
          </w:p>
        </w:tc>
      </w:tr>
      <w:tr w:rsidR="0081666C" w:rsidRPr="0081666C" w:rsidTr="00E30CBA">
        <w:trPr>
          <w:trHeight w:val="194"/>
        </w:trPr>
        <w:tc>
          <w:tcPr>
            <w:tcW w:w="5637" w:type="dxa"/>
            <w:gridSpan w:val="3"/>
          </w:tcPr>
          <w:p w:rsidR="00CC1EC5" w:rsidRPr="0081666C" w:rsidRDefault="00CC1EC5" w:rsidP="00E30CBA">
            <w:pPr>
              <w:jc w:val="right"/>
              <w:rPr>
                <w:rFonts w:asciiTheme="minorHAnsi" w:hAnsiTheme="minorHAnsi" w:cs="Arial"/>
                <w:b/>
                <w:sz w:val="18"/>
                <w:szCs w:val="18"/>
                <w:lang w:val="en-GB"/>
              </w:rPr>
            </w:pPr>
          </w:p>
        </w:tc>
        <w:tc>
          <w:tcPr>
            <w:tcW w:w="1559" w:type="dxa"/>
            <w:gridSpan w:val="2"/>
          </w:tcPr>
          <w:p w:rsidR="00CC1EC5" w:rsidRPr="0081666C" w:rsidRDefault="00CC1EC5" w:rsidP="00E30CBA">
            <w:pPr>
              <w:jc w:val="right"/>
              <w:rPr>
                <w:rFonts w:asciiTheme="minorHAnsi" w:hAnsiTheme="minorHAnsi" w:cs="Arial"/>
                <w:sz w:val="18"/>
                <w:szCs w:val="18"/>
                <w:lang w:val="en-GB"/>
              </w:rPr>
            </w:pPr>
          </w:p>
        </w:tc>
        <w:tc>
          <w:tcPr>
            <w:tcW w:w="1240" w:type="dxa"/>
          </w:tcPr>
          <w:p w:rsidR="00CC1EC5" w:rsidRPr="0081666C" w:rsidRDefault="00CC1EC5" w:rsidP="00E30CBA">
            <w:pPr>
              <w:rPr>
                <w:rFonts w:asciiTheme="minorHAnsi" w:hAnsiTheme="minorHAnsi" w:cs="Arial"/>
                <w:sz w:val="18"/>
                <w:szCs w:val="18"/>
                <w:lang w:val="en-GB"/>
              </w:rPr>
            </w:pPr>
          </w:p>
        </w:tc>
      </w:tr>
      <w:tr w:rsidR="0081666C" w:rsidRPr="0081666C" w:rsidTr="00E30CBA">
        <w:trPr>
          <w:trHeight w:val="194"/>
        </w:trPr>
        <w:tc>
          <w:tcPr>
            <w:tcW w:w="5637" w:type="dxa"/>
            <w:gridSpan w:val="3"/>
          </w:tcPr>
          <w:p w:rsidR="00CC1EC5" w:rsidRPr="0081666C" w:rsidRDefault="00CC1EC5" w:rsidP="00E30CBA">
            <w:pPr>
              <w:rPr>
                <w:rFonts w:asciiTheme="minorHAnsi" w:hAnsiTheme="minorHAnsi" w:cs="Arial"/>
                <w:b/>
                <w:sz w:val="18"/>
                <w:szCs w:val="18"/>
                <w:lang w:val="en-GB"/>
              </w:rPr>
            </w:pPr>
          </w:p>
        </w:tc>
        <w:tc>
          <w:tcPr>
            <w:tcW w:w="1559" w:type="dxa"/>
            <w:gridSpan w:val="2"/>
          </w:tcPr>
          <w:p w:rsidR="00CC1EC5" w:rsidRPr="0081666C" w:rsidRDefault="00CC1EC5" w:rsidP="00E30CBA">
            <w:pPr>
              <w:jc w:val="right"/>
              <w:rPr>
                <w:rFonts w:asciiTheme="minorHAnsi" w:hAnsiTheme="minorHAnsi" w:cs="Arial"/>
                <w:sz w:val="18"/>
                <w:szCs w:val="18"/>
                <w:lang w:val="en-GB"/>
              </w:rPr>
            </w:pPr>
          </w:p>
        </w:tc>
        <w:tc>
          <w:tcPr>
            <w:tcW w:w="1240" w:type="dxa"/>
          </w:tcPr>
          <w:p w:rsidR="00CC1EC5" w:rsidRPr="0081666C" w:rsidRDefault="00CC1EC5" w:rsidP="00E30CBA">
            <w:pPr>
              <w:rPr>
                <w:rFonts w:asciiTheme="minorHAnsi" w:hAnsiTheme="minorHAnsi" w:cs="Arial"/>
                <w:sz w:val="18"/>
                <w:szCs w:val="18"/>
                <w:lang w:val="en-GB"/>
              </w:rPr>
            </w:pPr>
          </w:p>
        </w:tc>
      </w:tr>
      <w:tr w:rsidR="0081666C" w:rsidRPr="0081666C" w:rsidTr="00E30CBA">
        <w:trPr>
          <w:trHeight w:val="194"/>
        </w:trPr>
        <w:tc>
          <w:tcPr>
            <w:tcW w:w="5637" w:type="dxa"/>
            <w:gridSpan w:val="3"/>
            <w:shd w:val="clear" w:color="auto" w:fill="D0CECE" w:themeFill="background2" w:themeFillShade="E6"/>
          </w:tcPr>
          <w:p w:rsidR="00CC1EC5" w:rsidRPr="0081666C" w:rsidRDefault="00CC1EC5" w:rsidP="00E30CBA">
            <w:pPr>
              <w:rPr>
                <w:rFonts w:asciiTheme="minorHAnsi" w:hAnsiTheme="minorHAnsi" w:cs="Arial"/>
                <w:i/>
                <w:sz w:val="18"/>
                <w:szCs w:val="18"/>
                <w:lang w:val="en-GB"/>
              </w:rPr>
            </w:pPr>
            <w:r w:rsidRPr="0081666C">
              <w:rPr>
                <w:rFonts w:asciiTheme="minorHAnsi" w:hAnsiTheme="minorHAnsi" w:cs="Arial"/>
                <w:i/>
                <w:sz w:val="18"/>
                <w:szCs w:val="18"/>
                <w:lang w:val="en-GB"/>
              </w:rPr>
              <w:t>Add rows if necessary. The organisation of teaching and the teaching methods used are described in detail at (d).</w:t>
            </w:r>
          </w:p>
        </w:tc>
        <w:tc>
          <w:tcPr>
            <w:tcW w:w="1559" w:type="dxa"/>
            <w:gridSpan w:val="2"/>
          </w:tcPr>
          <w:p w:rsidR="00CC1EC5" w:rsidRPr="0081666C" w:rsidRDefault="00CC1EC5" w:rsidP="00E30CBA">
            <w:pPr>
              <w:jc w:val="right"/>
              <w:rPr>
                <w:rFonts w:asciiTheme="minorHAnsi" w:hAnsiTheme="minorHAnsi" w:cs="Arial"/>
                <w:sz w:val="18"/>
                <w:szCs w:val="18"/>
                <w:lang w:val="en-GB"/>
              </w:rPr>
            </w:pPr>
          </w:p>
        </w:tc>
        <w:tc>
          <w:tcPr>
            <w:tcW w:w="1240" w:type="dxa"/>
          </w:tcPr>
          <w:p w:rsidR="00CC1EC5" w:rsidRPr="0081666C" w:rsidRDefault="00CC1EC5" w:rsidP="00E30CBA">
            <w:pPr>
              <w:rPr>
                <w:rFonts w:asciiTheme="minorHAnsi" w:hAnsiTheme="minorHAnsi" w:cs="Arial"/>
                <w:sz w:val="18"/>
                <w:szCs w:val="18"/>
                <w:lang w:val="en-GB"/>
              </w:rPr>
            </w:pPr>
          </w:p>
        </w:tc>
      </w:tr>
      <w:tr w:rsidR="0081666C" w:rsidRPr="0081666C" w:rsidTr="00E30CBA">
        <w:trPr>
          <w:trHeight w:val="599"/>
        </w:trPr>
        <w:tc>
          <w:tcPr>
            <w:tcW w:w="3205" w:type="dxa"/>
            <w:shd w:val="clear" w:color="auto" w:fill="D0CECE" w:themeFill="background2" w:themeFillShade="E6"/>
          </w:tcPr>
          <w:p w:rsidR="00CC1EC5" w:rsidRPr="0081666C" w:rsidRDefault="00CC1EC5" w:rsidP="00E30CBA">
            <w:pPr>
              <w:jc w:val="right"/>
              <w:rPr>
                <w:rFonts w:asciiTheme="minorHAnsi" w:hAnsiTheme="minorHAnsi" w:cs="Arial"/>
                <w:i/>
                <w:sz w:val="18"/>
                <w:szCs w:val="18"/>
                <w:lang w:val="en-GB"/>
              </w:rPr>
            </w:pPr>
            <w:r w:rsidRPr="0081666C">
              <w:rPr>
                <w:rFonts w:asciiTheme="minorHAnsi" w:hAnsiTheme="minorHAnsi" w:cs="Arial"/>
                <w:b/>
                <w:sz w:val="18"/>
                <w:szCs w:val="18"/>
                <w:lang w:val="en-GB"/>
              </w:rPr>
              <w:t>COURSE TYPE</w:t>
            </w:r>
          </w:p>
          <w:p w:rsidR="00CC1EC5" w:rsidRPr="0081666C" w:rsidRDefault="00CC1EC5" w:rsidP="00E30CBA">
            <w:pPr>
              <w:jc w:val="right"/>
              <w:rPr>
                <w:rFonts w:asciiTheme="minorHAnsi" w:hAnsiTheme="minorHAnsi" w:cs="Arial"/>
                <w:b/>
                <w:sz w:val="18"/>
                <w:szCs w:val="18"/>
                <w:lang w:val="en-GB"/>
              </w:rPr>
            </w:pPr>
            <w:r w:rsidRPr="0081666C">
              <w:rPr>
                <w:rFonts w:asciiTheme="minorHAnsi" w:hAnsiTheme="minorHAnsi" w:cs="Arial"/>
                <w:i/>
                <w:sz w:val="18"/>
                <w:szCs w:val="18"/>
                <w:lang w:val="en-GB"/>
              </w:rPr>
              <w:t xml:space="preserve">general background, </w:t>
            </w:r>
            <w:r w:rsidRPr="0081666C">
              <w:rPr>
                <w:rFonts w:asciiTheme="minorHAnsi" w:hAnsiTheme="minorHAnsi" w:cs="Arial"/>
                <w:i/>
                <w:sz w:val="18"/>
                <w:szCs w:val="18"/>
                <w:lang w:val="en-GB"/>
              </w:rPr>
              <w:br/>
              <w:t>special background, specialised general knowledge, skills development</w:t>
            </w:r>
          </w:p>
        </w:tc>
        <w:tc>
          <w:tcPr>
            <w:tcW w:w="5231" w:type="dxa"/>
            <w:gridSpan w:val="5"/>
          </w:tcPr>
          <w:p w:rsidR="00CC1EC5" w:rsidRPr="0081666C" w:rsidRDefault="00F401A2" w:rsidP="00E30CBA">
            <w:pPr>
              <w:rPr>
                <w:rFonts w:asciiTheme="minorHAnsi" w:hAnsiTheme="minorHAnsi" w:cs="Arial"/>
                <w:sz w:val="18"/>
                <w:szCs w:val="18"/>
                <w:lang w:val="en-GB"/>
              </w:rPr>
            </w:pPr>
            <w:r w:rsidRPr="0081666C">
              <w:rPr>
                <w:rFonts w:asciiTheme="minorHAnsi" w:hAnsiTheme="minorHAnsi" w:cs="Arial"/>
                <w:i/>
                <w:sz w:val="18"/>
                <w:szCs w:val="18"/>
                <w:lang w:val="en-GB"/>
              </w:rPr>
              <w:t>specialised general knowledge</w:t>
            </w:r>
          </w:p>
        </w:tc>
      </w:tr>
      <w:tr w:rsidR="0081666C" w:rsidRPr="0081666C" w:rsidTr="00E30CBA">
        <w:tc>
          <w:tcPr>
            <w:tcW w:w="3205" w:type="dxa"/>
            <w:shd w:val="clear" w:color="auto" w:fill="D0CECE" w:themeFill="background2" w:themeFillShade="E6"/>
          </w:tcPr>
          <w:p w:rsidR="00CC1EC5" w:rsidRPr="0081666C" w:rsidRDefault="00CC1EC5" w:rsidP="00E30CBA">
            <w:pPr>
              <w:jc w:val="right"/>
              <w:rPr>
                <w:rFonts w:asciiTheme="minorHAnsi" w:hAnsiTheme="minorHAnsi" w:cs="Arial"/>
                <w:b/>
                <w:sz w:val="18"/>
                <w:szCs w:val="18"/>
                <w:lang w:val="en-GB"/>
              </w:rPr>
            </w:pPr>
            <w:r w:rsidRPr="0081666C">
              <w:rPr>
                <w:rFonts w:asciiTheme="minorHAnsi" w:hAnsiTheme="minorHAnsi" w:cs="Arial"/>
                <w:b/>
                <w:sz w:val="18"/>
                <w:szCs w:val="18"/>
                <w:lang w:val="en-GB"/>
              </w:rPr>
              <w:t>PREREQUISITE COURSES:</w:t>
            </w:r>
          </w:p>
          <w:p w:rsidR="00CC1EC5" w:rsidRPr="0081666C" w:rsidRDefault="00CC1EC5" w:rsidP="00E30CBA">
            <w:pPr>
              <w:jc w:val="right"/>
              <w:rPr>
                <w:rFonts w:asciiTheme="minorHAnsi" w:hAnsiTheme="minorHAnsi" w:cs="Arial"/>
                <w:b/>
                <w:sz w:val="18"/>
                <w:szCs w:val="18"/>
                <w:lang w:val="en-GB"/>
              </w:rPr>
            </w:pPr>
          </w:p>
        </w:tc>
        <w:tc>
          <w:tcPr>
            <w:tcW w:w="5231" w:type="dxa"/>
            <w:gridSpan w:val="5"/>
          </w:tcPr>
          <w:p w:rsidR="00CC1EC5" w:rsidRPr="0081666C" w:rsidRDefault="00F401A2" w:rsidP="00E30CBA">
            <w:pPr>
              <w:rPr>
                <w:rFonts w:asciiTheme="minorHAnsi" w:hAnsiTheme="minorHAnsi" w:cs="Arial"/>
                <w:sz w:val="18"/>
                <w:szCs w:val="18"/>
                <w:lang w:val="el-GR"/>
              </w:rPr>
            </w:pPr>
            <w:proofErr w:type="spellStart"/>
            <w:r w:rsidRPr="0081666C">
              <w:rPr>
                <w:rFonts w:asciiTheme="minorHAnsi" w:hAnsiTheme="minorHAnsi" w:cs="Arial"/>
                <w:sz w:val="18"/>
                <w:szCs w:val="18"/>
                <w:lang w:val="el-GR"/>
              </w:rPr>
              <w:t>Νο</w:t>
            </w:r>
            <w:proofErr w:type="spellEnd"/>
          </w:p>
        </w:tc>
      </w:tr>
      <w:tr w:rsidR="0081666C" w:rsidRPr="0081666C" w:rsidTr="00E30CBA">
        <w:tc>
          <w:tcPr>
            <w:tcW w:w="3205" w:type="dxa"/>
            <w:shd w:val="clear" w:color="auto" w:fill="D0CECE" w:themeFill="background2" w:themeFillShade="E6"/>
          </w:tcPr>
          <w:p w:rsidR="00CC1EC5" w:rsidRPr="0081666C" w:rsidRDefault="00CC1EC5" w:rsidP="00E30CBA">
            <w:pPr>
              <w:jc w:val="right"/>
              <w:rPr>
                <w:rFonts w:asciiTheme="minorHAnsi" w:hAnsiTheme="minorHAnsi" w:cs="Arial"/>
                <w:b/>
                <w:sz w:val="18"/>
                <w:szCs w:val="18"/>
                <w:lang w:val="en-GB"/>
              </w:rPr>
            </w:pPr>
            <w:r w:rsidRPr="0081666C">
              <w:rPr>
                <w:rFonts w:asciiTheme="minorHAnsi" w:hAnsiTheme="minorHAnsi" w:cs="Arial"/>
                <w:b/>
                <w:sz w:val="18"/>
                <w:szCs w:val="18"/>
                <w:lang w:val="en-GB"/>
              </w:rPr>
              <w:t>LANGUAGE OF INSTRUCTION and EXAMINATIONS:</w:t>
            </w:r>
          </w:p>
        </w:tc>
        <w:tc>
          <w:tcPr>
            <w:tcW w:w="5231" w:type="dxa"/>
            <w:gridSpan w:val="5"/>
          </w:tcPr>
          <w:p w:rsidR="00CC1EC5" w:rsidRPr="0081666C" w:rsidRDefault="00F401A2" w:rsidP="00E30CBA">
            <w:pPr>
              <w:rPr>
                <w:rFonts w:asciiTheme="minorHAnsi" w:hAnsiTheme="minorHAnsi" w:cs="Arial"/>
                <w:sz w:val="18"/>
                <w:szCs w:val="18"/>
              </w:rPr>
            </w:pPr>
            <w:r w:rsidRPr="0081666C">
              <w:rPr>
                <w:rFonts w:asciiTheme="minorHAnsi" w:hAnsiTheme="minorHAnsi" w:cs="Arial"/>
                <w:sz w:val="18"/>
                <w:szCs w:val="18"/>
              </w:rPr>
              <w:t>Greek</w:t>
            </w:r>
          </w:p>
        </w:tc>
      </w:tr>
      <w:tr w:rsidR="0081666C" w:rsidRPr="0081666C" w:rsidTr="00E30CBA">
        <w:tc>
          <w:tcPr>
            <w:tcW w:w="3205" w:type="dxa"/>
            <w:shd w:val="clear" w:color="auto" w:fill="D0CECE" w:themeFill="background2" w:themeFillShade="E6"/>
          </w:tcPr>
          <w:p w:rsidR="00CC1EC5" w:rsidRPr="0081666C" w:rsidRDefault="00CC1EC5" w:rsidP="00E30CBA">
            <w:pPr>
              <w:jc w:val="right"/>
              <w:rPr>
                <w:rFonts w:asciiTheme="minorHAnsi" w:hAnsiTheme="minorHAnsi" w:cs="Arial"/>
                <w:b/>
                <w:sz w:val="18"/>
                <w:szCs w:val="18"/>
                <w:lang w:val="en-GB"/>
              </w:rPr>
            </w:pPr>
            <w:r w:rsidRPr="0081666C">
              <w:rPr>
                <w:rFonts w:asciiTheme="minorHAnsi" w:hAnsiTheme="minorHAnsi" w:cs="Arial"/>
                <w:b/>
                <w:sz w:val="18"/>
                <w:szCs w:val="18"/>
                <w:lang w:val="en-GB"/>
              </w:rPr>
              <w:t>IS THE COURSE OFFERED TO ERASMUS STUDENTS</w:t>
            </w:r>
          </w:p>
        </w:tc>
        <w:tc>
          <w:tcPr>
            <w:tcW w:w="5231" w:type="dxa"/>
            <w:gridSpan w:val="5"/>
          </w:tcPr>
          <w:p w:rsidR="00CC1EC5" w:rsidRPr="0081666C" w:rsidRDefault="00F401A2" w:rsidP="00E30CBA">
            <w:pPr>
              <w:rPr>
                <w:rFonts w:asciiTheme="minorHAnsi" w:hAnsiTheme="minorHAnsi" w:cs="Arial"/>
                <w:sz w:val="18"/>
                <w:szCs w:val="18"/>
                <w:lang w:val="en-GB"/>
              </w:rPr>
            </w:pPr>
            <w:r w:rsidRPr="0081666C">
              <w:rPr>
                <w:rFonts w:asciiTheme="minorHAnsi" w:hAnsiTheme="minorHAnsi" w:cs="Arial"/>
                <w:sz w:val="18"/>
                <w:szCs w:val="18"/>
                <w:lang w:val="en-GB"/>
              </w:rPr>
              <w:t>No</w:t>
            </w:r>
          </w:p>
        </w:tc>
      </w:tr>
      <w:tr w:rsidR="0081666C" w:rsidRPr="0081666C" w:rsidTr="00E30CBA">
        <w:tc>
          <w:tcPr>
            <w:tcW w:w="3205" w:type="dxa"/>
            <w:shd w:val="clear" w:color="auto" w:fill="D0CECE" w:themeFill="background2" w:themeFillShade="E6"/>
          </w:tcPr>
          <w:p w:rsidR="00CC1EC5" w:rsidRPr="0081666C" w:rsidRDefault="00CC1EC5" w:rsidP="00E30CBA">
            <w:pPr>
              <w:jc w:val="right"/>
              <w:rPr>
                <w:rFonts w:asciiTheme="minorHAnsi" w:hAnsiTheme="minorHAnsi" w:cs="Arial"/>
                <w:b/>
                <w:sz w:val="18"/>
                <w:szCs w:val="18"/>
                <w:lang w:val="en-GB"/>
              </w:rPr>
            </w:pPr>
            <w:r w:rsidRPr="0081666C">
              <w:rPr>
                <w:rFonts w:asciiTheme="minorHAnsi" w:hAnsiTheme="minorHAnsi" w:cs="Arial"/>
                <w:b/>
                <w:sz w:val="18"/>
                <w:szCs w:val="18"/>
                <w:lang w:val="en-GB"/>
              </w:rPr>
              <w:t>COURSE WEBSITE (URL)</w:t>
            </w:r>
          </w:p>
        </w:tc>
        <w:tc>
          <w:tcPr>
            <w:tcW w:w="5231" w:type="dxa"/>
            <w:gridSpan w:val="5"/>
          </w:tcPr>
          <w:p w:rsidR="00CC1EC5" w:rsidRPr="0081666C" w:rsidRDefault="00CC1EC5" w:rsidP="00E30CBA">
            <w:pPr>
              <w:spacing w:after="200" w:line="276" w:lineRule="auto"/>
              <w:rPr>
                <w:rFonts w:asciiTheme="minorHAnsi" w:eastAsia="Calibri" w:hAnsiTheme="minorHAnsi" w:cs="Arial"/>
                <w:sz w:val="18"/>
                <w:szCs w:val="18"/>
                <w:lang w:val="en-GB"/>
              </w:rPr>
            </w:pPr>
          </w:p>
        </w:tc>
      </w:tr>
    </w:tbl>
    <w:p w:rsidR="00CC1EC5" w:rsidRPr="0081666C"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81666C">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81666C" w:rsidRPr="0081666C" w:rsidTr="00E30CBA">
        <w:tc>
          <w:tcPr>
            <w:tcW w:w="8472" w:type="dxa"/>
            <w:gridSpan w:val="2"/>
            <w:tcBorders>
              <w:bottom w:val="nil"/>
            </w:tcBorders>
            <w:shd w:val="clear" w:color="auto" w:fill="D0CECE" w:themeFill="background2" w:themeFillShade="E6"/>
          </w:tcPr>
          <w:p w:rsidR="00CC1EC5" w:rsidRPr="0081666C" w:rsidRDefault="00CC1EC5" w:rsidP="00E30CBA">
            <w:pPr>
              <w:rPr>
                <w:rFonts w:asciiTheme="minorHAnsi" w:hAnsiTheme="minorHAnsi" w:cs="Arial"/>
                <w:i/>
                <w:sz w:val="18"/>
                <w:szCs w:val="18"/>
                <w:lang w:val="en-GB"/>
              </w:rPr>
            </w:pPr>
            <w:r w:rsidRPr="0081666C">
              <w:rPr>
                <w:rFonts w:asciiTheme="minorHAnsi" w:hAnsiTheme="minorHAnsi" w:cs="Arial"/>
                <w:b/>
                <w:sz w:val="18"/>
                <w:szCs w:val="18"/>
                <w:lang w:val="en-GB"/>
              </w:rPr>
              <w:t>Learning outcomes</w:t>
            </w:r>
          </w:p>
        </w:tc>
      </w:tr>
      <w:tr w:rsidR="0081666C" w:rsidRPr="0081666C" w:rsidTr="00E30CBA">
        <w:tc>
          <w:tcPr>
            <w:tcW w:w="8472" w:type="dxa"/>
            <w:gridSpan w:val="2"/>
            <w:tcBorders>
              <w:top w:val="nil"/>
            </w:tcBorders>
            <w:shd w:val="clear" w:color="auto" w:fill="D0CECE" w:themeFill="background2" w:themeFillShade="E6"/>
          </w:tcPr>
          <w:p w:rsidR="00CC1EC5" w:rsidRPr="0081666C" w:rsidRDefault="00CC1EC5" w:rsidP="00E30CBA">
            <w:pPr>
              <w:widowControl w:val="0"/>
              <w:autoSpaceDE w:val="0"/>
              <w:autoSpaceDN w:val="0"/>
              <w:adjustRightInd w:val="0"/>
              <w:spacing w:after="60"/>
              <w:rPr>
                <w:rFonts w:asciiTheme="minorHAnsi" w:hAnsiTheme="minorHAnsi" w:cs="Arial"/>
                <w:i/>
                <w:sz w:val="18"/>
                <w:szCs w:val="18"/>
                <w:lang w:val="en-GB"/>
              </w:rPr>
            </w:pPr>
            <w:r w:rsidRPr="0081666C">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81666C" w:rsidRDefault="00CC1EC5" w:rsidP="00E30CBA">
            <w:pPr>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Consult Appendix A </w:t>
            </w:r>
          </w:p>
          <w:p w:rsidR="00CC1EC5" w:rsidRPr="0081666C"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81666C">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81666C"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81666C">
              <w:rPr>
                <w:rFonts w:asciiTheme="minorHAnsi" w:hAnsiTheme="minorHAnsi" w:cs="Arial"/>
                <w:i/>
                <w:sz w:val="18"/>
                <w:szCs w:val="18"/>
                <w:lang w:val="en-GB"/>
              </w:rPr>
              <w:t>Descriptors for Levels 6, 7 &amp; 8 of the European Qualifications Framework for Lifelong Learning and Appendix B</w:t>
            </w:r>
          </w:p>
          <w:p w:rsidR="00CC1EC5" w:rsidRPr="0081666C"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81666C">
              <w:rPr>
                <w:rFonts w:asciiTheme="minorHAnsi" w:hAnsiTheme="minorHAnsi" w:cs="Arial"/>
                <w:i/>
                <w:sz w:val="18"/>
                <w:szCs w:val="18"/>
                <w:lang w:val="en-GB"/>
              </w:rPr>
              <w:t xml:space="preserve">Guidelines for writing Learning Outcomes </w:t>
            </w:r>
          </w:p>
        </w:tc>
      </w:tr>
      <w:tr w:rsidR="0081666C" w:rsidRPr="0081666C" w:rsidTr="00E30CBA">
        <w:tc>
          <w:tcPr>
            <w:tcW w:w="8472" w:type="dxa"/>
            <w:gridSpan w:val="2"/>
          </w:tcPr>
          <w:p w:rsidR="006A5903" w:rsidRPr="0081666C" w:rsidRDefault="006A5903" w:rsidP="006A5903">
            <w:pPr>
              <w:widowControl w:val="0"/>
              <w:autoSpaceDE w:val="0"/>
              <w:autoSpaceDN w:val="0"/>
              <w:adjustRightInd w:val="0"/>
              <w:rPr>
                <w:rFonts w:asciiTheme="minorHAnsi" w:eastAsia="Calibri" w:hAnsiTheme="minorHAnsi"/>
                <w:b/>
                <w:sz w:val="18"/>
                <w:szCs w:val="18"/>
              </w:rPr>
            </w:pPr>
          </w:p>
          <w:p w:rsidR="00F401A2" w:rsidRPr="0081666C" w:rsidRDefault="00F401A2" w:rsidP="002864E0">
            <w:pPr>
              <w:jc w:val="both"/>
              <w:rPr>
                <w:rFonts w:asciiTheme="minorHAnsi" w:hAnsiTheme="minorHAnsi"/>
                <w:sz w:val="18"/>
                <w:szCs w:val="18"/>
                <w:lang w:eastAsia="el-GR"/>
              </w:rPr>
            </w:pPr>
            <w:r w:rsidRPr="0081666C">
              <w:rPr>
                <w:rFonts w:asciiTheme="minorHAnsi" w:eastAsia="Calibri" w:hAnsiTheme="minorHAnsi"/>
                <w:sz w:val="18"/>
                <w:szCs w:val="18"/>
                <w:lang w:eastAsia="el-GR"/>
              </w:rPr>
              <w:t>With the successful completion of the course students should be able</w:t>
            </w:r>
            <w:r w:rsidRPr="0081666C">
              <w:rPr>
                <w:rFonts w:asciiTheme="minorHAnsi" w:hAnsiTheme="minorHAnsi"/>
                <w:sz w:val="18"/>
                <w:szCs w:val="18"/>
                <w:lang w:eastAsia="el-GR"/>
              </w:rPr>
              <w:t xml:space="preserve"> to</w:t>
            </w:r>
            <w:r w:rsidRPr="0081666C">
              <w:rPr>
                <w:rFonts w:asciiTheme="minorHAnsi" w:eastAsia="Calibri" w:hAnsiTheme="minorHAnsi"/>
                <w:sz w:val="18"/>
                <w:szCs w:val="18"/>
                <w:lang w:eastAsia="el-GR"/>
              </w:rPr>
              <w:t>:</w:t>
            </w:r>
          </w:p>
          <w:p w:rsidR="00F401A2" w:rsidRPr="0081666C" w:rsidRDefault="00F401A2" w:rsidP="002864E0">
            <w:pPr>
              <w:jc w:val="both"/>
              <w:rPr>
                <w:rFonts w:asciiTheme="minorHAnsi" w:hAnsiTheme="minorHAnsi"/>
                <w:sz w:val="18"/>
                <w:szCs w:val="18"/>
                <w:lang w:eastAsia="el-GR"/>
              </w:rPr>
            </w:pPr>
            <w:r w:rsidRPr="0081666C">
              <w:rPr>
                <w:rFonts w:asciiTheme="minorHAnsi" w:hAnsiTheme="minorHAnsi"/>
                <w:sz w:val="18"/>
                <w:szCs w:val="18"/>
              </w:rPr>
              <w:t>–</w:t>
            </w:r>
            <w:r w:rsidRPr="0081666C">
              <w:rPr>
                <w:rFonts w:asciiTheme="minorHAnsi" w:hAnsiTheme="minorHAnsi"/>
                <w:sz w:val="18"/>
                <w:szCs w:val="18"/>
                <w:lang w:eastAsia="el-GR"/>
              </w:rPr>
              <w:t xml:space="preserve">define and understand the historical, political, social and economic context of the period (ca. </w:t>
            </w:r>
            <w:r w:rsidRPr="0081666C">
              <w:rPr>
                <w:rFonts w:asciiTheme="minorHAnsi" w:hAnsiTheme="minorHAnsi"/>
                <w:sz w:val="18"/>
                <w:szCs w:val="18"/>
              </w:rPr>
              <w:t xml:space="preserve">1100-500 </w:t>
            </w:r>
            <w:r w:rsidRPr="0081666C">
              <w:rPr>
                <w:rFonts w:asciiTheme="minorHAnsi" w:hAnsiTheme="minorHAnsi"/>
                <w:sz w:val="18"/>
                <w:szCs w:val="18"/>
                <w:lang w:eastAsia="el-GR"/>
              </w:rPr>
              <w:t>BC).</w:t>
            </w:r>
          </w:p>
          <w:p w:rsidR="00F401A2" w:rsidRPr="0081666C" w:rsidRDefault="00F401A2" w:rsidP="002864E0">
            <w:pPr>
              <w:jc w:val="both"/>
              <w:rPr>
                <w:rFonts w:asciiTheme="minorHAnsi" w:hAnsiTheme="minorHAnsi"/>
                <w:sz w:val="18"/>
                <w:szCs w:val="18"/>
                <w:lang w:eastAsia="el-GR"/>
              </w:rPr>
            </w:pPr>
            <w:r w:rsidRPr="0081666C">
              <w:rPr>
                <w:rFonts w:asciiTheme="minorHAnsi" w:hAnsiTheme="minorHAnsi"/>
                <w:sz w:val="18"/>
                <w:szCs w:val="18"/>
              </w:rPr>
              <w:t>–</w:t>
            </w:r>
            <w:r w:rsidRPr="0081666C">
              <w:rPr>
                <w:rFonts w:asciiTheme="minorHAnsi" w:hAnsiTheme="minorHAnsi"/>
                <w:sz w:val="18"/>
                <w:szCs w:val="18"/>
                <w:lang w:eastAsia="el-GR"/>
              </w:rPr>
              <w:t>understand and explain the evolution of pottery, sculpture, metalwork, architecture, urban development and monumental topography in the wider area of the Mediterranean from 1100 BC to 500 BC.</w:t>
            </w:r>
          </w:p>
          <w:p w:rsidR="00F401A2" w:rsidRPr="0081666C" w:rsidRDefault="00F401A2" w:rsidP="002864E0">
            <w:pPr>
              <w:jc w:val="both"/>
              <w:rPr>
                <w:rFonts w:asciiTheme="minorHAnsi" w:hAnsiTheme="minorHAnsi"/>
                <w:sz w:val="18"/>
                <w:szCs w:val="18"/>
                <w:lang w:eastAsia="el-GR"/>
              </w:rPr>
            </w:pPr>
            <w:r w:rsidRPr="0081666C">
              <w:rPr>
                <w:rFonts w:asciiTheme="minorHAnsi" w:hAnsiTheme="minorHAnsi"/>
                <w:sz w:val="18"/>
                <w:szCs w:val="18"/>
              </w:rPr>
              <w:t>–</w:t>
            </w:r>
            <w:r w:rsidRPr="0081666C">
              <w:rPr>
                <w:rFonts w:asciiTheme="minorHAnsi" w:hAnsiTheme="minorHAnsi"/>
                <w:sz w:val="18"/>
                <w:szCs w:val="18"/>
                <w:lang w:eastAsia="el-GR"/>
              </w:rPr>
              <w:t>distinguish the major pieces of art of the early Greek period.</w:t>
            </w:r>
          </w:p>
          <w:p w:rsidR="00F401A2" w:rsidRPr="0081666C" w:rsidRDefault="00F401A2" w:rsidP="002864E0">
            <w:pPr>
              <w:jc w:val="both"/>
              <w:rPr>
                <w:rFonts w:asciiTheme="minorHAnsi" w:hAnsiTheme="minorHAnsi"/>
                <w:sz w:val="18"/>
                <w:szCs w:val="18"/>
                <w:lang w:eastAsia="el-GR"/>
              </w:rPr>
            </w:pPr>
            <w:r w:rsidRPr="0081666C">
              <w:rPr>
                <w:rFonts w:asciiTheme="minorHAnsi" w:hAnsiTheme="minorHAnsi"/>
                <w:sz w:val="18"/>
                <w:szCs w:val="18"/>
              </w:rPr>
              <w:t>–</w:t>
            </w:r>
            <w:r w:rsidRPr="0081666C">
              <w:rPr>
                <w:rFonts w:asciiTheme="minorHAnsi" w:hAnsiTheme="minorHAnsi"/>
                <w:sz w:val="18"/>
                <w:szCs w:val="18"/>
                <w:lang w:eastAsia="el-GR"/>
              </w:rPr>
              <w:t>analyze, compare and assess monuments of art of the period.</w:t>
            </w:r>
          </w:p>
          <w:p w:rsidR="006A5903" w:rsidRPr="0081666C" w:rsidRDefault="00F401A2" w:rsidP="002864E0">
            <w:pPr>
              <w:widowControl w:val="0"/>
              <w:autoSpaceDE w:val="0"/>
              <w:autoSpaceDN w:val="0"/>
              <w:adjustRightInd w:val="0"/>
              <w:jc w:val="both"/>
              <w:rPr>
                <w:rFonts w:asciiTheme="minorHAnsi" w:eastAsia="Calibri" w:hAnsiTheme="minorHAnsi"/>
                <w:b/>
                <w:sz w:val="18"/>
                <w:szCs w:val="18"/>
              </w:rPr>
            </w:pPr>
            <w:r w:rsidRPr="0081666C">
              <w:rPr>
                <w:rFonts w:asciiTheme="minorHAnsi" w:hAnsiTheme="minorHAnsi"/>
                <w:sz w:val="18"/>
                <w:szCs w:val="18"/>
              </w:rPr>
              <w:t>–</w:t>
            </w:r>
            <w:r w:rsidRPr="0081666C">
              <w:rPr>
                <w:rFonts w:asciiTheme="minorHAnsi" w:hAnsiTheme="minorHAnsi"/>
                <w:sz w:val="18"/>
                <w:szCs w:val="18"/>
                <w:lang w:eastAsia="el-GR"/>
              </w:rPr>
              <w:t>reconstruct a general overview of art and civilization of a certain area in a given period of time (</w:t>
            </w:r>
            <w:proofErr w:type="spellStart"/>
            <w:r w:rsidRPr="0081666C">
              <w:rPr>
                <w:rFonts w:asciiTheme="minorHAnsi" w:hAnsiTheme="minorHAnsi"/>
                <w:sz w:val="18"/>
                <w:szCs w:val="18"/>
                <w:lang w:eastAsia="el-GR"/>
              </w:rPr>
              <w:t>protogeometric</w:t>
            </w:r>
            <w:proofErr w:type="spellEnd"/>
            <w:r w:rsidRPr="0081666C">
              <w:rPr>
                <w:rFonts w:asciiTheme="minorHAnsi" w:hAnsiTheme="minorHAnsi"/>
                <w:sz w:val="18"/>
                <w:szCs w:val="18"/>
                <w:lang w:eastAsia="el-GR"/>
              </w:rPr>
              <w:t xml:space="preserve">, geometric, </w:t>
            </w:r>
            <w:proofErr w:type="spellStart"/>
            <w:r w:rsidRPr="0081666C">
              <w:rPr>
                <w:rFonts w:asciiTheme="minorHAnsi" w:hAnsiTheme="minorHAnsi"/>
                <w:sz w:val="18"/>
                <w:szCs w:val="18"/>
                <w:lang w:eastAsia="el-GR"/>
              </w:rPr>
              <w:t>orientalizing</w:t>
            </w:r>
            <w:proofErr w:type="spellEnd"/>
            <w:r w:rsidRPr="0081666C">
              <w:rPr>
                <w:rFonts w:asciiTheme="minorHAnsi" w:hAnsiTheme="minorHAnsi"/>
                <w:sz w:val="18"/>
                <w:szCs w:val="18"/>
                <w:lang w:eastAsia="el-GR"/>
              </w:rPr>
              <w:t>, archaic periods)</w:t>
            </w:r>
          </w:p>
          <w:p w:rsidR="006A5903" w:rsidRPr="0081666C" w:rsidRDefault="006A5903" w:rsidP="006A5903">
            <w:pPr>
              <w:widowControl w:val="0"/>
              <w:autoSpaceDE w:val="0"/>
              <w:autoSpaceDN w:val="0"/>
              <w:adjustRightInd w:val="0"/>
              <w:rPr>
                <w:rFonts w:asciiTheme="minorHAnsi" w:eastAsia="Calibri" w:hAnsiTheme="minorHAnsi"/>
                <w:b/>
                <w:sz w:val="18"/>
                <w:szCs w:val="18"/>
              </w:rPr>
            </w:pPr>
          </w:p>
          <w:p w:rsidR="006A5903" w:rsidRPr="0081666C" w:rsidRDefault="006A5903" w:rsidP="006A5903">
            <w:pPr>
              <w:widowControl w:val="0"/>
              <w:autoSpaceDE w:val="0"/>
              <w:autoSpaceDN w:val="0"/>
              <w:adjustRightInd w:val="0"/>
              <w:rPr>
                <w:rFonts w:asciiTheme="minorHAnsi" w:eastAsia="Calibri" w:hAnsiTheme="minorHAnsi"/>
                <w:b/>
                <w:sz w:val="18"/>
                <w:szCs w:val="18"/>
              </w:rPr>
            </w:pPr>
          </w:p>
          <w:p w:rsidR="006A5903" w:rsidRPr="0081666C" w:rsidRDefault="006A5903" w:rsidP="006A5903">
            <w:pPr>
              <w:widowControl w:val="0"/>
              <w:autoSpaceDE w:val="0"/>
              <w:autoSpaceDN w:val="0"/>
              <w:adjustRightInd w:val="0"/>
              <w:rPr>
                <w:rFonts w:asciiTheme="minorHAnsi" w:eastAsia="Calibri" w:hAnsiTheme="minorHAnsi"/>
                <w:b/>
                <w:sz w:val="18"/>
                <w:szCs w:val="18"/>
              </w:rPr>
            </w:pPr>
          </w:p>
          <w:p w:rsidR="006A5903" w:rsidRPr="0081666C" w:rsidRDefault="006A5903" w:rsidP="006A5903">
            <w:pPr>
              <w:widowControl w:val="0"/>
              <w:autoSpaceDE w:val="0"/>
              <w:autoSpaceDN w:val="0"/>
              <w:adjustRightInd w:val="0"/>
              <w:rPr>
                <w:rFonts w:asciiTheme="minorHAnsi" w:eastAsia="Calibri" w:hAnsiTheme="minorHAnsi"/>
                <w:b/>
                <w:sz w:val="18"/>
                <w:szCs w:val="18"/>
              </w:rPr>
            </w:pPr>
          </w:p>
          <w:p w:rsidR="006A5903" w:rsidRPr="0081666C" w:rsidRDefault="006A5903" w:rsidP="006A5903">
            <w:pPr>
              <w:widowControl w:val="0"/>
              <w:autoSpaceDE w:val="0"/>
              <w:autoSpaceDN w:val="0"/>
              <w:adjustRightInd w:val="0"/>
              <w:rPr>
                <w:rFonts w:asciiTheme="minorHAnsi" w:eastAsia="Calibri" w:hAnsiTheme="minorHAnsi"/>
                <w:b/>
                <w:sz w:val="18"/>
                <w:szCs w:val="18"/>
              </w:rPr>
            </w:pPr>
          </w:p>
          <w:p w:rsidR="006A5903" w:rsidRPr="0081666C" w:rsidRDefault="006A5903" w:rsidP="006A5903">
            <w:pPr>
              <w:widowControl w:val="0"/>
              <w:autoSpaceDE w:val="0"/>
              <w:autoSpaceDN w:val="0"/>
              <w:adjustRightInd w:val="0"/>
              <w:rPr>
                <w:rFonts w:asciiTheme="minorHAnsi" w:eastAsia="Calibri" w:hAnsiTheme="minorHAnsi"/>
                <w:b/>
                <w:sz w:val="18"/>
                <w:szCs w:val="18"/>
              </w:rPr>
            </w:pPr>
          </w:p>
          <w:p w:rsidR="006A5903" w:rsidRPr="0081666C" w:rsidRDefault="006A5903" w:rsidP="006A5903">
            <w:pPr>
              <w:widowControl w:val="0"/>
              <w:autoSpaceDE w:val="0"/>
              <w:autoSpaceDN w:val="0"/>
              <w:adjustRightInd w:val="0"/>
              <w:spacing w:after="60"/>
              <w:rPr>
                <w:rFonts w:asciiTheme="minorHAnsi" w:hAnsiTheme="minorHAnsi" w:cs="Arial"/>
                <w:i/>
                <w:sz w:val="18"/>
                <w:szCs w:val="18"/>
              </w:rPr>
            </w:pPr>
          </w:p>
          <w:p w:rsidR="006A5903" w:rsidRPr="0081666C" w:rsidRDefault="006A5903" w:rsidP="006A5903">
            <w:pPr>
              <w:widowControl w:val="0"/>
              <w:autoSpaceDE w:val="0"/>
              <w:autoSpaceDN w:val="0"/>
              <w:adjustRightInd w:val="0"/>
              <w:spacing w:after="60"/>
              <w:rPr>
                <w:rFonts w:asciiTheme="minorHAnsi" w:hAnsiTheme="minorHAnsi" w:cs="Arial"/>
                <w:i/>
                <w:sz w:val="18"/>
                <w:szCs w:val="18"/>
              </w:rPr>
            </w:pPr>
          </w:p>
          <w:p w:rsidR="006A5903" w:rsidRPr="0081666C" w:rsidRDefault="006A5903" w:rsidP="006A5903">
            <w:pPr>
              <w:widowControl w:val="0"/>
              <w:autoSpaceDE w:val="0"/>
              <w:autoSpaceDN w:val="0"/>
              <w:adjustRightInd w:val="0"/>
              <w:spacing w:after="60"/>
              <w:rPr>
                <w:rFonts w:asciiTheme="minorHAnsi" w:hAnsiTheme="minorHAnsi" w:cs="Arial"/>
                <w:i/>
                <w:sz w:val="18"/>
                <w:szCs w:val="18"/>
              </w:rPr>
            </w:pPr>
          </w:p>
          <w:p w:rsidR="00CC1EC5" w:rsidRPr="0081666C" w:rsidRDefault="00CC1EC5" w:rsidP="00E30CBA">
            <w:pPr>
              <w:widowControl w:val="0"/>
              <w:autoSpaceDE w:val="0"/>
              <w:autoSpaceDN w:val="0"/>
              <w:adjustRightInd w:val="0"/>
              <w:spacing w:after="60"/>
              <w:rPr>
                <w:rFonts w:asciiTheme="minorHAnsi" w:hAnsiTheme="minorHAnsi" w:cs="Arial"/>
                <w:i/>
                <w:sz w:val="18"/>
                <w:szCs w:val="18"/>
                <w:lang w:val="en-GB"/>
              </w:rPr>
            </w:pPr>
          </w:p>
        </w:tc>
      </w:tr>
      <w:tr w:rsidR="0081666C" w:rsidRPr="0081666C"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81666C" w:rsidRDefault="00CC1EC5" w:rsidP="00E30CBA">
            <w:pPr>
              <w:rPr>
                <w:rFonts w:asciiTheme="minorHAnsi" w:hAnsiTheme="minorHAnsi" w:cs="Arial"/>
                <w:b/>
                <w:sz w:val="18"/>
                <w:szCs w:val="18"/>
                <w:lang w:val="en-GB"/>
              </w:rPr>
            </w:pPr>
            <w:r w:rsidRPr="0081666C">
              <w:rPr>
                <w:rFonts w:asciiTheme="minorHAnsi" w:hAnsiTheme="minorHAnsi" w:cs="Arial"/>
                <w:b/>
                <w:sz w:val="18"/>
                <w:szCs w:val="18"/>
                <w:lang w:val="en-GB"/>
              </w:rPr>
              <w:lastRenderedPageBreak/>
              <w:t xml:space="preserve">General Competences </w:t>
            </w:r>
          </w:p>
        </w:tc>
      </w:tr>
      <w:tr w:rsidR="0081666C" w:rsidRPr="0081666C" w:rsidTr="00E30CBA">
        <w:tc>
          <w:tcPr>
            <w:tcW w:w="8472" w:type="dxa"/>
            <w:gridSpan w:val="2"/>
            <w:tcBorders>
              <w:top w:val="nil"/>
              <w:bottom w:val="nil"/>
            </w:tcBorders>
            <w:shd w:val="clear" w:color="auto" w:fill="D0CECE" w:themeFill="background2" w:themeFillShade="E6"/>
          </w:tcPr>
          <w:p w:rsidR="00CC1EC5" w:rsidRPr="0081666C" w:rsidRDefault="00CC1EC5" w:rsidP="00E30CBA">
            <w:pPr>
              <w:widowControl w:val="0"/>
              <w:autoSpaceDE w:val="0"/>
              <w:autoSpaceDN w:val="0"/>
              <w:adjustRightInd w:val="0"/>
              <w:spacing w:after="60"/>
              <w:rPr>
                <w:rFonts w:asciiTheme="minorHAnsi" w:hAnsiTheme="minorHAnsi" w:cs="Arial"/>
                <w:i/>
                <w:sz w:val="18"/>
                <w:szCs w:val="18"/>
                <w:lang w:val="en-GB"/>
              </w:rPr>
            </w:pPr>
            <w:r w:rsidRPr="0081666C">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81666C" w:rsidRPr="0081666C"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81666C" w:rsidRDefault="00CC1EC5" w:rsidP="00E30CBA">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Search for, analysis and synthesis of data and information, with the use of the necessary technology </w:t>
            </w:r>
          </w:p>
          <w:p w:rsidR="00CC1EC5" w:rsidRPr="0081666C" w:rsidRDefault="00CC1EC5" w:rsidP="00E30CBA">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Adapting to new situations </w:t>
            </w:r>
          </w:p>
          <w:p w:rsidR="00CC1EC5" w:rsidRPr="0081666C" w:rsidRDefault="00CC1EC5" w:rsidP="00E30CBA">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Decision-making </w:t>
            </w:r>
          </w:p>
          <w:p w:rsidR="00CC1EC5" w:rsidRPr="0081666C" w:rsidRDefault="00CC1EC5" w:rsidP="00E30CBA">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Working independently </w:t>
            </w:r>
          </w:p>
          <w:p w:rsidR="00CC1EC5" w:rsidRPr="0081666C" w:rsidRDefault="00CC1EC5" w:rsidP="00E30CBA">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Team work</w:t>
            </w:r>
          </w:p>
          <w:p w:rsidR="00CC1EC5" w:rsidRPr="0081666C" w:rsidRDefault="00CC1EC5" w:rsidP="00E30CBA">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Working in an international environment </w:t>
            </w:r>
          </w:p>
          <w:p w:rsidR="00CC1EC5" w:rsidRPr="0081666C" w:rsidRDefault="00CC1EC5" w:rsidP="00E30CBA">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Working in an interdisciplinary environment </w:t>
            </w:r>
          </w:p>
          <w:p w:rsidR="00CC1EC5" w:rsidRPr="0081666C" w:rsidRDefault="00CC1EC5" w:rsidP="00E30CBA">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81666C" w:rsidRDefault="00CC1EC5" w:rsidP="00E30CBA">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Project planning and management </w:t>
            </w:r>
          </w:p>
          <w:p w:rsidR="00CC1EC5" w:rsidRPr="0081666C" w:rsidRDefault="00CC1EC5" w:rsidP="00E30CBA">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Respect for difference and multiculturalism </w:t>
            </w:r>
          </w:p>
          <w:p w:rsidR="00CC1EC5" w:rsidRPr="0081666C" w:rsidRDefault="00CC1EC5" w:rsidP="00E30CBA">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Respect for the natural environment </w:t>
            </w:r>
          </w:p>
          <w:p w:rsidR="00CC1EC5" w:rsidRPr="0081666C" w:rsidRDefault="00CC1EC5" w:rsidP="00E30CBA">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Showing social, professional and ethical responsibility and sensitivity to gender issues </w:t>
            </w:r>
          </w:p>
          <w:p w:rsidR="00CC1EC5" w:rsidRPr="0081666C" w:rsidRDefault="00CC1EC5" w:rsidP="00E30CBA">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Criticism and self-criticism </w:t>
            </w:r>
          </w:p>
          <w:p w:rsidR="00CC1EC5" w:rsidRPr="0081666C" w:rsidRDefault="00CC1EC5" w:rsidP="00E30CBA">
            <w:pPr>
              <w:rPr>
                <w:rFonts w:asciiTheme="minorHAnsi" w:hAnsiTheme="minorHAnsi" w:cs="Arial"/>
                <w:i/>
                <w:sz w:val="18"/>
                <w:szCs w:val="18"/>
                <w:lang w:val="en-GB"/>
              </w:rPr>
            </w:pPr>
            <w:r w:rsidRPr="0081666C">
              <w:rPr>
                <w:rFonts w:asciiTheme="minorHAnsi" w:hAnsiTheme="minorHAnsi" w:cs="Arial"/>
                <w:i/>
                <w:sz w:val="18"/>
                <w:szCs w:val="18"/>
                <w:lang w:val="en-GB"/>
              </w:rPr>
              <w:t>Production of free, creative and inductive thinking</w:t>
            </w:r>
          </w:p>
          <w:p w:rsidR="00CC1EC5" w:rsidRPr="0081666C" w:rsidRDefault="00CC1EC5" w:rsidP="00E30CBA">
            <w:pPr>
              <w:rPr>
                <w:rFonts w:asciiTheme="minorHAnsi" w:hAnsiTheme="minorHAnsi" w:cs="Arial"/>
                <w:i/>
                <w:sz w:val="18"/>
                <w:szCs w:val="18"/>
                <w:lang w:val="en-GB"/>
              </w:rPr>
            </w:pPr>
            <w:r w:rsidRPr="0081666C">
              <w:rPr>
                <w:rFonts w:asciiTheme="minorHAnsi" w:hAnsiTheme="minorHAnsi" w:cs="Arial"/>
                <w:i/>
                <w:sz w:val="18"/>
                <w:szCs w:val="18"/>
                <w:lang w:val="en-GB"/>
              </w:rPr>
              <w:t>……</w:t>
            </w:r>
          </w:p>
          <w:p w:rsidR="00CC1EC5" w:rsidRPr="0081666C" w:rsidRDefault="00CC1EC5" w:rsidP="00E30CBA">
            <w:pPr>
              <w:rPr>
                <w:rFonts w:asciiTheme="minorHAnsi" w:hAnsiTheme="minorHAnsi" w:cs="Arial"/>
                <w:i/>
                <w:sz w:val="18"/>
                <w:szCs w:val="18"/>
                <w:lang w:val="en-GB"/>
              </w:rPr>
            </w:pPr>
            <w:r w:rsidRPr="0081666C">
              <w:rPr>
                <w:rFonts w:asciiTheme="minorHAnsi" w:hAnsiTheme="minorHAnsi" w:cs="Arial"/>
                <w:i/>
                <w:sz w:val="18"/>
                <w:szCs w:val="18"/>
                <w:lang w:val="en-GB"/>
              </w:rPr>
              <w:t>Others…</w:t>
            </w:r>
          </w:p>
          <w:p w:rsidR="00CC1EC5" w:rsidRPr="0081666C" w:rsidRDefault="00CC1EC5" w:rsidP="00E30CBA">
            <w:pPr>
              <w:rPr>
                <w:rFonts w:asciiTheme="minorHAnsi" w:hAnsiTheme="minorHAnsi" w:cs="Arial"/>
                <w:b/>
                <w:sz w:val="18"/>
                <w:szCs w:val="18"/>
                <w:lang w:val="en-GB"/>
              </w:rPr>
            </w:pPr>
            <w:r w:rsidRPr="0081666C">
              <w:rPr>
                <w:rFonts w:asciiTheme="minorHAnsi" w:hAnsiTheme="minorHAnsi" w:cs="Arial"/>
                <w:i/>
                <w:sz w:val="18"/>
                <w:szCs w:val="18"/>
                <w:lang w:val="en-GB"/>
              </w:rPr>
              <w:t>…….</w:t>
            </w:r>
          </w:p>
        </w:tc>
      </w:tr>
      <w:tr w:rsidR="0081666C" w:rsidRPr="0081666C" w:rsidTr="00E30CBA">
        <w:tc>
          <w:tcPr>
            <w:tcW w:w="8472" w:type="dxa"/>
            <w:gridSpan w:val="2"/>
            <w:tcBorders>
              <w:bottom w:val="single" w:sz="4" w:space="0" w:color="auto"/>
            </w:tcBorders>
          </w:tcPr>
          <w:p w:rsidR="006A5903" w:rsidRPr="0081666C" w:rsidRDefault="006A5903" w:rsidP="006A5903">
            <w:pPr>
              <w:rPr>
                <w:rFonts w:asciiTheme="minorHAnsi" w:hAnsiTheme="minorHAnsi" w:cs="Arial"/>
                <w:sz w:val="18"/>
                <w:szCs w:val="18"/>
              </w:rPr>
            </w:pPr>
          </w:p>
          <w:p w:rsidR="006A5903" w:rsidRPr="0081666C" w:rsidRDefault="006A5903" w:rsidP="006A5903">
            <w:pPr>
              <w:widowControl w:val="0"/>
              <w:autoSpaceDE w:val="0"/>
              <w:autoSpaceDN w:val="0"/>
              <w:adjustRightInd w:val="0"/>
              <w:rPr>
                <w:rFonts w:asciiTheme="minorHAnsi" w:eastAsia="Calibri" w:hAnsiTheme="minorHAnsi"/>
                <w:sz w:val="18"/>
                <w:szCs w:val="18"/>
              </w:rPr>
            </w:pPr>
          </w:p>
          <w:p w:rsidR="006A5903" w:rsidRPr="0081666C" w:rsidRDefault="006A5903" w:rsidP="006A5903">
            <w:pPr>
              <w:widowControl w:val="0"/>
              <w:autoSpaceDE w:val="0"/>
              <w:autoSpaceDN w:val="0"/>
              <w:adjustRightInd w:val="0"/>
              <w:rPr>
                <w:rFonts w:asciiTheme="minorHAnsi" w:eastAsia="Calibri" w:hAnsiTheme="minorHAnsi"/>
                <w:sz w:val="18"/>
                <w:szCs w:val="18"/>
              </w:rPr>
            </w:pPr>
          </w:p>
          <w:p w:rsidR="00F401A2" w:rsidRPr="0081666C" w:rsidRDefault="00F401A2" w:rsidP="00F401A2">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Search for, analysis and synthesis of data and information, with the use of the necessary technology </w:t>
            </w:r>
          </w:p>
          <w:p w:rsidR="00F401A2" w:rsidRPr="0081666C" w:rsidRDefault="00F401A2" w:rsidP="00F401A2">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Decision-making </w:t>
            </w:r>
          </w:p>
          <w:p w:rsidR="00F401A2" w:rsidRPr="0081666C" w:rsidRDefault="00F401A2" w:rsidP="00F401A2">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 xml:space="preserve">Working independently </w:t>
            </w:r>
          </w:p>
          <w:p w:rsidR="00F401A2" w:rsidRPr="0081666C" w:rsidRDefault="00F401A2" w:rsidP="00F401A2">
            <w:pPr>
              <w:widowControl w:val="0"/>
              <w:autoSpaceDE w:val="0"/>
              <w:autoSpaceDN w:val="0"/>
              <w:adjustRightInd w:val="0"/>
              <w:rPr>
                <w:rFonts w:asciiTheme="minorHAnsi" w:hAnsiTheme="minorHAnsi" w:cs="Arial"/>
                <w:i/>
                <w:sz w:val="18"/>
                <w:szCs w:val="18"/>
                <w:lang w:val="en-GB"/>
              </w:rPr>
            </w:pPr>
            <w:r w:rsidRPr="0081666C">
              <w:rPr>
                <w:rFonts w:asciiTheme="minorHAnsi" w:hAnsiTheme="minorHAnsi" w:cs="Arial"/>
                <w:i/>
                <w:sz w:val="18"/>
                <w:szCs w:val="18"/>
                <w:lang w:val="en-GB"/>
              </w:rPr>
              <w:t>Team work</w:t>
            </w:r>
          </w:p>
          <w:p w:rsidR="00F401A2" w:rsidRPr="0081666C" w:rsidRDefault="00F401A2" w:rsidP="00F401A2">
            <w:pPr>
              <w:widowControl w:val="0"/>
              <w:autoSpaceDE w:val="0"/>
              <w:autoSpaceDN w:val="0"/>
              <w:adjustRightInd w:val="0"/>
              <w:rPr>
                <w:rFonts w:asciiTheme="minorHAnsi" w:hAnsiTheme="minorHAnsi" w:cs="Arial"/>
                <w:i/>
                <w:sz w:val="18"/>
                <w:szCs w:val="18"/>
                <w:lang w:val="en-GB"/>
              </w:rPr>
            </w:pPr>
          </w:p>
          <w:p w:rsidR="006A5903" w:rsidRPr="0081666C" w:rsidRDefault="006A5903" w:rsidP="006A5903">
            <w:pPr>
              <w:widowControl w:val="0"/>
              <w:autoSpaceDE w:val="0"/>
              <w:autoSpaceDN w:val="0"/>
              <w:adjustRightInd w:val="0"/>
              <w:rPr>
                <w:rFonts w:asciiTheme="minorHAnsi" w:eastAsia="Calibri" w:hAnsiTheme="minorHAnsi"/>
                <w:sz w:val="18"/>
                <w:szCs w:val="18"/>
                <w:lang w:val="en-GB"/>
              </w:rPr>
            </w:pPr>
          </w:p>
          <w:p w:rsidR="006A5903" w:rsidRPr="0081666C" w:rsidRDefault="006A5903" w:rsidP="006A5903">
            <w:pPr>
              <w:widowControl w:val="0"/>
              <w:autoSpaceDE w:val="0"/>
              <w:autoSpaceDN w:val="0"/>
              <w:adjustRightInd w:val="0"/>
              <w:rPr>
                <w:rFonts w:asciiTheme="minorHAnsi" w:eastAsia="Calibri" w:hAnsiTheme="minorHAnsi"/>
                <w:sz w:val="18"/>
                <w:szCs w:val="18"/>
              </w:rPr>
            </w:pPr>
          </w:p>
          <w:p w:rsidR="006A5903" w:rsidRPr="0081666C" w:rsidRDefault="006A5903" w:rsidP="006A5903">
            <w:pPr>
              <w:widowControl w:val="0"/>
              <w:autoSpaceDE w:val="0"/>
              <w:autoSpaceDN w:val="0"/>
              <w:adjustRightInd w:val="0"/>
              <w:rPr>
                <w:rFonts w:asciiTheme="minorHAnsi" w:eastAsia="Calibri" w:hAnsiTheme="minorHAnsi"/>
                <w:sz w:val="18"/>
                <w:szCs w:val="18"/>
              </w:rPr>
            </w:pPr>
          </w:p>
          <w:p w:rsidR="006A5903" w:rsidRPr="0081666C" w:rsidRDefault="006A5903" w:rsidP="006A5903">
            <w:pPr>
              <w:widowControl w:val="0"/>
              <w:autoSpaceDE w:val="0"/>
              <w:autoSpaceDN w:val="0"/>
              <w:adjustRightInd w:val="0"/>
              <w:rPr>
                <w:rFonts w:asciiTheme="minorHAnsi" w:eastAsia="Calibri" w:hAnsiTheme="minorHAnsi"/>
                <w:sz w:val="18"/>
                <w:szCs w:val="18"/>
              </w:rPr>
            </w:pPr>
          </w:p>
          <w:p w:rsidR="006A5903" w:rsidRPr="0081666C" w:rsidRDefault="006A5903" w:rsidP="006A5903">
            <w:pPr>
              <w:widowControl w:val="0"/>
              <w:autoSpaceDE w:val="0"/>
              <w:autoSpaceDN w:val="0"/>
              <w:adjustRightInd w:val="0"/>
              <w:rPr>
                <w:rFonts w:asciiTheme="minorHAnsi" w:eastAsia="Calibri" w:hAnsiTheme="minorHAnsi"/>
                <w:sz w:val="18"/>
                <w:szCs w:val="18"/>
              </w:rPr>
            </w:pPr>
          </w:p>
          <w:p w:rsidR="006A5903" w:rsidRPr="0081666C" w:rsidRDefault="006A5903" w:rsidP="006A5903">
            <w:pPr>
              <w:widowControl w:val="0"/>
              <w:autoSpaceDE w:val="0"/>
              <w:autoSpaceDN w:val="0"/>
              <w:adjustRightInd w:val="0"/>
              <w:rPr>
                <w:rFonts w:asciiTheme="minorHAnsi" w:eastAsia="Calibri" w:hAnsiTheme="minorHAnsi"/>
                <w:sz w:val="18"/>
                <w:szCs w:val="18"/>
              </w:rPr>
            </w:pPr>
          </w:p>
          <w:p w:rsidR="006A5903" w:rsidRPr="0081666C" w:rsidRDefault="006A5903" w:rsidP="006A5903">
            <w:pPr>
              <w:widowControl w:val="0"/>
              <w:autoSpaceDE w:val="0"/>
              <w:autoSpaceDN w:val="0"/>
              <w:adjustRightInd w:val="0"/>
              <w:rPr>
                <w:rFonts w:asciiTheme="minorHAnsi" w:eastAsia="Calibri" w:hAnsiTheme="minorHAnsi"/>
                <w:sz w:val="18"/>
                <w:szCs w:val="18"/>
              </w:rPr>
            </w:pPr>
          </w:p>
          <w:p w:rsidR="006A5903" w:rsidRPr="0081666C" w:rsidRDefault="006A5903" w:rsidP="006A5903">
            <w:pPr>
              <w:widowControl w:val="0"/>
              <w:autoSpaceDE w:val="0"/>
              <w:autoSpaceDN w:val="0"/>
              <w:adjustRightInd w:val="0"/>
              <w:rPr>
                <w:rFonts w:asciiTheme="minorHAnsi" w:eastAsia="Calibri" w:hAnsiTheme="minorHAnsi"/>
                <w:sz w:val="18"/>
                <w:szCs w:val="18"/>
              </w:rPr>
            </w:pPr>
          </w:p>
          <w:p w:rsidR="006A5903" w:rsidRPr="0081666C" w:rsidRDefault="006A5903" w:rsidP="006A5903">
            <w:pPr>
              <w:widowControl w:val="0"/>
              <w:autoSpaceDE w:val="0"/>
              <w:autoSpaceDN w:val="0"/>
              <w:adjustRightInd w:val="0"/>
              <w:rPr>
                <w:rFonts w:asciiTheme="minorHAnsi" w:eastAsia="Calibri" w:hAnsiTheme="minorHAnsi"/>
                <w:sz w:val="18"/>
                <w:szCs w:val="18"/>
              </w:rPr>
            </w:pPr>
          </w:p>
          <w:p w:rsidR="00CC1EC5" w:rsidRPr="0081666C" w:rsidRDefault="00CC1EC5" w:rsidP="00E30CBA">
            <w:pPr>
              <w:widowControl w:val="0"/>
              <w:autoSpaceDE w:val="0"/>
              <w:autoSpaceDN w:val="0"/>
              <w:adjustRightInd w:val="0"/>
              <w:spacing w:after="60"/>
              <w:rPr>
                <w:rFonts w:asciiTheme="minorHAnsi" w:hAnsiTheme="minorHAnsi" w:cs="Arial"/>
                <w:i/>
                <w:sz w:val="18"/>
                <w:szCs w:val="18"/>
                <w:lang w:val="en-GB"/>
              </w:rPr>
            </w:pPr>
          </w:p>
        </w:tc>
      </w:tr>
    </w:tbl>
    <w:p w:rsidR="00CC1EC5" w:rsidRPr="0081666C"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81666C">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81666C" w:rsidTr="00E30CBA">
        <w:tc>
          <w:tcPr>
            <w:tcW w:w="8472" w:type="dxa"/>
          </w:tcPr>
          <w:p w:rsidR="00C36535" w:rsidRPr="0081666C" w:rsidRDefault="00C36535" w:rsidP="00C36535">
            <w:pPr>
              <w:ind w:left="360"/>
              <w:rPr>
                <w:rFonts w:asciiTheme="minorHAnsi" w:eastAsia="Calibri" w:hAnsiTheme="minorHAnsi"/>
                <w:iCs/>
                <w:sz w:val="18"/>
                <w:szCs w:val="18"/>
                <w:lang w:val="el-GR"/>
              </w:rPr>
            </w:pPr>
          </w:p>
          <w:p w:rsidR="00F401A2" w:rsidRPr="0081666C" w:rsidRDefault="00F401A2" w:rsidP="00F401A2">
            <w:pPr>
              <w:ind w:left="567" w:hanging="567"/>
              <w:jc w:val="both"/>
              <w:rPr>
                <w:rFonts w:asciiTheme="minorHAnsi" w:hAnsiTheme="minorHAnsi"/>
                <w:sz w:val="18"/>
                <w:szCs w:val="18"/>
              </w:rPr>
            </w:pPr>
            <w:r w:rsidRPr="0081666C">
              <w:rPr>
                <w:rFonts w:asciiTheme="minorHAnsi" w:hAnsiTheme="minorHAnsi"/>
                <w:sz w:val="18"/>
                <w:szCs w:val="18"/>
              </w:rPr>
              <w:t xml:space="preserve">- Historical, political, social and economic context </w:t>
            </w:r>
            <w:r w:rsidRPr="0081666C">
              <w:rPr>
                <w:rFonts w:asciiTheme="minorHAnsi" w:hAnsiTheme="minorHAnsi"/>
                <w:sz w:val="18"/>
                <w:szCs w:val="18"/>
                <w:lang w:eastAsia="el-GR"/>
              </w:rPr>
              <w:t>of the period</w:t>
            </w:r>
            <w:r w:rsidRPr="0081666C">
              <w:rPr>
                <w:rFonts w:asciiTheme="minorHAnsi" w:hAnsiTheme="minorHAnsi"/>
                <w:sz w:val="18"/>
                <w:szCs w:val="18"/>
              </w:rPr>
              <w:t xml:space="preserve"> (ca. 1100-500 BCE)</w:t>
            </w:r>
          </w:p>
          <w:p w:rsidR="00F401A2" w:rsidRPr="0081666C" w:rsidRDefault="00F401A2" w:rsidP="00F401A2">
            <w:pPr>
              <w:ind w:left="567" w:hanging="567"/>
              <w:jc w:val="both"/>
              <w:rPr>
                <w:rFonts w:asciiTheme="minorHAnsi" w:hAnsiTheme="minorHAnsi"/>
                <w:sz w:val="18"/>
                <w:szCs w:val="18"/>
              </w:rPr>
            </w:pPr>
            <w:r w:rsidRPr="0081666C">
              <w:rPr>
                <w:rFonts w:asciiTheme="minorHAnsi" w:hAnsiTheme="minorHAnsi"/>
                <w:sz w:val="18"/>
                <w:szCs w:val="18"/>
              </w:rPr>
              <w:t>- Pottery and vase-painting</w:t>
            </w:r>
          </w:p>
          <w:p w:rsidR="00F401A2" w:rsidRPr="0081666C" w:rsidRDefault="00F401A2" w:rsidP="00F401A2">
            <w:pPr>
              <w:ind w:left="567" w:hanging="567"/>
              <w:jc w:val="both"/>
              <w:rPr>
                <w:rFonts w:asciiTheme="minorHAnsi" w:hAnsiTheme="minorHAnsi"/>
                <w:sz w:val="18"/>
                <w:szCs w:val="18"/>
              </w:rPr>
            </w:pPr>
            <w:r w:rsidRPr="0081666C">
              <w:rPr>
                <w:rFonts w:asciiTheme="minorHAnsi" w:hAnsiTheme="minorHAnsi"/>
                <w:sz w:val="18"/>
                <w:szCs w:val="18"/>
              </w:rPr>
              <w:t>- Sculpture (self-standing and relief sculptures)</w:t>
            </w:r>
          </w:p>
          <w:p w:rsidR="00F401A2" w:rsidRPr="0081666C" w:rsidRDefault="00F401A2" w:rsidP="00F401A2">
            <w:pPr>
              <w:ind w:left="567" w:hanging="567"/>
              <w:jc w:val="both"/>
              <w:rPr>
                <w:rFonts w:asciiTheme="minorHAnsi" w:hAnsiTheme="minorHAnsi"/>
                <w:sz w:val="18"/>
                <w:szCs w:val="18"/>
              </w:rPr>
            </w:pPr>
            <w:r w:rsidRPr="0081666C">
              <w:rPr>
                <w:rFonts w:asciiTheme="minorHAnsi" w:hAnsiTheme="minorHAnsi"/>
                <w:sz w:val="18"/>
                <w:szCs w:val="18"/>
              </w:rPr>
              <w:t xml:space="preserve">- Metallurgy </w:t>
            </w:r>
          </w:p>
          <w:p w:rsidR="00F401A2" w:rsidRPr="0081666C" w:rsidRDefault="00F401A2" w:rsidP="00F401A2">
            <w:pPr>
              <w:ind w:left="567" w:hanging="567"/>
              <w:jc w:val="both"/>
              <w:rPr>
                <w:rFonts w:asciiTheme="minorHAnsi" w:hAnsiTheme="minorHAnsi"/>
                <w:sz w:val="18"/>
                <w:szCs w:val="18"/>
              </w:rPr>
            </w:pPr>
            <w:r w:rsidRPr="0081666C">
              <w:rPr>
                <w:rFonts w:asciiTheme="minorHAnsi" w:hAnsiTheme="minorHAnsi"/>
                <w:sz w:val="18"/>
                <w:szCs w:val="18"/>
              </w:rPr>
              <w:t>- Architecture, town planning, monumental topography</w:t>
            </w: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36535" w:rsidRPr="0081666C" w:rsidRDefault="00C36535" w:rsidP="00C36535">
            <w:pPr>
              <w:ind w:left="360"/>
              <w:rPr>
                <w:rFonts w:asciiTheme="minorHAnsi" w:eastAsia="Calibri" w:hAnsiTheme="minorHAnsi"/>
                <w:iCs/>
                <w:sz w:val="18"/>
                <w:szCs w:val="18"/>
              </w:rPr>
            </w:pPr>
          </w:p>
          <w:p w:rsidR="00CC1EC5" w:rsidRPr="0081666C" w:rsidRDefault="00CC1EC5" w:rsidP="00C36535">
            <w:pPr>
              <w:pStyle w:val="a3"/>
              <w:rPr>
                <w:rFonts w:asciiTheme="minorHAnsi" w:hAnsiTheme="minorHAnsi" w:cs="Arial"/>
                <w:sz w:val="18"/>
                <w:szCs w:val="18"/>
                <w:lang w:val="en-GB"/>
              </w:rPr>
            </w:pPr>
          </w:p>
        </w:tc>
      </w:tr>
    </w:tbl>
    <w:p w:rsidR="00C36535" w:rsidRPr="0081666C"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rsidR="00CC1EC5" w:rsidRPr="0081666C"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81666C">
        <w:rPr>
          <w:rFonts w:asciiTheme="minorHAnsi" w:hAnsiTheme="minorHAnsi" w:cs="Arial"/>
          <w:b/>
          <w:sz w:val="18"/>
          <w:szCs w:val="18"/>
          <w:lang w:val="en-GB"/>
        </w:rPr>
        <w:br w:type="page"/>
      </w:r>
      <w:r w:rsidR="00CC1EC5" w:rsidRPr="0081666C">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1666C" w:rsidRPr="0081666C" w:rsidTr="00E30CBA">
        <w:tc>
          <w:tcPr>
            <w:tcW w:w="3306" w:type="dxa"/>
            <w:shd w:val="clear" w:color="auto" w:fill="D0CECE" w:themeFill="background2" w:themeFillShade="E6"/>
          </w:tcPr>
          <w:p w:rsidR="00F401A2" w:rsidRPr="0081666C" w:rsidRDefault="00F401A2" w:rsidP="00E30CBA">
            <w:pPr>
              <w:jc w:val="right"/>
              <w:rPr>
                <w:rFonts w:asciiTheme="minorHAnsi" w:hAnsiTheme="minorHAnsi" w:cs="Arial"/>
                <w:b/>
                <w:sz w:val="18"/>
                <w:szCs w:val="18"/>
                <w:lang w:val="en-GB"/>
              </w:rPr>
            </w:pPr>
            <w:r w:rsidRPr="0081666C">
              <w:rPr>
                <w:rFonts w:asciiTheme="minorHAnsi" w:hAnsiTheme="minorHAnsi" w:cs="Arial"/>
                <w:b/>
                <w:sz w:val="18"/>
                <w:szCs w:val="18"/>
                <w:lang w:val="en-GB"/>
              </w:rPr>
              <w:t>DELIVERY</w:t>
            </w:r>
            <w:r w:rsidRPr="0081666C">
              <w:rPr>
                <w:rFonts w:asciiTheme="minorHAnsi" w:hAnsiTheme="minorHAnsi" w:cs="Arial"/>
                <w:b/>
                <w:sz w:val="18"/>
                <w:szCs w:val="18"/>
                <w:lang w:val="en-GB"/>
              </w:rPr>
              <w:br/>
            </w:r>
            <w:r w:rsidRPr="0081666C">
              <w:rPr>
                <w:rFonts w:asciiTheme="minorHAnsi" w:hAnsiTheme="minorHAnsi" w:cs="Arial"/>
                <w:i/>
                <w:sz w:val="18"/>
                <w:szCs w:val="18"/>
                <w:lang w:val="en-GB"/>
              </w:rPr>
              <w:t>Face-to-face, Distance learning, etc.</w:t>
            </w:r>
          </w:p>
        </w:tc>
        <w:tc>
          <w:tcPr>
            <w:tcW w:w="5166" w:type="dxa"/>
          </w:tcPr>
          <w:p w:rsidR="00F401A2" w:rsidRPr="0081666C" w:rsidRDefault="00F401A2" w:rsidP="00D42ABE">
            <w:pPr>
              <w:spacing w:after="200" w:line="276" w:lineRule="auto"/>
              <w:rPr>
                <w:rFonts w:asciiTheme="minorHAnsi" w:eastAsia="Calibri" w:hAnsiTheme="minorHAnsi"/>
                <w:iCs/>
                <w:sz w:val="18"/>
                <w:szCs w:val="18"/>
                <w:lang w:val="en-GB"/>
              </w:rPr>
            </w:pPr>
            <w:r w:rsidRPr="0081666C">
              <w:rPr>
                <w:rFonts w:asciiTheme="minorHAnsi" w:hAnsiTheme="minorHAnsi" w:cs="Arial"/>
                <w:i/>
                <w:sz w:val="18"/>
                <w:szCs w:val="18"/>
                <w:lang w:val="en-GB"/>
              </w:rPr>
              <w:t>Face-to-face</w:t>
            </w:r>
          </w:p>
        </w:tc>
      </w:tr>
      <w:tr w:rsidR="0081666C" w:rsidRPr="0081666C" w:rsidTr="00E30CBA">
        <w:tc>
          <w:tcPr>
            <w:tcW w:w="3306" w:type="dxa"/>
            <w:shd w:val="clear" w:color="auto" w:fill="D0CECE" w:themeFill="background2" w:themeFillShade="E6"/>
          </w:tcPr>
          <w:p w:rsidR="00F401A2" w:rsidRPr="0081666C" w:rsidRDefault="00F401A2" w:rsidP="00E30CBA">
            <w:pPr>
              <w:jc w:val="right"/>
              <w:rPr>
                <w:rFonts w:asciiTheme="minorHAnsi" w:hAnsiTheme="minorHAnsi" w:cs="Arial"/>
                <w:i/>
                <w:sz w:val="18"/>
                <w:szCs w:val="18"/>
                <w:lang w:val="en-GB"/>
              </w:rPr>
            </w:pPr>
            <w:r w:rsidRPr="0081666C">
              <w:rPr>
                <w:rFonts w:asciiTheme="minorHAnsi" w:hAnsiTheme="minorHAnsi" w:cs="Arial"/>
                <w:b/>
                <w:sz w:val="18"/>
                <w:szCs w:val="18"/>
                <w:lang w:val="en-GB"/>
              </w:rPr>
              <w:t xml:space="preserve">USE OF INFORMATION AND COMMUNICATIONS TECHNOLOGY </w:t>
            </w:r>
            <w:r w:rsidRPr="0081666C">
              <w:rPr>
                <w:rFonts w:asciiTheme="minorHAnsi" w:hAnsiTheme="minorHAnsi" w:cs="Arial"/>
                <w:b/>
                <w:sz w:val="18"/>
                <w:szCs w:val="18"/>
                <w:lang w:val="en-GB"/>
              </w:rPr>
              <w:br/>
            </w:r>
            <w:r w:rsidRPr="0081666C">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F401A2" w:rsidRPr="0081666C" w:rsidRDefault="00F401A2" w:rsidP="00D42ABE">
            <w:pPr>
              <w:rPr>
                <w:rFonts w:asciiTheme="minorHAnsi" w:hAnsiTheme="minorHAnsi" w:cs="Arial"/>
                <w:b/>
                <w:sz w:val="18"/>
                <w:szCs w:val="18"/>
                <w:lang w:val="en-GB"/>
              </w:rPr>
            </w:pPr>
            <w:r w:rsidRPr="0081666C">
              <w:rPr>
                <w:rFonts w:asciiTheme="minorHAnsi" w:hAnsiTheme="minorHAnsi" w:cs="Arial"/>
                <w:b/>
                <w:sz w:val="18"/>
                <w:szCs w:val="18"/>
                <w:lang w:val="en-GB"/>
              </w:rPr>
              <w:t>Yes</w:t>
            </w:r>
          </w:p>
        </w:tc>
      </w:tr>
      <w:tr w:rsidR="0081666C" w:rsidRPr="0081666C" w:rsidTr="00E30CBA">
        <w:tc>
          <w:tcPr>
            <w:tcW w:w="3306" w:type="dxa"/>
            <w:shd w:val="clear" w:color="auto" w:fill="D0CECE" w:themeFill="background2" w:themeFillShade="E6"/>
          </w:tcPr>
          <w:p w:rsidR="00CC1EC5" w:rsidRPr="0081666C" w:rsidRDefault="00CC1EC5" w:rsidP="00E30CBA">
            <w:pPr>
              <w:jc w:val="right"/>
              <w:rPr>
                <w:rFonts w:asciiTheme="minorHAnsi" w:hAnsiTheme="minorHAnsi" w:cs="Arial"/>
                <w:b/>
                <w:sz w:val="18"/>
                <w:szCs w:val="18"/>
                <w:lang w:val="en-GB"/>
              </w:rPr>
            </w:pPr>
            <w:r w:rsidRPr="0081666C">
              <w:rPr>
                <w:rFonts w:asciiTheme="minorHAnsi" w:hAnsiTheme="minorHAnsi" w:cs="Arial"/>
                <w:b/>
                <w:sz w:val="18"/>
                <w:szCs w:val="18"/>
                <w:lang w:val="en-GB"/>
              </w:rPr>
              <w:t>TEACHING METHODS</w:t>
            </w:r>
          </w:p>
          <w:p w:rsidR="00CC1EC5" w:rsidRPr="0081666C" w:rsidRDefault="00CC1EC5" w:rsidP="00E30CBA">
            <w:pPr>
              <w:jc w:val="both"/>
              <w:rPr>
                <w:rFonts w:asciiTheme="minorHAnsi" w:hAnsiTheme="minorHAnsi" w:cs="Arial"/>
                <w:i/>
                <w:sz w:val="18"/>
                <w:szCs w:val="18"/>
                <w:lang w:val="en-GB"/>
              </w:rPr>
            </w:pPr>
            <w:r w:rsidRPr="0081666C">
              <w:rPr>
                <w:rFonts w:asciiTheme="minorHAnsi" w:hAnsiTheme="minorHAnsi" w:cs="Arial"/>
                <w:i/>
                <w:sz w:val="18"/>
                <w:szCs w:val="18"/>
                <w:lang w:val="en-GB"/>
              </w:rPr>
              <w:t>The manner and methods of teaching are described in detail.</w:t>
            </w:r>
          </w:p>
          <w:p w:rsidR="00CC1EC5" w:rsidRPr="0081666C" w:rsidRDefault="00CC1EC5" w:rsidP="00E30CBA">
            <w:pPr>
              <w:jc w:val="both"/>
              <w:rPr>
                <w:rFonts w:asciiTheme="minorHAnsi" w:hAnsiTheme="minorHAnsi" w:cs="Arial"/>
                <w:i/>
                <w:sz w:val="18"/>
                <w:szCs w:val="18"/>
                <w:lang w:val="en-GB"/>
              </w:rPr>
            </w:pPr>
            <w:r w:rsidRPr="0081666C">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81666C" w:rsidRDefault="00CC1EC5" w:rsidP="00E30CBA">
            <w:pPr>
              <w:jc w:val="both"/>
              <w:rPr>
                <w:rFonts w:asciiTheme="minorHAnsi" w:hAnsiTheme="minorHAnsi" w:cs="Arial"/>
                <w:i/>
                <w:sz w:val="18"/>
                <w:szCs w:val="18"/>
                <w:lang w:val="en-GB"/>
              </w:rPr>
            </w:pPr>
          </w:p>
          <w:p w:rsidR="00CC1EC5" w:rsidRPr="0081666C" w:rsidRDefault="00CC1EC5" w:rsidP="00E30CBA">
            <w:pPr>
              <w:jc w:val="both"/>
              <w:rPr>
                <w:rFonts w:asciiTheme="minorHAnsi" w:hAnsiTheme="minorHAnsi" w:cs="Arial"/>
                <w:i/>
                <w:sz w:val="18"/>
                <w:szCs w:val="18"/>
                <w:lang w:val="en-GB"/>
              </w:rPr>
            </w:pPr>
            <w:r w:rsidRPr="0081666C">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81666C" w:rsidRPr="0081666C" w:rsidTr="00E30CBA">
              <w:tc>
                <w:tcPr>
                  <w:tcW w:w="2467" w:type="dxa"/>
                  <w:shd w:val="clear" w:color="auto" w:fill="D0CECE" w:themeFill="background2" w:themeFillShade="E6"/>
                  <w:vAlign w:val="center"/>
                </w:tcPr>
                <w:p w:rsidR="00CC1EC5" w:rsidRPr="0081666C" w:rsidRDefault="00CC1EC5" w:rsidP="00E30CBA">
                  <w:pPr>
                    <w:jc w:val="center"/>
                    <w:rPr>
                      <w:rFonts w:asciiTheme="minorHAnsi" w:hAnsiTheme="minorHAnsi" w:cs="Arial"/>
                      <w:b/>
                      <w:i/>
                      <w:sz w:val="18"/>
                      <w:szCs w:val="18"/>
                      <w:lang w:val="en-GB"/>
                    </w:rPr>
                  </w:pPr>
                  <w:r w:rsidRPr="0081666C">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81666C" w:rsidRDefault="00CC1EC5" w:rsidP="00E30CBA">
                  <w:pPr>
                    <w:jc w:val="center"/>
                    <w:rPr>
                      <w:rFonts w:asciiTheme="minorHAnsi" w:hAnsiTheme="minorHAnsi" w:cs="Arial"/>
                      <w:b/>
                      <w:i/>
                      <w:sz w:val="18"/>
                      <w:szCs w:val="18"/>
                      <w:lang w:val="en-GB"/>
                    </w:rPr>
                  </w:pPr>
                  <w:r w:rsidRPr="0081666C">
                    <w:rPr>
                      <w:rFonts w:asciiTheme="minorHAnsi" w:hAnsiTheme="minorHAnsi" w:cs="Arial"/>
                      <w:b/>
                      <w:i/>
                      <w:sz w:val="18"/>
                      <w:szCs w:val="18"/>
                      <w:lang w:val="en-GB"/>
                    </w:rPr>
                    <w:t>Semester workload</w:t>
                  </w:r>
                </w:p>
              </w:tc>
            </w:tr>
            <w:tr w:rsidR="0081666C" w:rsidRPr="0081666C" w:rsidTr="00073BD5">
              <w:tc>
                <w:tcPr>
                  <w:tcW w:w="2467" w:type="dxa"/>
                  <w:vAlign w:val="center"/>
                </w:tcPr>
                <w:p w:rsidR="002D5FDC" w:rsidRPr="0081666C" w:rsidRDefault="002D5FDC" w:rsidP="00925DC7">
                  <w:pPr>
                    <w:rPr>
                      <w:rFonts w:asciiTheme="minorHAnsi" w:hAnsiTheme="minorHAnsi"/>
                      <w:sz w:val="18"/>
                      <w:szCs w:val="18"/>
                      <w:lang w:eastAsia="el-GR"/>
                    </w:rPr>
                  </w:pPr>
                  <w:r w:rsidRPr="0081666C">
                    <w:rPr>
                      <w:rFonts w:asciiTheme="minorHAnsi" w:hAnsiTheme="minorHAnsi"/>
                      <w:sz w:val="18"/>
                      <w:szCs w:val="18"/>
                      <w:lang w:eastAsia="el-GR"/>
                    </w:rPr>
                    <w:t>Lectures</w:t>
                  </w:r>
                </w:p>
              </w:tc>
              <w:tc>
                <w:tcPr>
                  <w:tcW w:w="2468" w:type="dxa"/>
                  <w:vAlign w:val="center"/>
                </w:tcPr>
                <w:p w:rsidR="002D5FDC" w:rsidRPr="0081666C" w:rsidRDefault="002D5FDC" w:rsidP="00925DC7">
                  <w:pPr>
                    <w:rPr>
                      <w:rFonts w:asciiTheme="minorHAnsi" w:hAnsiTheme="minorHAnsi"/>
                      <w:sz w:val="18"/>
                      <w:szCs w:val="18"/>
                      <w:lang w:eastAsia="el-GR"/>
                    </w:rPr>
                  </w:pPr>
                  <w:r w:rsidRPr="0081666C">
                    <w:rPr>
                      <w:rFonts w:asciiTheme="minorHAnsi" w:hAnsiTheme="minorHAnsi"/>
                      <w:sz w:val="18"/>
                      <w:szCs w:val="18"/>
                      <w:lang w:eastAsia="el-GR"/>
                    </w:rPr>
                    <w:t>39 hours (1.56 ECTS)</w:t>
                  </w:r>
                </w:p>
              </w:tc>
            </w:tr>
            <w:tr w:rsidR="0081666C" w:rsidRPr="0081666C" w:rsidTr="00073BD5">
              <w:tc>
                <w:tcPr>
                  <w:tcW w:w="2467" w:type="dxa"/>
                  <w:shd w:val="clear" w:color="auto" w:fill="auto"/>
                  <w:vAlign w:val="center"/>
                </w:tcPr>
                <w:p w:rsidR="002D5FDC" w:rsidRPr="0081666C" w:rsidRDefault="002D5FDC" w:rsidP="00925DC7">
                  <w:pPr>
                    <w:rPr>
                      <w:rFonts w:asciiTheme="minorHAnsi" w:hAnsiTheme="minorHAnsi"/>
                      <w:sz w:val="18"/>
                      <w:szCs w:val="18"/>
                      <w:lang w:eastAsia="el-GR"/>
                    </w:rPr>
                  </w:pPr>
                  <w:r w:rsidRPr="0081666C">
                    <w:rPr>
                      <w:rFonts w:asciiTheme="minorHAnsi" w:hAnsiTheme="minorHAnsi"/>
                      <w:sz w:val="18"/>
                      <w:szCs w:val="18"/>
                      <w:lang w:eastAsia="el-GR"/>
                    </w:rPr>
                    <w:t>Personal study</w:t>
                  </w:r>
                </w:p>
              </w:tc>
              <w:tc>
                <w:tcPr>
                  <w:tcW w:w="2468" w:type="dxa"/>
                  <w:vAlign w:val="center"/>
                </w:tcPr>
                <w:p w:rsidR="002D5FDC" w:rsidRPr="0081666C" w:rsidRDefault="002D5FDC" w:rsidP="00925DC7">
                  <w:pPr>
                    <w:rPr>
                      <w:rFonts w:asciiTheme="minorHAnsi" w:hAnsiTheme="minorHAnsi"/>
                      <w:sz w:val="18"/>
                      <w:szCs w:val="18"/>
                      <w:lang w:eastAsia="el-GR"/>
                    </w:rPr>
                  </w:pPr>
                  <w:r w:rsidRPr="0081666C">
                    <w:rPr>
                      <w:rFonts w:asciiTheme="minorHAnsi" w:hAnsiTheme="minorHAnsi"/>
                      <w:sz w:val="18"/>
                      <w:szCs w:val="18"/>
                      <w:lang w:eastAsia="el-GR"/>
                    </w:rPr>
                    <w:t>83 hours (3.32 ECTS)</w:t>
                  </w:r>
                </w:p>
              </w:tc>
            </w:tr>
            <w:tr w:rsidR="0081666C" w:rsidRPr="0081666C" w:rsidTr="00073BD5">
              <w:tc>
                <w:tcPr>
                  <w:tcW w:w="2467" w:type="dxa"/>
                  <w:shd w:val="clear" w:color="auto" w:fill="auto"/>
                  <w:vAlign w:val="center"/>
                </w:tcPr>
                <w:p w:rsidR="002D5FDC" w:rsidRPr="0081666C" w:rsidRDefault="002D5FDC" w:rsidP="00925DC7">
                  <w:pPr>
                    <w:rPr>
                      <w:rFonts w:asciiTheme="minorHAnsi" w:hAnsiTheme="minorHAnsi"/>
                      <w:sz w:val="18"/>
                      <w:szCs w:val="18"/>
                      <w:lang w:eastAsia="el-GR"/>
                    </w:rPr>
                  </w:pPr>
                  <w:r w:rsidRPr="0081666C">
                    <w:rPr>
                      <w:rFonts w:asciiTheme="minorHAnsi" w:hAnsiTheme="minorHAnsi"/>
                      <w:sz w:val="18"/>
                      <w:szCs w:val="18"/>
                      <w:lang w:eastAsia="el-GR"/>
                    </w:rPr>
                    <w:t>End of semester exam</w:t>
                  </w:r>
                </w:p>
              </w:tc>
              <w:tc>
                <w:tcPr>
                  <w:tcW w:w="2468" w:type="dxa"/>
                  <w:vAlign w:val="center"/>
                </w:tcPr>
                <w:p w:rsidR="002D5FDC" w:rsidRPr="0081666C" w:rsidRDefault="002D5FDC" w:rsidP="00925DC7">
                  <w:pPr>
                    <w:rPr>
                      <w:rFonts w:asciiTheme="minorHAnsi" w:hAnsiTheme="minorHAnsi"/>
                      <w:sz w:val="18"/>
                      <w:szCs w:val="18"/>
                      <w:lang w:eastAsia="el-GR"/>
                    </w:rPr>
                  </w:pPr>
                  <w:r w:rsidRPr="0081666C">
                    <w:rPr>
                      <w:rFonts w:asciiTheme="minorHAnsi" w:hAnsiTheme="minorHAnsi"/>
                      <w:sz w:val="18"/>
                      <w:szCs w:val="18"/>
                      <w:lang w:eastAsia="el-GR"/>
                    </w:rPr>
                    <w:t>3 hours (0.12 ECTS)</w:t>
                  </w:r>
                </w:p>
              </w:tc>
            </w:tr>
            <w:tr w:rsidR="0081666C" w:rsidRPr="0081666C" w:rsidTr="00E42606">
              <w:tc>
                <w:tcPr>
                  <w:tcW w:w="2467" w:type="dxa"/>
                  <w:shd w:val="clear" w:color="auto" w:fill="auto"/>
                </w:tcPr>
                <w:p w:rsidR="002D5FDC" w:rsidRPr="0081666C" w:rsidRDefault="002D5FDC" w:rsidP="00E30CBA">
                  <w:pPr>
                    <w:rPr>
                      <w:rFonts w:asciiTheme="minorHAnsi" w:hAnsiTheme="minorHAnsi"/>
                      <w:iCs/>
                      <w:sz w:val="18"/>
                      <w:szCs w:val="18"/>
                      <w:lang w:val="en-GB"/>
                    </w:rPr>
                  </w:pPr>
                </w:p>
              </w:tc>
              <w:tc>
                <w:tcPr>
                  <w:tcW w:w="2468" w:type="dxa"/>
                  <w:vAlign w:val="center"/>
                </w:tcPr>
                <w:p w:rsidR="002D5FDC" w:rsidRPr="0081666C" w:rsidRDefault="002D5FDC" w:rsidP="00925DC7">
                  <w:pPr>
                    <w:rPr>
                      <w:rFonts w:asciiTheme="minorHAnsi" w:hAnsiTheme="minorHAnsi"/>
                      <w:sz w:val="18"/>
                      <w:szCs w:val="18"/>
                      <w:lang w:eastAsia="el-GR"/>
                    </w:rPr>
                  </w:pPr>
                </w:p>
              </w:tc>
            </w:tr>
            <w:tr w:rsidR="0081666C" w:rsidRPr="0081666C" w:rsidTr="00E42606">
              <w:tc>
                <w:tcPr>
                  <w:tcW w:w="2467" w:type="dxa"/>
                  <w:shd w:val="clear" w:color="auto" w:fill="auto"/>
                </w:tcPr>
                <w:p w:rsidR="002D5FDC" w:rsidRPr="0081666C" w:rsidRDefault="002D5FDC" w:rsidP="00E30CBA">
                  <w:pPr>
                    <w:rPr>
                      <w:rFonts w:asciiTheme="minorHAnsi" w:hAnsiTheme="minorHAnsi"/>
                      <w:iCs/>
                      <w:sz w:val="18"/>
                      <w:szCs w:val="18"/>
                      <w:lang w:val="en-GB"/>
                    </w:rPr>
                  </w:pPr>
                </w:p>
              </w:tc>
              <w:tc>
                <w:tcPr>
                  <w:tcW w:w="2468" w:type="dxa"/>
                  <w:vAlign w:val="center"/>
                </w:tcPr>
                <w:p w:rsidR="002D5FDC" w:rsidRPr="0081666C" w:rsidRDefault="002D5FDC" w:rsidP="00925DC7">
                  <w:pPr>
                    <w:rPr>
                      <w:rFonts w:asciiTheme="minorHAnsi" w:hAnsiTheme="minorHAnsi"/>
                      <w:sz w:val="18"/>
                      <w:szCs w:val="18"/>
                      <w:lang w:eastAsia="el-GR"/>
                    </w:rPr>
                  </w:pPr>
                </w:p>
              </w:tc>
            </w:tr>
            <w:tr w:rsidR="0081666C" w:rsidRPr="0081666C" w:rsidTr="00E30CBA">
              <w:tc>
                <w:tcPr>
                  <w:tcW w:w="2467" w:type="dxa"/>
                  <w:shd w:val="clear" w:color="auto" w:fill="auto"/>
                </w:tcPr>
                <w:p w:rsidR="00CC1EC5" w:rsidRPr="0081666C" w:rsidRDefault="00CC1EC5" w:rsidP="00E30CBA">
                  <w:pPr>
                    <w:rPr>
                      <w:rFonts w:asciiTheme="minorHAnsi" w:hAnsiTheme="minorHAnsi"/>
                      <w:iCs/>
                      <w:sz w:val="18"/>
                      <w:szCs w:val="18"/>
                      <w:lang w:val="en-GB"/>
                    </w:rPr>
                  </w:pPr>
                </w:p>
              </w:tc>
              <w:tc>
                <w:tcPr>
                  <w:tcW w:w="2468" w:type="dxa"/>
                </w:tcPr>
                <w:p w:rsidR="00CC1EC5" w:rsidRPr="0081666C" w:rsidRDefault="00CC1EC5" w:rsidP="00E30CBA">
                  <w:pPr>
                    <w:rPr>
                      <w:rFonts w:asciiTheme="minorHAnsi" w:hAnsiTheme="minorHAnsi" w:cs="Arial"/>
                      <w:i/>
                      <w:sz w:val="18"/>
                      <w:szCs w:val="18"/>
                      <w:lang w:val="en-GB"/>
                    </w:rPr>
                  </w:pPr>
                </w:p>
              </w:tc>
            </w:tr>
            <w:tr w:rsidR="0081666C" w:rsidRPr="0081666C" w:rsidTr="00E30CBA">
              <w:tc>
                <w:tcPr>
                  <w:tcW w:w="2467" w:type="dxa"/>
                  <w:shd w:val="clear" w:color="auto" w:fill="auto"/>
                </w:tcPr>
                <w:p w:rsidR="00CC1EC5" w:rsidRPr="0081666C" w:rsidRDefault="00CC1EC5" w:rsidP="00E30CBA">
                  <w:pPr>
                    <w:rPr>
                      <w:rFonts w:asciiTheme="minorHAnsi" w:hAnsiTheme="minorHAnsi"/>
                      <w:iCs/>
                      <w:sz w:val="18"/>
                      <w:szCs w:val="18"/>
                      <w:lang w:val="en-GB"/>
                    </w:rPr>
                  </w:pPr>
                </w:p>
              </w:tc>
              <w:tc>
                <w:tcPr>
                  <w:tcW w:w="2468" w:type="dxa"/>
                </w:tcPr>
                <w:p w:rsidR="00CC1EC5" w:rsidRPr="0081666C" w:rsidRDefault="00CC1EC5" w:rsidP="00E30CBA">
                  <w:pPr>
                    <w:rPr>
                      <w:rFonts w:asciiTheme="minorHAnsi" w:hAnsiTheme="minorHAnsi" w:cs="Arial"/>
                      <w:i/>
                      <w:sz w:val="18"/>
                      <w:szCs w:val="18"/>
                      <w:lang w:val="en-GB"/>
                    </w:rPr>
                  </w:pPr>
                </w:p>
              </w:tc>
            </w:tr>
            <w:tr w:rsidR="0081666C" w:rsidRPr="0081666C" w:rsidTr="00E30CBA">
              <w:tc>
                <w:tcPr>
                  <w:tcW w:w="2467" w:type="dxa"/>
                  <w:shd w:val="clear" w:color="auto" w:fill="auto"/>
                </w:tcPr>
                <w:p w:rsidR="00CC1EC5" w:rsidRPr="0081666C" w:rsidRDefault="00CC1EC5" w:rsidP="00E30CBA">
                  <w:pPr>
                    <w:rPr>
                      <w:rFonts w:asciiTheme="minorHAnsi" w:hAnsiTheme="minorHAnsi"/>
                      <w:iCs/>
                      <w:sz w:val="18"/>
                      <w:szCs w:val="18"/>
                      <w:lang w:val="en-GB"/>
                    </w:rPr>
                  </w:pPr>
                </w:p>
              </w:tc>
              <w:tc>
                <w:tcPr>
                  <w:tcW w:w="2468" w:type="dxa"/>
                </w:tcPr>
                <w:p w:rsidR="00CC1EC5" w:rsidRPr="0081666C" w:rsidRDefault="00CC1EC5" w:rsidP="00E30CBA">
                  <w:pPr>
                    <w:rPr>
                      <w:rFonts w:asciiTheme="minorHAnsi" w:hAnsiTheme="minorHAnsi" w:cs="Arial"/>
                      <w:i/>
                      <w:sz w:val="18"/>
                      <w:szCs w:val="18"/>
                      <w:lang w:val="en-GB"/>
                    </w:rPr>
                  </w:pPr>
                </w:p>
              </w:tc>
            </w:tr>
            <w:tr w:rsidR="0081666C" w:rsidRPr="0081666C" w:rsidTr="00E30CBA">
              <w:tc>
                <w:tcPr>
                  <w:tcW w:w="2467" w:type="dxa"/>
                  <w:shd w:val="clear" w:color="auto" w:fill="auto"/>
                </w:tcPr>
                <w:p w:rsidR="00CC1EC5" w:rsidRPr="0081666C" w:rsidRDefault="00CC1EC5" w:rsidP="00E30CBA">
                  <w:pPr>
                    <w:rPr>
                      <w:rFonts w:asciiTheme="minorHAnsi" w:hAnsiTheme="minorHAnsi"/>
                      <w:iCs/>
                      <w:sz w:val="18"/>
                      <w:szCs w:val="18"/>
                      <w:lang w:val="en-GB"/>
                    </w:rPr>
                  </w:pPr>
                </w:p>
              </w:tc>
              <w:tc>
                <w:tcPr>
                  <w:tcW w:w="2468" w:type="dxa"/>
                </w:tcPr>
                <w:p w:rsidR="00CC1EC5" w:rsidRPr="0081666C" w:rsidRDefault="00CC1EC5" w:rsidP="00E30CBA">
                  <w:pPr>
                    <w:jc w:val="center"/>
                    <w:rPr>
                      <w:rFonts w:asciiTheme="minorHAnsi" w:hAnsiTheme="minorHAnsi" w:cs="Arial"/>
                      <w:sz w:val="18"/>
                      <w:szCs w:val="18"/>
                      <w:lang w:val="en-GB"/>
                    </w:rPr>
                  </w:pPr>
                </w:p>
              </w:tc>
            </w:tr>
            <w:tr w:rsidR="0081666C" w:rsidRPr="0081666C" w:rsidTr="00E30CBA">
              <w:tc>
                <w:tcPr>
                  <w:tcW w:w="2467" w:type="dxa"/>
                </w:tcPr>
                <w:p w:rsidR="00CC1EC5" w:rsidRPr="0081666C" w:rsidRDefault="00CC1EC5" w:rsidP="00E30CBA">
                  <w:pPr>
                    <w:rPr>
                      <w:rFonts w:asciiTheme="minorHAnsi" w:hAnsiTheme="minorHAnsi"/>
                      <w:iCs/>
                      <w:sz w:val="18"/>
                      <w:szCs w:val="18"/>
                      <w:lang w:val="en-GB"/>
                    </w:rPr>
                  </w:pPr>
                  <w:r w:rsidRPr="0081666C">
                    <w:rPr>
                      <w:rFonts w:asciiTheme="minorHAnsi" w:hAnsiTheme="minorHAnsi"/>
                      <w:iCs/>
                      <w:sz w:val="18"/>
                      <w:szCs w:val="18"/>
                      <w:lang w:val="en-GB"/>
                    </w:rPr>
                    <w:t xml:space="preserve">Course total </w:t>
                  </w:r>
                </w:p>
              </w:tc>
              <w:tc>
                <w:tcPr>
                  <w:tcW w:w="2468" w:type="dxa"/>
                  <w:vAlign w:val="center"/>
                </w:tcPr>
                <w:p w:rsidR="00CC1EC5" w:rsidRPr="0081666C" w:rsidRDefault="002D5FDC" w:rsidP="00E30CBA">
                  <w:pPr>
                    <w:jc w:val="center"/>
                    <w:rPr>
                      <w:rFonts w:asciiTheme="minorHAnsi" w:hAnsiTheme="minorHAnsi" w:cs="Arial"/>
                      <w:b/>
                      <w:i/>
                      <w:sz w:val="18"/>
                      <w:szCs w:val="18"/>
                      <w:lang w:val="en-GB"/>
                    </w:rPr>
                  </w:pPr>
                  <w:r w:rsidRPr="0081666C">
                    <w:rPr>
                      <w:rFonts w:asciiTheme="minorHAnsi" w:hAnsiTheme="minorHAnsi"/>
                      <w:b/>
                      <w:bCs/>
                      <w:i/>
                      <w:iCs/>
                      <w:sz w:val="18"/>
                      <w:szCs w:val="18"/>
                      <w:lang w:eastAsia="el-GR"/>
                    </w:rPr>
                    <w:t>125 hours (5 ECTS</w:t>
                  </w:r>
                </w:p>
              </w:tc>
            </w:tr>
          </w:tbl>
          <w:p w:rsidR="00CC1EC5" w:rsidRPr="0081666C" w:rsidRDefault="00CC1EC5" w:rsidP="00E30CBA">
            <w:pPr>
              <w:rPr>
                <w:rFonts w:asciiTheme="minorHAnsi" w:hAnsiTheme="minorHAnsi" w:cs="Tahoma"/>
                <w:sz w:val="18"/>
                <w:szCs w:val="18"/>
                <w:lang w:val="en-GB"/>
              </w:rPr>
            </w:pPr>
          </w:p>
        </w:tc>
      </w:tr>
      <w:tr w:rsidR="0081666C" w:rsidRPr="0081666C" w:rsidTr="00E30CBA">
        <w:tc>
          <w:tcPr>
            <w:tcW w:w="3306" w:type="dxa"/>
          </w:tcPr>
          <w:p w:rsidR="00CC1EC5" w:rsidRPr="0081666C" w:rsidRDefault="00CC1EC5" w:rsidP="00E30CBA">
            <w:pPr>
              <w:jc w:val="right"/>
              <w:rPr>
                <w:rFonts w:asciiTheme="minorHAnsi" w:hAnsiTheme="minorHAnsi" w:cs="Arial"/>
                <w:b/>
                <w:sz w:val="18"/>
                <w:szCs w:val="18"/>
                <w:lang w:val="en-GB"/>
              </w:rPr>
            </w:pPr>
            <w:r w:rsidRPr="0081666C">
              <w:rPr>
                <w:rFonts w:asciiTheme="minorHAnsi" w:hAnsiTheme="minorHAnsi" w:cs="Arial"/>
                <w:b/>
                <w:sz w:val="18"/>
                <w:szCs w:val="18"/>
                <w:lang w:val="en-GB"/>
              </w:rPr>
              <w:t>STUDENT PERFORMANCE EVALUATION</w:t>
            </w:r>
          </w:p>
          <w:p w:rsidR="00CC1EC5" w:rsidRPr="0081666C" w:rsidRDefault="00CC1EC5" w:rsidP="00E30CBA">
            <w:pPr>
              <w:jc w:val="both"/>
              <w:rPr>
                <w:rFonts w:asciiTheme="minorHAnsi" w:hAnsiTheme="minorHAnsi" w:cs="Arial"/>
                <w:i/>
                <w:sz w:val="18"/>
                <w:szCs w:val="18"/>
                <w:lang w:val="en-GB"/>
              </w:rPr>
            </w:pPr>
            <w:r w:rsidRPr="0081666C">
              <w:rPr>
                <w:rFonts w:asciiTheme="minorHAnsi" w:hAnsiTheme="minorHAnsi" w:cs="Arial"/>
                <w:i/>
                <w:sz w:val="18"/>
                <w:szCs w:val="18"/>
                <w:lang w:val="en-GB"/>
              </w:rPr>
              <w:t>Description of the evaluation procedure</w:t>
            </w:r>
          </w:p>
          <w:p w:rsidR="00CC1EC5" w:rsidRPr="0081666C" w:rsidRDefault="00CC1EC5" w:rsidP="00E30CBA">
            <w:pPr>
              <w:jc w:val="both"/>
              <w:rPr>
                <w:rFonts w:asciiTheme="minorHAnsi" w:hAnsiTheme="minorHAnsi" w:cs="Arial"/>
                <w:i/>
                <w:sz w:val="18"/>
                <w:szCs w:val="18"/>
                <w:lang w:val="en-GB"/>
              </w:rPr>
            </w:pPr>
          </w:p>
          <w:p w:rsidR="00CC1EC5" w:rsidRPr="0081666C" w:rsidRDefault="00CC1EC5" w:rsidP="00E30CBA">
            <w:pPr>
              <w:jc w:val="both"/>
              <w:rPr>
                <w:rFonts w:asciiTheme="minorHAnsi" w:hAnsiTheme="minorHAnsi" w:cs="Arial"/>
                <w:i/>
                <w:sz w:val="18"/>
                <w:szCs w:val="18"/>
                <w:lang w:val="en-GB"/>
              </w:rPr>
            </w:pPr>
            <w:r w:rsidRPr="0081666C">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81666C" w:rsidRDefault="00CC1EC5" w:rsidP="00E30CBA">
            <w:pPr>
              <w:jc w:val="both"/>
              <w:rPr>
                <w:rFonts w:asciiTheme="minorHAnsi" w:hAnsiTheme="minorHAnsi" w:cs="Arial"/>
                <w:i/>
                <w:sz w:val="18"/>
                <w:szCs w:val="18"/>
                <w:lang w:val="en-GB"/>
              </w:rPr>
            </w:pPr>
          </w:p>
          <w:p w:rsidR="00CC1EC5" w:rsidRPr="0081666C" w:rsidRDefault="00CC1EC5" w:rsidP="00E30CBA">
            <w:pPr>
              <w:jc w:val="both"/>
              <w:rPr>
                <w:rFonts w:asciiTheme="minorHAnsi" w:hAnsiTheme="minorHAnsi" w:cs="Arial"/>
                <w:i/>
                <w:sz w:val="18"/>
                <w:szCs w:val="18"/>
                <w:lang w:val="en-GB"/>
              </w:rPr>
            </w:pPr>
            <w:r w:rsidRPr="0081666C">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81666C" w:rsidRDefault="00CC1EC5" w:rsidP="00E30CBA">
            <w:pPr>
              <w:rPr>
                <w:rFonts w:asciiTheme="minorHAnsi" w:hAnsiTheme="minorHAnsi" w:cs="Arial"/>
                <w:sz w:val="18"/>
                <w:szCs w:val="18"/>
                <w:lang w:val="en-GB"/>
              </w:rPr>
            </w:pPr>
          </w:p>
          <w:p w:rsidR="00CC1EC5" w:rsidRPr="0081666C" w:rsidRDefault="00CC1EC5" w:rsidP="00E30CBA">
            <w:pPr>
              <w:rPr>
                <w:rFonts w:asciiTheme="minorHAnsi" w:hAnsiTheme="minorHAnsi" w:cs="Arial"/>
                <w:sz w:val="18"/>
                <w:szCs w:val="18"/>
                <w:lang w:val="en-GB"/>
              </w:rPr>
            </w:pPr>
          </w:p>
          <w:p w:rsidR="00F401A2" w:rsidRPr="0081666C" w:rsidRDefault="00F401A2" w:rsidP="00F401A2">
            <w:pPr>
              <w:rPr>
                <w:rFonts w:asciiTheme="minorHAnsi" w:hAnsiTheme="minorHAnsi" w:cs="Arial"/>
                <w:i/>
                <w:sz w:val="18"/>
                <w:szCs w:val="18"/>
                <w:lang w:val="en-GB"/>
              </w:rPr>
            </w:pPr>
            <w:r w:rsidRPr="0081666C">
              <w:rPr>
                <w:rFonts w:asciiTheme="minorHAnsi" w:hAnsiTheme="minorHAnsi" w:cs="Arial"/>
                <w:i/>
                <w:sz w:val="18"/>
                <w:szCs w:val="18"/>
                <w:lang w:val="en-GB"/>
              </w:rPr>
              <w:t>Language of evaluation: Greek</w:t>
            </w:r>
          </w:p>
          <w:p w:rsidR="00F401A2" w:rsidRPr="0081666C" w:rsidRDefault="00F401A2" w:rsidP="00F401A2">
            <w:pPr>
              <w:rPr>
                <w:rFonts w:asciiTheme="minorHAnsi" w:hAnsiTheme="minorHAnsi" w:cs="Arial"/>
                <w:i/>
                <w:sz w:val="18"/>
                <w:szCs w:val="18"/>
                <w:lang w:val="en-GB"/>
              </w:rPr>
            </w:pPr>
          </w:p>
          <w:p w:rsidR="00F401A2" w:rsidRPr="0081666C" w:rsidRDefault="00F401A2" w:rsidP="00F401A2">
            <w:pPr>
              <w:rPr>
                <w:rFonts w:asciiTheme="minorHAnsi" w:hAnsiTheme="minorHAnsi" w:cs="Arial"/>
                <w:sz w:val="18"/>
                <w:szCs w:val="18"/>
                <w:lang w:val="en-GB"/>
              </w:rPr>
            </w:pPr>
            <w:r w:rsidRPr="0081666C">
              <w:rPr>
                <w:rFonts w:asciiTheme="minorHAnsi" w:hAnsiTheme="minorHAnsi" w:cs="Arial"/>
                <w:i/>
                <w:sz w:val="18"/>
                <w:szCs w:val="18"/>
                <w:lang w:val="en-GB"/>
              </w:rPr>
              <w:t>methods of evaluation: short-answer questions, open-ended questions</w:t>
            </w:r>
          </w:p>
          <w:p w:rsidR="00CC1EC5" w:rsidRPr="0081666C" w:rsidRDefault="00CC1EC5" w:rsidP="00E30CBA">
            <w:pPr>
              <w:rPr>
                <w:rFonts w:asciiTheme="minorHAnsi" w:hAnsiTheme="minorHAnsi" w:cs="Arial"/>
                <w:sz w:val="18"/>
                <w:szCs w:val="18"/>
                <w:lang w:val="en-GB"/>
              </w:rPr>
            </w:pPr>
          </w:p>
          <w:p w:rsidR="00CC1EC5" w:rsidRPr="0081666C" w:rsidRDefault="00CC1EC5" w:rsidP="00E30CBA">
            <w:pPr>
              <w:rPr>
                <w:rFonts w:asciiTheme="minorHAnsi" w:hAnsiTheme="minorHAnsi" w:cs="Arial"/>
                <w:sz w:val="18"/>
                <w:szCs w:val="18"/>
                <w:lang w:val="en-GB"/>
              </w:rPr>
            </w:pPr>
          </w:p>
          <w:p w:rsidR="00CC1EC5" w:rsidRPr="0081666C" w:rsidRDefault="00CC1EC5" w:rsidP="00E30CBA">
            <w:pPr>
              <w:rPr>
                <w:rFonts w:asciiTheme="minorHAnsi" w:hAnsiTheme="minorHAnsi" w:cs="Arial"/>
                <w:sz w:val="18"/>
                <w:szCs w:val="18"/>
                <w:lang w:val="en-GB"/>
              </w:rPr>
            </w:pPr>
          </w:p>
          <w:p w:rsidR="00CC1EC5" w:rsidRPr="0081666C" w:rsidRDefault="00CC1EC5" w:rsidP="00E30CBA">
            <w:pPr>
              <w:rPr>
                <w:rFonts w:asciiTheme="minorHAnsi" w:hAnsiTheme="minorHAnsi" w:cs="Arial"/>
                <w:sz w:val="18"/>
                <w:szCs w:val="18"/>
                <w:lang w:val="en-GB"/>
              </w:rPr>
            </w:pPr>
          </w:p>
          <w:p w:rsidR="00CC1EC5" w:rsidRPr="0081666C" w:rsidRDefault="00CC1EC5" w:rsidP="00E30CBA">
            <w:pPr>
              <w:rPr>
                <w:rFonts w:asciiTheme="minorHAnsi" w:hAnsiTheme="minorHAnsi" w:cs="Arial"/>
                <w:sz w:val="18"/>
                <w:szCs w:val="18"/>
                <w:lang w:val="en-GB"/>
              </w:rPr>
            </w:pPr>
          </w:p>
          <w:p w:rsidR="00CC1EC5" w:rsidRPr="0081666C" w:rsidRDefault="00CC1EC5" w:rsidP="00E30CBA">
            <w:pPr>
              <w:rPr>
                <w:rFonts w:asciiTheme="minorHAnsi" w:hAnsiTheme="minorHAnsi" w:cs="Arial"/>
                <w:sz w:val="18"/>
                <w:szCs w:val="18"/>
                <w:lang w:val="en-GB"/>
              </w:rPr>
            </w:pPr>
          </w:p>
          <w:p w:rsidR="00CC1EC5" w:rsidRPr="0081666C" w:rsidRDefault="00CC1EC5" w:rsidP="00E30CBA">
            <w:pPr>
              <w:rPr>
                <w:rFonts w:asciiTheme="minorHAnsi" w:hAnsiTheme="minorHAnsi" w:cs="Arial"/>
                <w:sz w:val="18"/>
                <w:szCs w:val="18"/>
                <w:lang w:val="en-GB"/>
              </w:rPr>
            </w:pPr>
          </w:p>
          <w:p w:rsidR="00CC1EC5" w:rsidRPr="0081666C" w:rsidRDefault="00CC1EC5" w:rsidP="00E30CBA">
            <w:pPr>
              <w:rPr>
                <w:rFonts w:asciiTheme="minorHAnsi" w:hAnsiTheme="minorHAnsi" w:cs="Arial"/>
                <w:sz w:val="18"/>
                <w:szCs w:val="18"/>
                <w:lang w:val="en-GB"/>
              </w:rPr>
            </w:pPr>
          </w:p>
          <w:p w:rsidR="00CC1EC5" w:rsidRPr="0081666C" w:rsidRDefault="00CC1EC5" w:rsidP="00E30CBA">
            <w:pPr>
              <w:rPr>
                <w:rFonts w:asciiTheme="minorHAnsi" w:hAnsiTheme="minorHAnsi" w:cs="Arial"/>
                <w:sz w:val="18"/>
                <w:szCs w:val="18"/>
                <w:lang w:val="en-GB"/>
              </w:rPr>
            </w:pPr>
          </w:p>
          <w:p w:rsidR="00CC1EC5" w:rsidRPr="0081666C" w:rsidRDefault="00CC1EC5" w:rsidP="00E30CBA">
            <w:pPr>
              <w:rPr>
                <w:rFonts w:asciiTheme="minorHAnsi" w:hAnsiTheme="minorHAnsi" w:cs="Arial"/>
                <w:sz w:val="18"/>
                <w:szCs w:val="18"/>
                <w:lang w:val="en-GB"/>
              </w:rPr>
            </w:pPr>
          </w:p>
          <w:p w:rsidR="00CC1EC5" w:rsidRPr="0081666C" w:rsidRDefault="00CC1EC5" w:rsidP="00E30CBA">
            <w:pPr>
              <w:rPr>
                <w:rFonts w:asciiTheme="minorHAnsi" w:hAnsiTheme="minorHAnsi" w:cs="Arial"/>
                <w:sz w:val="18"/>
                <w:szCs w:val="18"/>
                <w:lang w:val="en-GB"/>
              </w:rPr>
            </w:pPr>
          </w:p>
          <w:p w:rsidR="00CC1EC5" w:rsidRPr="0081666C" w:rsidRDefault="00CC1EC5" w:rsidP="00E30CBA">
            <w:pPr>
              <w:rPr>
                <w:rFonts w:asciiTheme="minorHAnsi" w:hAnsiTheme="minorHAnsi" w:cs="Arial"/>
                <w:sz w:val="18"/>
                <w:szCs w:val="18"/>
                <w:lang w:val="en-GB"/>
              </w:rPr>
            </w:pPr>
          </w:p>
        </w:tc>
      </w:tr>
    </w:tbl>
    <w:p w:rsidR="00CC1EC5" w:rsidRPr="0081666C"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81666C">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81666C" w:rsidTr="00E30CBA">
        <w:tc>
          <w:tcPr>
            <w:tcW w:w="8472" w:type="dxa"/>
          </w:tcPr>
          <w:p w:rsidR="00CC1EC5" w:rsidRPr="0081666C" w:rsidRDefault="00CC1EC5" w:rsidP="00E30CBA">
            <w:pPr>
              <w:jc w:val="both"/>
              <w:rPr>
                <w:rFonts w:asciiTheme="minorHAnsi" w:hAnsiTheme="minorHAnsi" w:cs="Arial"/>
                <w:i/>
                <w:sz w:val="18"/>
                <w:szCs w:val="18"/>
                <w:lang w:val="en-GB"/>
              </w:rPr>
            </w:pPr>
            <w:r w:rsidRPr="0081666C">
              <w:rPr>
                <w:rFonts w:asciiTheme="minorHAnsi" w:hAnsiTheme="minorHAnsi" w:cs="Arial"/>
                <w:i/>
                <w:sz w:val="18"/>
                <w:szCs w:val="18"/>
                <w:lang w:val="en-GB"/>
              </w:rPr>
              <w:t>- Suggested bibliography:</w:t>
            </w:r>
          </w:p>
          <w:p w:rsidR="002864E0" w:rsidRPr="0081666C" w:rsidRDefault="002864E0" w:rsidP="00E30CBA">
            <w:pPr>
              <w:jc w:val="both"/>
              <w:rPr>
                <w:rFonts w:asciiTheme="minorHAnsi" w:hAnsiTheme="minorHAnsi" w:cs="Arial"/>
                <w:i/>
                <w:sz w:val="18"/>
                <w:szCs w:val="18"/>
                <w:lang w:val="en-GB"/>
              </w:rPr>
            </w:pPr>
          </w:p>
          <w:p w:rsidR="00F401A2" w:rsidRPr="0081666C" w:rsidRDefault="00F401A2" w:rsidP="002864E0">
            <w:pPr>
              <w:widowControl w:val="0"/>
              <w:ind w:left="567" w:hanging="567"/>
              <w:jc w:val="both"/>
              <w:rPr>
                <w:rFonts w:asciiTheme="minorHAnsi" w:hAnsiTheme="minorHAnsi"/>
                <w:sz w:val="18"/>
                <w:szCs w:val="18"/>
                <w:lang w:val="el-GR"/>
              </w:rPr>
            </w:pPr>
            <w:r w:rsidRPr="0081666C">
              <w:rPr>
                <w:rFonts w:asciiTheme="minorHAnsi" w:hAnsiTheme="minorHAnsi"/>
                <w:sz w:val="18"/>
                <w:szCs w:val="18"/>
                <w:lang w:val="el-GR"/>
              </w:rPr>
              <w:t>Μαζαράκης-</w:t>
            </w:r>
            <w:proofErr w:type="spellStart"/>
            <w:r w:rsidRPr="0081666C">
              <w:rPr>
                <w:rFonts w:asciiTheme="minorHAnsi" w:hAnsiTheme="minorHAnsi"/>
                <w:sz w:val="18"/>
                <w:szCs w:val="18"/>
                <w:lang w:val="el-GR"/>
              </w:rPr>
              <w:t>Αινιάν</w:t>
            </w:r>
            <w:proofErr w:type="spellEnd"/>
            <w:r w:rsidRPr="0081666C">
              <w:rPr>
                <w:rFonts w:asciiTheme="minorHAnsi" w:hAnsiTheme="minorHAnsi"/>
                <w:sz w:val="18"/>
                <w:szCs w:val="18"/>
                <w:lang w:val="el-GR"/>
              </w:rPr>
              <w:t xml:space="preserve"> 2000. </w:t>
            </w:r>
            <w:r w:rsidRPr="0081666C">
              <w:rPr>
                <w:rFonts w:asciiTheme="minorHAnsi" w:hAnsiTheme="minorHAnsi"/>
                <w:i/>
                <w:sz w:val="18"/>
                <w:szCs w:val="18"/>
                <w:lang w:val="el-GR"/>
              </w:rPr>
              <w:t>Όμηρος και Αρχαιολογία.</w:t>
            </w:r>
            <w:r w:rsidRPr="0081666C">
              <w:rPr>
                <w:rFonts w:asciiTheme="minorHAnsi" w:hAnsiTheme="minorHAnsi"/>
                <w:sz w:val="18"/>
                <w:szCs w:val="18"/>
                <w:lang w:val="el-GR"/>
              </w:rPr>
              <w:t xml:space="preserve"> Αθήνα: Καρδαμίτσα (</w:t>
            </w:r>
            <w:r w:rsidRPr="0081666C">
              <w:rPr>
                <w:rFonts w:asciiTheme="minorHAnsi" w:hAnsiTheme="minorHAnsi"/>
                <w:sz w:val="18"/>
                <w:szCs w:val="18"/>
              </w:rPr>
              <w:t>ISBN</w:t>
            </w:r>
            <w:r w:rsidRPr="0081666C">
              <w:rPr>
                <w:rFonts w:asciiTheme="minorHAnsi" w:hAnsiTheme="minorHAnsi"/>
                <w:sz w:val="18"/>
                <w:szCs w:val="18"/>
                <w:lang w:val="el-GR"/>
              </w:rPr>
              <w:t>:960-354-086-2).</w:t>
            </w:r>
          </w:p>
          <w:p w:rsidR="00F401A2" w:rsidRPr="0081666C" w:rsidRDefault="00F401A2" w:rsidP="002864E0">
            <w:pPr>
              <w:widowControl w:val="0"/>
              <w:ind w:left="567" w:hanging="567"/>
              <w:jc w:val="both"/>
              <w:rPr>
                <w:rFonts w:asciiTheme="minorHAnsi" w:hAnsiTheme="minorHAnsi"/>
                <w:sz w:val="18"/>
                <w:szCs w:val="18"/>
                <w:lang w:val="el-GR"/>
              </w:rPr>
            </w:pPr>
            <w:r w:rsidRPr="0081666C">
              <w:rPr>
                <w:rFonts w:asciiTheme="minorHAnsi" w:hAnsiTheme="minorHAnsi"/>
                <w:sz w:val="18"/>
                <w:szCs w:val="18"/>
              </w:rPr>
              <w:t>M</w:t>
            </w:r>
            <w:proofErr w:type="spellStart"/>
            <w:r w:rsidRPr="0081666C">
              <w:rPr>
                <w:rFonts w:asciiTheme="minorHAnsi" w:hAnsiTheme="minorHAnsi"/>
                <w:sz w:val="18"/>
                <w:szCs w:val="18"/>
                <w:lang w:val="el-GR"/>
              </w:rPr>
              <w:t>πουρνιά-Σημαντώνη</w:t>
            </w:r>
            <w:proofErr w:type="spellEnd"/>
            <w:r w:rsidRPr="0081666C">
              <w:rPr>
                <w:rFonts w:asciiTheme="minorHAnsi" w:hAnsiTheme="minorHAnsi"/>
                <w:sz w:val="18"/>
                <w:szCs w:val="18"/>
                <w:lang w:val="el-GR"/>
              </w:rPr>
              <w:t xml:space="preserve">, </w:t>
            </w:r>
            <w:r w:rsidRPr="0081666C">
              <w:rPr>
                <w:rFonts w:asciiTheme="minorHAnsi" w:hAnsiTheme="minorHAnsi"/>
                <w:sz w:val="18"/>
                <w:szCs w:val="18"/>
              </w:rPr>
              <w:t>E</w:t>
            </w:r>
            <w:r w:rsidRPr="0081666C">
              <w:rPr>
                <w:rFonts w:asciiTheme="minorHAnsi" w:hAnsiTheme="minorHAnsi"/>
                <w:sz w:val="18"/>
                <w:szCs w:val="18"/>
                <w:lang w:val="el-GR"/>
              </w:rPr>
              <w:t xml:space="preserve">. 1997. </w:t>
            </w:r>
            <w:r w:rsidRPr="0081666C">
              <w:rPr>
                <w:rFonts w:asciiTheme="minorHAnsi" w:hAnsiTheme="minorHAnsi"/>
                <w:i/>
                <w:iCs/>
                <w:sz w:val="18"/>
                <w:szCs w:val="18"/>
                <w:lang w:val="el-GR"/>
              </w:rPr>
              <w:t xml:space="preserve">Αρχαιολογία των Πρώιμων Ελληνικών Χρόνων. </w:t>
            </w:r>
            <w:r w:rsidRPr="0081666C">
              <w:rPr>
                <w:rFonts w:asciiTheme="minorHAnsi" w:hAnsiTheme="minorHAnsi"/>
                <w:i/>
                <w:iCs/>
                <w:sz w:val="18"/>
                <w:szCs w:val="18"/>
              </w:rPr>
              <w:t>O</w:t>
            </w:r>
            <w:r w:rsidRPr="0081666C">
              <w:rPr>
                <w:rFonts w:asciiTheme="minorHAnsi" w:hAnsiTheme="minorHAnsi"/>
                <w:i/>
                <w:iCs/>
                <w:sz w:val="18"/>
                <w:szCs w:val="18"/>
                <w:lang w:val="el-GR"/>
              </w:rPr>
              <w:t>ι Αιώνες της Διαμόρφωσης (1050-600 π.</w:t>
            </w:r>
            <w:r w:rsidRPr="0081666C">
              <w:rPr>
                <w:rFonts w:asciiTheme="minorHAnsi" w:hAnsiTheme="minorHAnsi"/>
                <w:i/>
                <w:iCs/>
                <w:sz w:val="18"/>
                <w:szCs w:val="18"/>
              </w:rPr>
              <w:t>X</w:t>
            </w:r>
            <w:r w:rsidRPr="0081666C">
              <w:rPr>
                <w:rFonts w:asciiTheme="minorHAnsi" w:hAnsiTheme="minorHAnsi"/>
                <w:i/>
                <w:iCs/>
                <w:sz w:val="18"/>
                <w:szCs w:val="18"/>
                <w:lang w:val="el-GR"/>
              </w:rPr>
              <w:t>.)</w:t>
            </w:r>
            <w:r w:rsidRPr="0081666C">
              <w:rPr>
                <w:rFonts w:asciiTheme="minorHAnsi" w:hAnsiTheme="minorHAnsi"/>
                <w:sz w:val="18"/>
                <w:szCs w:val="18"/>
                <w:lang w:val="el-GR"/>
              </w:rPr>
              <w:t>. Αθήνα: Καρδαμίτσα (</w:t>
            </w:r>
            <w:r w:rsidRPr="0081666C">
              <w:rPr>
                <w:rFonts w:asciiTheme="minorHAnsi" w:hAnsiTheme="minorHAnsi"/>
                <w:sz w:val="18"/>
                <w:szCs w:val="18"/>
              </w:rPr>
              <w:t>ISBN</w:t>
            </w:r>
            <w:r w:rsidRPr="0081666C">
              <w:rPr>
                <w:rFonts w:asciiTheme="minorHAnsi" w:hAnsiTheme="minorHAnsi"/>
                <w:sz w:val="18"/>
                <w:szCs w:val="18"/>
                <w:lang w:val="el-GR"/>
              </w:rPr>
              <w:t>: 9603540609).</w:t>
            </w:r>
          </w:p>
          <w:p w:rsidR="00F401A2" w:rsidRPr="0081666C" w:rsidRDefault="00F401A2" w:rsidP="002864E0">
            <w:pPr>
              <w:widowControl w:val="0"/>
              <w:ind w:left="567" w:hanging="567"/>
              <w:jc w:val="both"/>
              <w:rPr>
                <w:rFonts w:asciiTheme="minorHAnsi" w:hAnsiTheme="minorHAnsi"/>
                <w:b/>
                <w:sz w:val="18"/>
                <w:szCs w:val="18"/>
              </w:rPr>
            </w:pPr>
            <w:r w:rsidRPr="0081666C">
              <w:rPr>
                <w:rFonts w:asciiTheme="minorHAnsi" w:hAnsiTheme="minorHAnsi"/>
                <w:sz w:val="18"/>
                <w:szCs w:val="18"/>
              </w:rPr>
              <w:t>Boardman</w:t>
            </w:r>
            <w:r w:rsidRPr="0081666C">
              <w:rPr>
                <w:rFonts w:asciiTheme="minorHAnsi" w:hAnsiTheme="minorHAnsi"/>
                <w:sz w:val="18"/>
                <w:szCs w:val="18"/>
                <w:lang w:val="el-GR"/>
              </w:rPr>
              <w:t xml:space="preserve">, </w:t>
            </w:r>
            <w:r w:rsidRPr="0081666C">
              <w:rPr>
                <w:rFonts w:asciiTheme="minorHAnsi" w:hAnsiTheme="minorHAnsi"/>
                <w:sz w:val="18"/>
                <w:szCs w:val="18"/>
              </w:rPr>
              <w:t>J</w:t>
            </w:r>
            <w:r w:rsidRPr="0081666C">
              <w:rPr>
                <w:rFonts w:asciiTheme="minorHAnsi" w:hAnsiTheme="minorHAnsi"/>
                <w:sz w:val="18"/>
                <w:szCs w:val="18"/>
                <w:lang w:val="el-GR"/>
              </w:rPr>
              <w:t>. 2001</w:t>
            </w:r>
            <w:r w:rsidRPr="0081666C">
              <w:rPr>
                <w:rFonts w:asciiTheme="minorHAnsi" w:hAnsiTheme="minorHAnsi"/>
                <w:sz w:val="18"/>
                <w:szCs w:val="18"/>
                <w:vertAlign w:val="superscript"/>
                <w:lang w:val="el-GR"/>
              </w:rPr>
              <w:t>2</w:t>
            </w:r>
            <w:r w:rsidRPr="0081666C">
              <w:rPr>
                <w:rFonts w:asciiTheme="minorHAnsi" w:hAnsiTheme="minorHAnsi"/>
                <w:sz w:val="18"/>
                <w:szCs w:val="18"/>
                <w:lang w:val="el-GR"/>
              </w:rPr>
              <w:t xml:space="preserve">δ. </w:t>
            </w:r>
            <w:r w:rsidRPr="0081666C">
              <w:rPr>
                <w:rFonts w:asciiTheme="minorHAnsi" w:hAnsiTheme="minorHAnsi"/>
                <w:i/>
                <w:sz w:val="18"/>
                <w:szCs w:val="18"/>
                <w:lang w:val="el-GR"/>
              </w:rPr>
              <w:t>Ελληνική Πλαστική Η Αρχαϊκή Περίοδος</w:t>
            </w:r>
            <w:r w:rsidRPr="0081666C">
              <w:rPr>
                <w:rFonts w:asciiTheme="minorHAnsi" w:hAnsiTheme="minorHAnsi"/>
                <w:sz w:val="18"/>
                <w:szCs w:val="18"/>
                <w:lang w:val="el-GR"/>
              </w:rPr>
              <w:t xml:space="preserve">. Αθήνα: Καρδαμίτσα. Τίτλος πρωτοτύπου: </w:t>
            </w:r>
            <w:r w:rsidRPr="0081666C">
              <w:rPr>
                <w:rFonts w:asciiTheme="minorHAnsi" w:hAnsiTheme="minorHAnsi"/>
                <w:i/>
                <w:sz w:val="18"/>
                <w:szCs w:val="18"/>
              </w:rPr>
              <w:t>Greek</w:t>
            </w:r>
            <w:r w:rsidRPr="0081666C">
              <w:rPr>
                <w:rFonts w:asciiTheme="minorHAnsi" w:hAnsiTheme="minorHAnsi"/>
                <w:i/>
                <w:sz w:val="18"/>
                <w:szCs w:val="18"/>
                <w:lang w:val="el-GR"/>
              </w:rPr>
              <w:t xml:space="preserve"> </w:t>
            </w:r>
            <w:r w:rsidRPr="0081666C">
              <w:rPr>
                <w:rFonts w:asciiTheme="minorHAnsi" w:hAnsiTheme="minorHAnsi"/>
                <w:i/>
                <w:sz w:val="18"/>
                <w:szCs w:val="18"/>
              </w:rPr>
              <w:t>Sculpture</w:t>
            </w:r>
            <w:r w:rsidRPr="0081666C">
              <w:rPr>
                <w:rFonts w:asciiTheme="minorHAnsi" w:hAnsiTheme="minorHAnsi"/>
                <w:i/>
                <w:sz w:val="18"/>
                <w:szCs w:val="18"/>
                <w:lang w:val="el-GR"/>
              </w:rPr>
              <w:t xml:space="preserve">. </w:t>
            </w:r>
            <w:r w:rsidRPr="0081666C">
              <w:rPr>
                <w:rFonts w:asciiTheme="minorHAnsi" w:hAnsiTheme="minorHAnsi"/>
                <w:i/>
                <w:sz w:val="18"/>
                <w:szCs w:val="18"/>
              </w:rPr>
              <w:t xml:space="preserve">The Archaic Period </w:t>
            </w:r>
            <w:r w:rsidRPr="0081666C">
              <w:rPr>
                <w:rFonts w:asciiTheme="minorHAnsi" w:hAnsiTheme="minorHAnsi"/>
                <w:sz w:val="18"/>
                <w:szCs w:val="18"/>
              </w:rPr>
              <w:t>(World of Art). London: Thames and Hudson, 1985</w:t>
            </w:r>
            <w:r w:rsidRPr="0081666C">
              <w:rPr>
                <w:rFonts w:asciiTheme="minorHAnsi" w:hAnsiTheme="minorHAnsi"/>
                <w:sz w:val="18"/>
                <w:szCs w:val="18"/>
                <w:vertAlign w:val="superscript"/>
              </w:rPr>
              <w:t>2</w:t>
            </w:r>
            <w:r w:rsidRPr="0081666C">
              <w:rPr>
                <w:rFonts w:asciiTheme="minorHAnsi" w:hAnsiTheme="minorHAnsi"/>
                <w:sz w:val="18"/>
                <w:szCs w:val="18"/>
              </w:rPr>
              <w:t>.</w:t>
            </w:r>
          </w:p>
          <w:p w:rsidR="00F401A2" w:rsidRPr="0081666C" w:rsidRDefault="00F401A2" w:rsidP="002864E0">
            <w:pPr>
              <w:widowControl w:val="0"/>
              <w:ind w:left="567" w:hanging="567"/>
              <w:jc w:val="both"/>
              <w:rPr>
                <w:rFonts w:asciiTheme="minorHAnsi" w:hAnsiTheme="minorHAnsi"/>
                <w:sz w:val="18"/>
                <w:szCs w:val="18"/>
              </w:rPr>
            </w:pPr>
            <w:r w:rsidRPr="0081666C">
              <w:rPr>
                <w:rStyle w:val="titletext1"/>
                <w:rFonts w:asciiTheme="minorHAnsi" w:hAnsiTheme="minorHAnsi"/>
                <w:b w:val="0"/>
                <w:color w:val="auto"/>
              </w:rPr>
              <w:t>Boardman</w:t>
            </w:r>
            <w:r w:rsidRPr="0081666C">
              <w:rPr>
                <w:rStyle w:val="titletext1"/>
                <w:rFonts w:asciiTheme="minorHAnsi" w:hAnsiTheme="minorHAnsi"/>
                <w:b w:val="0"/>
                <w:color w:val="auto"/>
                <w:lang w:val="el-GR"/>
              </w:rPr>
              <w:t xml:space="preserve">, </w:t>
            </w:r>
            <w:r w:rsidRPr="0081666C">
              <w:rPr>
                <w:rStyle w:val="titletext1"/>
                <w:rFonts w:asciiTheme="minorHAnsi" w:hAnsiTheme="minorHAnsi"/>
                <w:b w:val="0"/>
                <w:color w:val="auto"/>
              </w:rPr>
              <w:t>J</w:t>
            </w:r>
            <w:r w:rsidRPr="0081666C">
              <w:rPr>
                <w:rStyle w:val="titletext1"/>
                <w:rFonts w:asciiTheme="minorHAnsi" w:hAnsiTheme="minorHAnsi"/>
                <w:b w:val="0"/>
                <w:color w:val="auto"/>
                <w:lang w:val="el-GR"/>
              </w:rPr>
              <w:t xml:space="preserve">. </w:t>
            </w:r>
            <w:r w:rsidRPr="0081666C">
              <w:rPr>
                <w:rFonts w:asciiTheme="minorHAnsi" w:hAnsiTheme="minorHAnsi"/>
                <w:sz w:val="18"/>
                <w:szCs w:val="18"/>
                <w:lang w:val="el-GR"/>
              </w:rPr>
              <w:t>1996</w:t>
            </w:r>
            <w:r w:rsidRPr="0081666C">
              <w:rPr>
                <w:rStyle w:val="titletext1"/>
                <w:rFonts w:asciiTheme="minorHAnsi" w:hAnsiTheme="minorHAnsi"/>
                <w:color w:val="auto"/>
                <w:lang w:val="el-GR"/>
              </w:rPr>
              <w:t>.</w:t>
            </w:r>
            <w:r w:rsidRPr="0081666C">
              <w:rPr>
                <w:rStyle w:val="titletext1"/>
                <w:rFonts w:asciiTheme="minorHAnsi" w:hAnsiTheme="minorHAnsi"/>
                <w:b w:val="0"/>
                <w:color w:val="auto"/>
                <w:lang w:val="el-GR"/>
              </w:rPr>
              <w:t xml:space="preserve"> </w:t>
            </w:r>
            <w:r w:rsidRPr="0081666C">
              <w:rPr>
                <w:rStyle w:val="titletext1"/>
                <w:rFonts w:asciiTheme="minorHAnsi" w:hAnsiTheme="minorHAnsi"/>
                <w:b w:val="0"/>
                <w:i/>
                <w:color w:val="auto"/>
                <w:lang w:val="el-GR"/>
              </w:rPr>
              <w:t>Οι Αρχαίοι Έλληνες στην Υπερπόντια Εξάπλωσή τους:</w:t>
            </w:r>
            <w:r w:rsidRPr="0081666C">
              <w:rPr>
                <w:rFonts w:asciiTheme="minorHAnsi" w:hAnsiTheme="minorHAnsi"/>
                <w:i/>
                <w:sz w:val="18"/>
                <w:szCs w:val="18"/>
                <w:lang w:val="el-GR"/>
              </w:rPr>
              <w:t xml:space="preserve"> οι Πρώτες Αποικίες και το Εμπόριό τους</w:t>
            </w:r>
            <w:r w:rsidRPr="0081666C">
              <w:rPr>
                <w:rFonts w:asciiTheme="minorHAnsi" w:hAnsiTheme="minorHAnsi"/>
                <w:sz w:val="18"/>
                <w:szCs w:val="18"/>
                <w:lang w:val="el-GR"/>
              </w:rPr>
              <w:t xml:space="preserve">. </w:t>
            </w:r>
            <w:proofErr w:type="spellStart"/>
            <w:r w:rsidRPr="0081666C">
              <w:rPr>
                <w:rFonts w:asciiTheme="minorHAnsi" w:hAnsiTheme="minorHAnsi"/>
                <w:sz w:val="18"/>
                <w:szCs w:val="18"/>
              </w:rPr>
              <w:t>Αθήν</w:t>
            </w:r>
            <w:proofErr w:type="spellEnd"/>
            <w:r w:rsidRPr="0081666C">
              <w:rPr>
                <w:rFonts w:asciiTheme="minorHAnsi" w:hAnsiTheme="minorHAnsi"/>
                <w:sz w:val="18"/>
                <w:szCs w:val="18"/>
              </w:rPr>
              <w:t>α: Κα</w:t>
            </w:r>
            <w:proofErr w:type="spellStart"/>
            <w:r w:rsidRPr="0081666C">
              <w:rPr>
                <w:rFonts w:asciiTheme="minorHAnsi" w:hAnsiTheme="minorHAnsi"/>
                <w:sz w:val="18"/>
                <w:szCs w:val="18"/>
              </w:rPr>
              <w:t>ρδ</w:t>
            </w:r>
            <w:proofErr w:type="spellEnd"/>
            <w:r w:rsidRPr="0081666C">
              <w:rPr>
                <w:rFonts w:asciiTheme="minorHAnsi" w:hAnsiTheme="minorHAnsi"/>
                <w:sz w:val="18"/>
                <w:szCs w:val="18"/>
              </w:rPr>
              <w:t xml:space="preserve">αμίτσα. </w:t>
            </w:r>
            <w:proofErr w:type="spellStart"/>
            <w:r w:rsidRPr="0081666C">
              <w:rPr>
                <w:rFonts w:asciiTheme="minorHAnsi" w:hAnsiTheme="minorHAnsi"/>
                <w:sz w:val="18"/>
                <w:szCs w:val="18"/>
              </w:rPr>
              <w:t>Τίτλος</w:t>
            </w:r>
            <w:proofErr w:type="spellEnd"/>
            <w:r w:rsidRPr="0081666C">
              <w:rPr>
                <w:rFonts w:asciiTheme="minorHAnsi" w:hAnsiTheme="minorHAnsi"/>
                <w:sz w:val="18"/>
                <w:szCs w:val="18"/>
              </w:rPr>
              <w:t xml:space="preserve"> π</w:t>
            </w:r>
            <w:proofErr w:type="spellStart"/>
            <w:r w:rsidRPr="0081666C">
              <w:rPr>
                <w:rFonts w:asciiTheme="minorHAnsi" w:hAnsiTheme="minorHAnsi"/>
                <w:sz w:val="18"/>
                <w:szCs w:val="18"/>
              </w:rPr>
              <w:t>ρωτοτύ</w:t>
            </w:r>
            <w:proofErr w:type="spellEnd"/>
            <w:r w:rsidRPr="0081666C">
              <w:rPr>
                <w:rFonts w:asciiTheme="minorHAnsi" w:hAnsiTheme="minorHAnsi"/>
                <w:sz w:val="18"/>
                <w:szCs w:val="18"/>
              </w:rPr>
              <w:t xml:space="preserve">που: </w:t>
            </w:r>
            <w:r w:rsidRPr="0081666C">
              <w:rPr>
                <w:rFonts w:asciiTheme="minorHAnsi" w:hAnsiTheme="minorHAnsi"/>
                <w:i/>
                <w:sz w:val="18"/>
                <w:szCs w:val="18"/>
              </w:rPr>
              <w:t>The Greeks Overseas: Their Early Colonies and Trade</w:t>
            </w:r>
            <w:r w:rsidRPr="0081666C">
              <w:rPr>
                <w:rFonts w:asciiTheme="minorHAnsi" w:hAnsiTheme="minorHAnsi"/>
                <w:sz w:val="18"/>
                <w:szCs w:val="18"/>
              </w:rPr>
              <w:t xml:space="preserve">. London: Thames and Hudson </w:t>
            </w:r>
            <w:r w:rsidRPr="0081666C">
              <w:rPr>
                <w:rStyle w:val="titletext1"/>
                <w:rFonts w:asciiTheme="minorHAnsi" w:hAnsiTheme="minorHAnsi"/>
                <w:b w:val="0"/>
                <w:color w:val="auto"/>
              </w:rPr>
              <w:t>2000</w:t>
            </w:r>
            <w:r w:rsidRPr="0081666C">
              <w:rPr>
                <w:rStyle w:val="titletext1"/>
                <w:rFonts w:asciiTheme="minorHAnsi" w:hAnsiTheme="minorHAnsi"/>
                <w:b w:val="0"/>
                <w:color w:val="auto"/>
                <w:vertAlign w:val="superscript"/>
              </w:rPr>
              <w:t>4</w:t>
            </w:r>
            <w:r w:rsidRPr="0081666C">
              <w:rPr>
                <w:rFonts w:asciiTheme="minorHAnsi" w:hAnsiTheme="minorHAnsi"/>
                <w:b/>
                <w:sz w:val="18"/>
                <w:szCs w:val="18"/>
              </w:rPr>
              <w:t>.</w:t>
            </w:r>
            <w:r w:rsidRPr="0081666C">
              <w:rPr>
                <w:rFonts w:asciiTheme="minorHAnsi" w:hAnsiTheme="minorHAnsi"/>
                <w:sz w:val="18"/>
                <w:szCs w:val="18"/>
              </w:rPr>
              <w:t xml:space="preserve"> </w:t>
            </w:r>
          </w:p>
          <w:p w:rsidR="00F401A2" w:rsidRPr="0081666C" w:rsidRDefault="00F401A2" w:rsidP="002864E0">
            <w:pPr>
              <w:pStyle w:val="Web"/>
              <w:widowControl w:val="0"/>
              <w:spacing w:before="0" w:beforeAutospacing="0" w:after="0" w:afterAutospacing="0"/>
              <w:ind w:left="567" w:hanging="567"/>
              <w:jc w:val="both"/>
              <w:rPr>
                <w:rFonts w:asciiTheme="minorHAnsi" w:hAnsiTheme="minorHAnsi"/>
                <w:sz w:val="18"/>
                <w:szCs w:val="18"/>
                <w:lang w:val="en-US"/>
              </w:rPr>
            </w:pPr>
            <w:r w:rsidRPr="0081666C">
              <w:rPr>
                <w:rFonts w:asciiTheme="minorHAnsi" w:hAnsiTheme="minorHAnsi"/>
                <w:sz w:val="18"/>
                <w:szCs w:val="18"/>
                <w:lang w:val="en-GB"/>
              </w:rPr>
              <w:t>Boardman</w:t>
            </w:r>
            <w:r w:rsidRPr="0081666C">
              <w:rPr>
                <w:rFonts w:asciiTheme="minorHAnsi" w:hAnsiTheme="minorHAnsi"/>
                <w:sz w:val="18"/>
                <w:szCs w:val="18"/>
                <w:lang w:val="en-US"/>
              </w:rPr>
              <w:t xml:space="preserve">, </w:t>
            </w:r>
            <w:r w:rsidRPr="0081666C">
              <w:rPr>
                <w:rFonts w:asciiTheme="minorHAnsi" w:hAnsiTheme="minorHAnsi"/>
                <w:sz w:val="18"/>
                <w:szCs w:val="18"/>
                <w:lang w:val="en-GB"/>
              </w:rPr>
              <w:t>J</w:t>
            </w:r>
            <w:r w:rsidRPr="0081666C">
              <w:rPr>
                <w:rFonts w:asciiTheme="minorHAnsi" w:hAnsiTheme="minorHAnsi"/>
                <w:sz w:val="18"/>
                <w:szCs w:val="18"/>
                <w:lang w:val="en-US"/>
              </w:rPr>
              <w:t>. 2001</w:t>
            </w:r>
            <w:r w:rsidRPr="0081666C">
              <w:rPr>
                <w:rFonts w:asciiTheme="minorHAnsi" w:hAnsiTheme="minorHAnsi"/>
                <w:sz w:val="18"/>
                <w:szCs w:val="18"/>
                <w:vertAlign w:val="superscript"/>
                <w:lang w:val="en-US"/>
              </w:rPr>
              <w:t>2</w:t>
            </w:r>
            <w:r w:rsidRPr="0081666C">
              <w:rPr>
                <w:rFonts w:asciiTheme="minorHAnsi" w:hAnsiTheme="minorHAnsi"/>
                <w:sz w:val="18"/>
                <w:szCs w:val="18"/>
              </w:rPr>
              <w:t>α</w:t>
            </w:r>
            <w:r w:rsidRPr="0081666C">
              <w:rPr>
                <w:rFonts w:asciiTheme="minorHAnsi" w:hAnsiTheme="minorHAnsi"/>
                <w:sz w:val="18"/>
                <w:szCs w:val="18"/>
                <w:lang w:val="en-US"/>
              </w:rPr>
              <w:t xml:space="preserve">. </w:t>
            </w:r>
            <w:r w:rsidRPr="0081666C">
              <w:rPr>
                <w:rFonts w:asciiTheme="minorHAnsi" w:hAnsiTheme="minorHAnsi"/>
                <w:i/>
                <w:sz w:val="18"/>
                <w:szCs w:val="18"/>
              </w:rPr>
              <w:t>Αθηναϊκά</w:t>
            </w:r>
            <w:r w:rsidRPr="0081666C">
              <w:rPr>
                <w:rFonts w:asciiTheme="minorHAnsi" w:hAnsiTheme="minorHAnsi"/>
                <w:i/>
                <w:sz w:val="18"/>
                <w:szCs w:val="18"/>
                <w:lang w:val="en-US"/>
              </w:rPr>
              <w:t xml:space="preserve"> </w:t>
            </w:r>
            <w:r w:rsidRPr="0081666C">
              <w:rPr>
                <w:rFonts w:asciiTheme="minorHAnsi" w:hAnsiTheme="minorHAnsi"/>
                <w:i/>
                <w:sz w:val="18"/>
                <w:szCs w:val="18"/>
              </w:rPr>
              <w:t>Μελανόμορφα</w:t>
            </w:r>
            <w:r w:rsidRPr="0081666C">
              <w:rPr>
                <w:rFonts w:asciiTheme="minorHAnsi" w:hAnsiTheme="minorHAnsi"/>
                <w:i/>
                <w:sz w:val="18"/>
                <w:szCs w:val="18"/>
                <w:lang w:val="en-US"/>
              </w:rPr>
              <w:t xml:space="preserve"> </w:t>
            </w:r>
            <w:r w:rsidRPr="0081666C">
              <w:rPr>
                <w:rFonts w:asciiTheme="minorHAnsi" w:hAnsiTheme="minorHAnsi"/>
                <w:i/>
                <w:sz w:val="18"/>
                <w:szCs w:val="18"/>
              </w:rPr>
              <w:t>Αγγεία</w:t>
            </w:r>
            <w:r w:rsidRPr="0081666C">
              <w:rPr>
                <w:rFonts w:asciiTheme="minorHAnsi" w:hAnsiTheme="minorHAnsi"/>
                <w:sz w:val="18"/>
                <w:szCs w:val="18"/>
                <w:lang w:val="en-US"/>
              </w:rPr>
              <w:t xml:space="preserve">, </w:t>
            </w:r>
            <w:r w:rsidRPr="0081666C">
              <w:rPr>
                <w:rFonts w:asciiTheme="minorHAnsi" w:hAnsiTheme="minorHAnsi"/>
                <w:sz w:val="18"/>
                <w:szCs w:val="18"/>
              </w:rPr>
              <w:t>Αθήνα</w:t>
            </w:r>
            <w:r w:rsidRPr="0081666C">
              <w:rPr>
                <w:rFonts w:asciiTheme="minorHAnsi" w:hAnsiTheme="minorHAnsi"/>
                <w:sz w:val="18"/>
                <w:szCs w:val="18"/>
                <w:lang w:val="en-US"/>
              </w:rPr>
              <w:t xml:space="preserve">: </w:t>
            </w:r>
            <w:r w:rsidRPr="0081666C">
              <w:rPr>
                <w:rFonts w:asciiTheme="minorHAnsi" w:hAnsiTheme="minorHAnsi"/>
                <w:sz w:val="18"/>
                <w:szCs w:val="18"/>
              </w:rPr>
              <w:t>Καρδαμίτσα</w:t>
            </w:r>
            <w:r w:rsidRPr="0081666C">
              <w:rPr>
                <w:rFonts w:asciiTheme="minorHAnsi" w:hAnsiTheme="minorHAnsi"/>
                <w:sz w:val="18"/>
                <w:szCs w:val="18"/>
                <w:lang w:val="en-US"/>
              </w:rPr>
              <w:t xml:space="preserve">. </w:t>
            </w:r>
            <w:r w:rsidRPr="0081666C">
              <w:rPr>
                <w:rFonts w:asciiTheme="minorHAnsi" w:hAnsiTheme="minorHAnsi"/>
                <w:sz w:val="18"/>
                <w:szCs w:val="18"/>
              </w:rPr>
              <w:t>Τίτλος</w:t>
            </w:r>
            <w:r w:rsidRPr="0081666C">
              <w:rPr>
                <w:rFonts w:asciiTheme="minorHAnsi" w:hAnsiTheme="minorHAnsi"/>
                <w:sz w:val="18"/>
                <w:szCs w:val="18"/>
                <w:lang w:val="en-US"/>
              </w:rPr>
              <w:t xml:space="preserve"> </w:t>
            </w:r>
            <w:r w:rsidRPr="0081666C">
              <w:rPr>
                <w:rFonts w:asciiTheme="minorHAnsi" w:hAnsiTheme="minorHAnsi"/>
                <w:sz w:val="18"/>
                <w:szCs w:val="18"/>
              </w:rPr>
              <w:t>πρωτοτύπου</w:t>
            </w:r>
            <w:r w:rsidRPr="0081666C">
              <w:rPr>
                <w:rFonts w:asciiTheme="minorHAnsi" w:hAnsiTheme="minorHAnsi"/>
                <w:sz w:val="18"/>
                <w:szCs w:val="18"/>
                <w:lang w:val="en-US"/>
              </w:rPr>
              <w:t xml:space="preserve">: </w:t>
            </w:r>
            <w:r w:rsidRPr="0081666C">
              <w:rPr>
                <w:rFonts w:asciiTheme="minorHAnsi" w:hAnsiTheme="minorHAnsi"/>
                <w:i/>
                <w:iCs/>
                <w:sz w:val="18"/>
                <w:szCs w:val="18"/>
                <w:lang w:val="en-GB"/>
              </w:rPr>
              <w:t>Athenian</w:t>
            </w:r>
            <w:r w:rsidRPr="0081666C">
              <w:rPr>
                <w:rFonts w:asciiTheme="minorHAnsi" w:hAnsiTheme="minorHAnsi"/>
                <w:i/>
                <w:iCs/>
                <w:sz w:val="18"/>
                <w:szCs w:val="18"/>
                <w:lang w:val="en-US"/>
              </w:rPr>
              <w:t xml:space="preserve"> </w:t>
            </w:r>
            <w:r w:rsidRPr="0081666C">
              <w:rPr>
                <w:rFonts w:asciiTheme="minorHAnsi" w:hAnsiTheme="minorHAnsi"/>
                <w:i/>
                <w:iCs/>
                <w:sz w:val="18"/>
                <w:szCs w:val="18"/>
                <w:lang w:val="en-GB"/>
              </w:rPr>
              <w:t>Black</w:t>
            </w:r>
            <w:r w:rsidRPr="0081666C">
              <w:rPr>
                <w:rFonts w:asciiTheme="minorHAnsi" w:hAnsiTheme="minorHAnsi"/>
                <w:i/>
                <w:iCs/>
                <w:sz w:val="18"/>
                <w:szCs w:val="18"/>
                <w:lang w:val="en-US"/>
              </w:rPr>
              <w:t>-</w:t>
            </w:r>
            <w:r w:rsidRPr="0081666C">
              <w:rPr>
                <w:rFonts w:asciiTheme="minorHAnsi" w:hAnsiTheme="minorHAnsi"/>
                <w:i/>
                <w:iCs/>
                <w:sz w:val="18"/>
                <w:szCs w:val="18"/>
                <w:lang w:val="en-GB"/>
              </w:rPr>
              <w:t>figure</w:t>
            </w:r>
            <w:r w:rsidRPr="0081666C">
              <w:rPr>
                <w:rFonts w:asciiTheme="minorHAnsi" w:hAnsiTheme="minorHAnsi"/>
                <w:i/>
                <w:iCs/>
                <w:sz w:val="18"/>
                <w:szCs w:val="18"/>
                <w:lang w:val="en-US"/>
              </w:rPr>
              <w:t xml:space="preserve"> </w:t>
            </w:r>
            <w:r w:rsidRPr="0081666C">
              <w:rPr>
                <w:rFonts w:asciiTheme="minorHAnsi" w:hAnsiTheme="minorHAnsi"/>
                <w:i/>
                <w:iCs/>
                <w:sz w:val="18"/>
                <w:szCs w:val="18"/>
                <w:lang w:val="en-GB"/>
              </w:rPr>
              <w:t>Vases</w:t>
            </w:r>
            <w:r w:rsidRPr="0081666C">
              <w:rPr>
                <w:rFonts w:asciiTheme="minorHAnsi" w:hAnsiTheme="minorHAnsi"/>
                <w:sz w:val="18"/>
                <w:szCs w:val="18"/>
                <w:lang w:val="en-US"/>
              </w:rPr>
              <w:t xml:space="preserve">. </w:t>
            </w:r>
            <w:r w:rsidRPr="0081666C">
              <w:rPr>
                <w:rFonts w:asciiTheme="minorHAnsi" w:hAnsiTheme="minorHAnsi"/>
                <w:sz w:val="18"/>
                <w:szCs w:val="18"/>
                <w:lang w:val="en-GB"/>
              </w:rPr>
              <w:t>London</w:t>
            </w:r>
            <w:r w:rsidRPr="0081666C">
              <w:rPr>
                <w:rFonts w:asciiTheme="minorHAnsi" w:hAnsiTheme="minorHAnsi"/>
                <w:sz w:val="18"/>
                <w:szCs w:val="18"/>
                <w:lang w:val="en-US"/>
              </w:rPr>
              <w:t xml:space="preserve">: </w:t>
            </w:r>
            <w:r w:rsidRPr="0081666C">
              <w:rPr>
                <w:rFonts w:asciiTheme="minorHAnsi" w:hAnsiTheme="minorHAnsi"/>
                <w:sz w:val="18"/>
                <w:szCs w:val="18"/>
                <w:lang w:val="en-GB"/>
              </w:rPr>
              <w:t>Thames</w:t>
            </w:r>
            <w:r w:rsidRPr="0081666C">
              <w:rPr>
                <w:rFonts w:asciiTheme="minorHAnsi" w:hAnsiTheme="minorHAnsi"/>
                <w:sz w:val="18"/>
                <w:szCs w:val="18"/>
                <w:lang w:val="en-US"/>
              </w:rPr>
              <w:t xml:space="preserve"> </w:t>
            </w:r>
            <w:r w:rsidRPr="0081666C">
              <w:rPr>
                <w:rFonts w:asciiTheme="minorHAnsi" w:hAnsiTheme="minorHAnsi"/>
                <w:sz w:val="18"/>
                <w:szCs w:val="18"/>
                <w:lang w:val="en-GB"/>
              </w:rPr>
              <w:t>and</w:t>
            </w:r>
            <w:r w:rsidRPr="0081666C">
              <w:rPr>
                <w:rFonts w:asciiTheme="minorHAnsi" w:hAnsiTheme="minorHAnsi"/>
                <w:sz w:val="18"/>
                <w:szCs w:val="18"/>
                <w:lang w:val="en-US"/>
              </w:rPr>
              <w:t xml:space="preserve"> </w:t>
            </w:r>
            <w:r w:rsidRPr="0081666C">
              <w:rPr>
                <w:rFonts w:asciiTheme="minorHAnsi" w:hAnsiTheme="minorHAnsi"/>
                <w:sz w:val="18"/>
                <w:szCs w:val="18"/>
                <w:lang w:val="en-GB"/>
              </w:rPr>
              <w:t>Hudson</w:t>
            </w:r>
            <w:r w:rsidRPr="0081666C">
              <w:rPr>
                <w:rFonts w:asciiTheme="minorHAnsi" w:hAnsiTheme="minorHAnsi"/>
                <w:sz w:val="18"/>
                <w:szCs w:val="18"/>
                <w:lang w:val="en-US"/>
              </w:rPr>
              <w:t xml:space="preserve"> 1991</w:t>
            </w:r>
            <w:r w:rsidRPr="0081666C">
              <w:rPr>
                <w:rFonts w:asciiTheme="minorHAnsi" w:hAnsiTheme="minorHAnsi"/>
                <w:sz w:val="18"/>
                <w:szCs w:val="18"/>
                <w:vertAlign w:val="superscript"/>
                <w:lang w:val="en-US"/>
              </w:rPr>
              <w:t>2</w:t>
            </w:r>
            <w:r w:rsidRPr="0081666C">
              <w:rPr>
                <w:rFonts w:asciiTheme="minorHAnsi" w:hAnsiTheme="minorHAnsi"/>
                <w:sz w:val="18"/>
                <w:szCs w:val="18"/>
                <w:lang w:val="en-US"/>
              </w:rPr>
              <w:t>.</w:t>
            </w:r>
          </w:p>
          <w:p w:rsidR="00F401A2" w:rsidRPr="0081666C" w:rsidRDefault="00F401A2" w:rsidP="002864E0">
            <w:pPr>
              <w:pStyle w:val="a4"/>
              <w:widowControl w:val="0"/>
              <w:ind w:left="567" w:hanging="567"/>
              <w:jc w:val="both"/>
              <w:rPr>
                <w:rFonts w:asciiTheme="minorHAnsi" w:hAnsiTheme="minorHAnsi"/>
                <w:sz w:val="18"/>
                <w:szCs w:val="18"/>
                <w:lang w:val="el-GR"/>
              </w:rPr>
            </w:pPr>
            <w:r w:rsidRPr="0081666C">
              <w:rPr>
                <w:rFonts w:asciiTheme="minorHAnsi" w:hAnsiTheme="minorHAnsi"/>
                <w:sz w:val="18"/>
                <w:szCs w:val="18"/>
              </w:rPr>
              <w:t>Boardman</w:t>
            </w:r>
            <w:r w:rsidRPr="0081666C">
              <w:rPr>
                <w:rFonts w:asciiTheme="minorHAnsi" w:hAnsiTheme="minorHAnsi"/>
                <w:sz w:val="18"/>
                <w:szCs w:val="18"/>
                <w:lang w:val="el-GR"/>
              </w:rPr>
              <w:t xml:space="preserve">, </w:t>
            </w:r>
            <w:r w:rsidRPr="0081666C">
              <w:rPr>
                <w:rFonts w:asciiTheme="minorHAnsi" w:hAnsiTheme="minorHAnsi"/>
                <w:sz w:val="18"/>
                <w:szCs w:val="18"/>
              </w:rPr>
              <w:t>J</w:t>
            </w:r>
            <w:r w:rsidRPr="0081666C">
              <w:rPr>
                <w:rFonts w:asciiTheme="minorHAnsi" w:hAnsiTheme="minorHAnsi"/>
                <w:sz w:val="18"/>
                <w:szCs w:val="18"/>
                <w:lang w:val="el-GR"/>
              </w:rPr>
              <w:t>. 2001</w:t>
            </w:r>
            <w:r w:rsidRPr="0081666C">
              <w:rPr>
                <w:rFonts w:asciiTheme="minorHAnsi" w:hAnsiTheme="minorHAnsi"/>
                <w:sz w:val="18"/>
                <w:szCs w:val="18"/>
                <w:vertAlign w:val="superscript"/>
                <w:lang w:val="el-GR"/>
              </w:rPr>
              <w:t>2</w:t>
            </w:r>
            <w:r w:rsidRPr="0081666C">
              <w:rPr>
                <w:rFonts w:asciiTheme="minorHAnsi" w:hAnsiTheme="minorHAnsi"/>
                <w:sz w:val="18"/>
                <w:szCs w:val="18"/>
                <w:lang w:val="el-GR"/>
              </w:rPr>
              <w:t xml:space="preserve">β. </w:t>
            </w:r>
            <w:r w:rsidRPr="0081666C">
              <w:rPr>
                <w:rFonts w:asciiTheme="minorHAnsi" w:hAnsiTheme="minorHAnsi"/>
                <w:i/>
                <w:sz w:val="18"/>
                <w:szCs w:val="18"/>
                <w:lang w:val="el-GR"/>
              </w:rPr>
              <w:t>Αθηναϊκά Ερυθρόμορφα Αγγεία. Αρχαϊκή Περίοδος</w:t>
            </w:r>
            <w:r w:rsidRPr="0081666C">
              <w:rPr>
                <w:rFonts w:asciiTheme="minorHAnsi" w:hAnsiTheme="minorHAnsi"/>
                <w:sz w:val="18"/>
                <w:szCs w:val="18"/>
                <w:lang w:val="el-GR"/>
              </w:rPr>
              <w:t xml:space="preserve">. Αθήνα: Καρδαμίτσα. Τίτλος πρωτοτύπου: </w:t>
            </w:r>
            <w:r w:rsidRPr="0081666C">
              <w:rPr>
                <w:rFonts w:asciiTheme="minorHAnsi" w:hAnsiTheme="minorHAnsi"/>
                <w:i/>
                <w:iCs/>
                <w:sz w:val="18"/>
                <w:szCs w:val="18"/>
              </w:rPr>
              <w:t>Athenian</w:t>
            </w:r>
            <w:r w:rsidRPr="0081666C">
              <w:rPr>
                <w:rFonts w:asciiTheme="minorHAnsi" w:hAnsiTheme="minorHAnsi"/>
                <w:i/>
                <w:iCs/>
                <w:sz w:val="18"/>
                <w:szCs w:val="18"/>
                <w:lang w:val="el-GR"/>
              </w:rPr>
              <w:t xml:space="preserve"> </w:t>
            </w:r>
            <w:r w:rsidRPr="0081666C">
              <w:rPr>
                <w:rFonts w:asciiTheme="minorHAnsi" w:hAnsiTheme="minorHAnsi"/>
                <w:i/>
                <w:iCs/>
                <w:sz w:val="18"/>
                <w:szCs w:val="18"/>
              </w:rPr>
              <w:t>Red</w:t>
            </w:r>
            <w:r w:rsidRPr="0081666C">
              <w:rPr>
                <w:rFonts w:asciiTheme="minorHAnsi" w:hAnsiTheme="minorHAnsi"/>
                <w:i/>
                <w:iCs/>
                <w:sz w:val="18"/>
                <w:szCs w:val="18"/>
                <w:lang w:val="el-GR"/>
              </w:rPr>
              <w:t>-</w:t>
            </w:r>
            <w:r w:rsidRPr="0081666C">
              <w:rPr>
                <w:rFonts w:asciiTheme="minorHAnsi" w:hAnsiTheme="minorHAnsi"/>
                <w:i/>
                <w:iCs/>
                <w:sz w:val="18"/>
                <w:szCs w:val="18"/>
              </w:rPr>
              <w:t>figure</w:t>
            </w:r>
            <w:r w:rsidRPr="0081666C">
              <w:rPr>
                <w:rFonts w:asciiTheme="minorHAnsi" w:hAnsiTheme="minorHAnsi"/>
                <w:i/>
                <w:iCs/>
                <w:sz w:val="18"/>
                <w:szCs w:val="18"/>
                <w:lang w:val="el-GR"/>
              </w:rPr>
              <w:t xml:space="preserve"> </w:t>
            </w:r>
            <w:r w:rsidRPr="0081666C">
              <w:rPr>
                <w:rFonts w:asciiTheme="minorHAnsi" w:hAnsiTheme="minorHAnsi"/>
                <w:i/>
                <w:iCs/>
                <w:sz w:val="18"/>
                <w:szCs w:val="18"/>
              </w:rPr>
              <w:t>Vases</w:t>
            </w:r>
            <w:r w:rsidRPr="0081666C">
              <w:rPr>
                <w:rFonts w:asciiTheme="minorHAnsi" w:hAnsiTheme="minorHAnsi"/>
                <w:iCs/>
                <w:sz w:val="18"/>
                <w:szCs w:val="18"/>
                <w:lang w:val="el-GR"/>
              </w:rPr>
              <w:t>:</w:t>
            </w:r>
            <w:r w:rsidRPr="0081666C">
              <w:rPr>
                <w:rFonts w:asciiTheme="minorHAnsi" w:hAnsiTheme="minorHAnsi"/>
                <w:i/>
                <w:iCs/>
                <w:sz w:val="18"/>
                <w:szCs w:val="18"/>
                <w:lang w:val="el-GR"/>
              </w:rPr>
              <w:t xml:space="preserve"> </w:t>
            </w:r>
            <w:r w:rsidRPr="0081666C">
              <w:rPr>
                <w:rFonts w:asciiTheme="minorHAnsi" w:hAnsiTheme="minorHAnsi"/>
                <w:i/>
                <w:iCs/>
                <w:sz w:val="18"/>
                <w:szCs w:val="18"/>
              </w:rPr>
              <w:t>The</w:t>
            </w:r>
            <w:r w:rsidRPr="0081666C">
              <w:rPr>
                <w:rFonts w:asciiTheme="minorHAnsi" w:hAnsiTheme="minorHAnsi"/>
                <w:i/>
                <w:iCs/>
                <w:sz w:val="18"/>
                <w:szCs w:val="18"/>
                <w:lang w:val="el-GR"/>
              </w:rPr>
              <w:t xml:space="preserve"> </w:t>
            </w:r>
            <w:r w:rsidRPr="0081666C">
              <w:rPr>
                <w:rFonts w:asciiTheme="minorHAnsi" w:hAnsiTheme="minorHAnsi"/>
                <w:i/>
                <w:iCs/>
                <w:sz w:val="18"/>
                <w:szCs w:val="18"/>
              </w:rPr>
              <w:t>Archaic</w:t>
            </w:r>
            <w:r w:rsidRPr="0081666C">
              <w:rPr>
                <w:rFonts w:asciiTheme="minorHAnsi" w:hAnsiTheme="minorHAnsi"/>
                <w:i/>
                <w:iCs/>
                <w:sz w:val="18"/>
                <w:szCs w:val="18"/>
                <w:lang w:val="el-GR"/>
              </w:rPr>
              <w:t xml:space="preserve"> </w:t>
            </w:r>
            <w:r w:rsidRPr="0081666C">
              <w:rPr>
                <w:rFonts w:asciiTheme="minorHAnsi" w:hAnsiTheme="minorHAnsi"/>
                <w:i/>
                <w:iCs/>
                <w:sz w:val="18"/>
                <w:szCs w:val="18"/>
              </w:rPr>
              <w:t>Period</w:t>
            </w:r>
            <w:r w:rsidRPr="0081666C">
              <w:rPr>
                <w:rFonts w:asciiTheme="minorHAnsi" w:hAnsiTheme="minorHAnsi"/>
                <w:sz w:val="18"/>
                <w:szCs w:val="18"/>
                <w:lang w:val="el-GR"/>
              </w:rPr>
              <w:t xml:space="preserve">. </w:t>
            </w:r>
            <w:r w:rsidRPr="0081666C">
              <w:rPr>
                <w:rFonts w:asciiTheme="minorHAnsi" w:hAnsiTheme="minorHAnsi"/>
                <w:sz w:val="18"/>
                <w:szCs w:val="18"/>
              </w:rPr>
              <w:t>London</w:t>
            </w:r>
            <w:r w:rsidRPr="0081666C">
              <w:rPr>
                <w:rFonts w:asciiTheme="minorHAnsi" w:hAnsiTheme="minorHAnsi"/>
                <w:sz w:val="18"/>
                <w:szCs w:val="18"/>
                <w:lang w:val="el-GR"/>
              </w:rPr>
              <w:t xml:space="preserve">: </w:t>
            </w:r>
            <w:r w:rsidRPr="0081666C">
              <w:rPr>
                <w:rFonts w:asciiTheme="minorHAnsi" w:hAnsiTheme="minorHAnsi"/>
                <w:sz w:val="18"/>
                <w:szCs w:val="18"/>
              </w:rPr>
              <w:t>Thames</w:t>
            </w:r>
            <w:r w:rsidRPr="0081666C">
              <w:rPr>
                <w:rFonts w:asciiTheme="minorHAnsi" w:hAnsiTheme="minorHAnsi"/>
                <w:sz w:val="18"/>
                <w:szCs w:val="18"/>
                <w:lang w:val="el-GR"/>
              </w:rPr>
              <w:t xml:space="preserve"> </w:t>
            </w:r>
            <w:r w:rsidRPr="0081666C">
              <w:rPr>
                <w:rFonts w:asciiTheme="minorHAnsi" w:hAnsiTheme="minorHAnsi"/>
                <w:sz w:val="18"/>
                <w:szCs w:val="18"/>
              </w:rPr>
              <w:t>and</w:t>
            </w:r>
            <w:r w:rsidRPr="0081666C">
              <w:rPr>
                <w:rFonts w:asciiTheme="minorHAnsi" w:hAnsiTheme="minorHAnsi"/>
                <w:sz w:val="18"/>
                <w:szCs w:val="18"/>
                <w:lang w:val="el-GR"/>
              </w:rPr>
              <w:t xml:space="preserve"> </w:t>
            </w:r>
            <w:r w:rsidRPr="0081666C">
              <w:rPr>
                <w:rFonts w:asciiTheme="minorHAnsi" w:hAnsiTheme="minorHAnsi"/>
                <w:sz w:val="18"/>
                <w:szCs w:val="18"/>
              </w:rPr>
              <w:t>Hudson</w:t>
            </w:r>
            <w:r w:rsidRPr="0081666C">
              <w:rPr>
                <w:rFonts w:asciiTheme="minorHAnsi" w:hAnsiTheme="minorHAnsi"/>
                <w:sz w:val="18"/>
                <w:szCs w:val="18"/>
                <w:lang w:val="el-GR"/>
              </w:rPr>
              <w:t xml:space="preserve"> 2000</w:t>
            </w:r>
            <w:r w:rsidRPr="0081666C">
              <w:rPr>
                <w:rFonts w:asciiTheme="minorHAnsi" w:hAnsiTheme="minorHAnsi"/>
                <w:sz w:val="18"/>
                <w:szCs w:val="18"/>
                <w:vertAlign w:val="superscript"/>
                <w:lang w:val="el-GR"/>
              </w:rPr>
              <w:t>2</w:t>
            </w:r>
            <w:r w:rsidRPr="0081666C">
              <w:rPr>
                <w:rFonts w:asciiTheme="minorHAnsi" w:hAnsiTheme="minorHAnsi"/>
                <w:sz w:val="18"/>
                <w:szCs w:val="18"/>
                <w:lang w:val="el-GR"/>
              </w:rPr>
              <w:t>.</w:t>
            </w:r>
          </w:p>
          <w:p w:rsidR="00F401A2" w:rsidRPr="0081666C" w:rsidRDefault="00F401A2" w:rsidP="002864E0">
            <w:pPr>
              <w:widowControl w:val="0"/>
              <w:ind w:left="567" w:hanging="567"/>
              <w:jc w:val="both"/>
              <w:rPr>
                <w:rFonts w:asciiTheme="minorHAnsi" w:hAnsiTheme="minorHAnsi"/>
                <w:sz w:val="18"/>
                <w:szCs w:val="18"/>
              </w:rPr>
            </w:pPr>
            <w:r w:rsidRPr="0081666C">
              <w:rPr>
                <w:rFonts w:asciiTheme="minorHAnsi" w:hAnsiTheme="minorHAnsi"/>
                <w:sz w:val="18"/>
                <w:szCs w:val="18"/>
              </w:rPr>
              <w:t>Boardman</w:t>
            </w:r>
            <w:r w:rsidRPr="0081666C">
              <w:rPr>
                <w:rFonts w:asciiTheme="minorHAnsi" w:hAnsiTheme="minorHAnsi"/>
                <w:sz w:val="18"/>
                <w:szCs w:val="18"/>
                <w:lang w:val="el-GR"/>
              </w:rPr>
              <w:t xml:space="preserve">, </w:t>
            </w:r>
            <w:r w:rsidRPr="0081666C">
              <w:rPr>
                <w:rFonts w:asciiTheme="minorHAnsi" w:hAnsiTheme="minorHAnsi"/>
                <w:sz w:val="18"/>
                <w:szCs w:val="18"/>
              </w:rPr>
              <w:t>J</w:t>
            </w:r>
            <w:r w:rsidRPr="0081666C">
              <w:rPr>
                <w:rFonts w:asciiTheme="minorHAnsi" w:hAnsiTheme="minorHAnsi"/>
                <w:sz w:val="18"/>
                <w:szCs w:val="18"/>
                <w:lang w:val="el-GR"/>
              </w:rPr>
              <w:t xml:space="preserve">. 2001γ. </w:t>
            </w:r>
            <w:r w:rsidRPr="0081666C">
              <w:rPr>
                <w:rFonts w:asciiTheme="minorHAnsi" w:hAnsiTheme="minorHAnsi"/>
                <w:i/>
                <w:sz w:val="18"/>
                <w:szCs w:val="18"/>
                <w:lang w:val="el-GR"/>
              </w:rPr>
              <w:t>Πρώιμη Ελληνική Αγγειογραφία, 11</w:t>
            </w:r>
            <w:r w:rsidRPr="0081666C">
              <w:rPr>
                <w:rFonts w:asciiTheme="minorHAnsi" w:hAnsiTheme="minorHAnsi"/>
                <w:i/>
                <w:sz w:val="18"/>
                <w:szCs w:val="18"/>
                <w:vertAlign w:val="superscript"/>
                <w:lang w:val="el-GR"/>
              </w:rPr>
              <w:t>ος</w:t>
            </w:r>
            <w:r w:rsidRPr="0081666C">
              <w:rPr>
                <w:rFonts w:asciiTheme="minorHAnsi" w:hAnsiTheme="minorHAnsi"/>
                <w:i/>
                <w:sz w:val="18"/>
                <w:szCs w:val="18"/>
                <w:lang w:val="el-GR"/>
              </w:rPr>
              <w:t>-6</w:t>
            </w:r>
            <w:r w:rsidRPr="0081666C">
              <w:rPr>
                <w:rFonts w:asciiTheme="minorHAnsi" w:hAnsiTheme="minorHAnsi"/>
                <w:i/>
                <w:sz w:val="18"/>
                <w:szCs w:val="18"/>
                <w:vertAlign w:val="superscript"/>
                <w:lang w:val="el-GR"/>
              </w:rPr>
              <w:t>ος</w:t>
            </w:r>
            <w:r w:rsidRPr="0081666C">
              <w:rPr>
                <w:rFonts w:asciiTheme="minorHAnsi" w:hAnsiTheme="minorHAnsi"/>
                <w:i/>
                <w:sz w:val="18"/>
                <w:szCs w:val="18"/>
                <w:lang w:val="el-GR"/>
              </w:rPr>
              <w:t xml:space="preserve"> αι. π.Χ</w:t>
            </w:r>
            <w:r w:rsidRPr="0081666C">
              <w:rPr>
                <w:rFonts w:asciiTheme="minorHAnsi" w:hAnsiTheme="minorHAnsi"/>
                <w:sz w:val="18"/>
                <w:szCs w:val="18"/>
                <w:lang w:val="el-GR"/>
              </w:rPr>
              <w:t xml:space="preserve">. Αθήνα: Καρδαμίτσα. </w:t>
            </w:r>
            <w:proofErr w:type="spellStart"/>
            <w:r w:rsidRPr="0081666C">
              <w:rPr>
                <w:rFonts w:asciiTheme="minorHAnsi" w:hAnsiTheme="minorHAnsi"/>
                <w:sz w:val="18"/>
                <w:szCs w:val="18"/>
              </w:rPr>
              <w:t>Τίτλος</w:t>
            </w:r>
            <w:proofErr w:type="spellEnd"/>
            <w:r w:rsidRPr="0081666C">
              <w:rPr>
                <w:rFonts w:asciiTheme="minorHAnsi" w:hAnsiTheme="minorHAnsi"/>
                <w:sz w:val="18"/>
                <w:szCs w:val="18"/>
              </w:rPr>
              <w:t xml:space="preserve"> π</w:t>
            </w:r>
            <w:proofErr w:type="spellStart"/>
            <w:r w:rsidRPr="0081666C">
              <w:rPr>
                <w:rFonts w:asciiTheme="minorHAnsi" w:hAnsiTheme="minorHAnsi"/>
                <w:sz w:val="18"/>
                <w:szCs w:val="18"/>
              </w:rPr>
              <w:t>ρωτοτύ</w:t>
            </w:r>
            <w:proofErr w:type="spellEnd"/>
            <w:r w:rsidRPr="0081666C">
              <w:rPr>
                <w:rFonts w:asciiTheme="minorHAnsi" w:hAnsiTheme="minorHAnsi"/>
                <w:sz w:val="18"/>
                <w:szCs w:val="18"/>
              </w:rPr>
              <w:t xml:space="preserve">που: </w:t>
            </w:r>
            <w:r w:rsidRPr="0081666C">
              <w:rPr>
                <w:rFonts w:asciiTheme="minorHAnsi" w:hAnsiTheme="minorHAnsi"/>
                <w:i/>
                <w:iCs/>
                <w:sz w:val="18"/>
                <w:szCs w:val="18"/>
              </w:rPr>
              <w:t>Early Greek Vase Painting</w:t>
            </w:r>
            <w:r w:rsidRPr="0081666C">
              <w:rPr>
                <w:rFonts w:asciiTheme="minorHAnsi" w:hAnsiTheme="minorHAnsi"/>
                <w:iCs/>
                <w:sz w:val="18"/>
                <w:szCs w:val="18"/>
              </w:rPr>
              <w:t>:</w:t>
            </w:r>
            <w:r w:rsidRPr="0081666C">
              <w:rPr>
                <w:rFonts w:asciiTheme="minorHAnsi" w:hAnsiTheme="minorHAnsi"/>
                <w:i/>
                <w:iCs/>
                <w:sz w:val="18"/>
                <w:szCs w:val="18"/>
              </w:rPr>
              <w:t xml:space="preserve"> 11th-6th Centuries BC</w:t>
            </w:r>
            <w:r w:rsidRPr="0081666C">
              <w:rPr>
                <w:rFonts w:asciiTheme="minorHAnsi" w:hAnsiTheme="minorHAnsi"/>
                <w:sz w:val="18"/>
                <w:szCs w:val="18"/>
              </w:rPr>
              <w:t xml:space="preserve">, London: Thames and </w:t>
            </w:r>
            <w:proofErr w:type="spellStart"/>
            <w:r w:rsidRPr="0081666C">
              <w:rPr>
                <w:rFonts w:asciiTheme="minorHAnsi" w:hAnsiTheme="minorHAnsi"/>
                <w:sz w:val="18"/>
                <w:szCs w:val="18"/>
              </w:rPr>
              <w:t>Hudgon</w:t>
            </w:r>
            <w:proofErr w:type="spellEnd"/>
            <w:r w:rsidRPr="0081666C">
              <w:rPr>
                <w:rFonts w:asciiTheme="minorHAnsi" w:hAnsiTheme="minorHAnsi"/>
                <w:sz w:val="18"/>
                <w:szCs w:val="18"/>
              </w:rPr>
              <w:t xml:space="preserve"> 1998.</w:t>
            </w:r>
          </w:p>
          <w:p w:rsidR="002864E0" w:rsidRPr="0081666C" w:rsidRDefault="00F401A2" w:rsidP="002864E0">
            <w:pPr>
              <w:pStyle w:val="a4"/>
              <w:widowControl w:val="0"/>
              <w:ind w:left="567" w:hanging="567"/>
              <w:jc w:val="both"/>
              <w:rPr>
                <w:rFonts w:asciiTheme="minorHAnsi" w:hAnsiTheme="minorHAnsi"/>
                <w:sz w:val="18"/>
                <w:szCs w:val="18"/>
              </w:rPr>
            </w:pPr>
            <w:proofErr w:type="spellStart"/>
            <w:r w:rsidRPr="0081666C">
              <w:rPr>
                <w:rFonts w:asciiTheme="minorHAnsi" w:hAnsiTheme="minorHAnsi"/>
                <w:sz w:val="18"/>
                <w:szCs w:val="18"/>
              </w:rPr>
              <w:t>Burkert</w:t>
            </w:r>
            <w:proofErr w:type="spellEnd"/>
            <w:r w:rsidRPr="0081666C">
              <w:rPr>
                <w:rFonts w:asciiTheme="minorHAnsi" w:hAnsiTheme="minorHAnsi"/>
                <w:sz w:val="18"/>
                <w:szCs w:val="18"/>
              </w:rPr>
              <w:t>, W. 1998</w:t>
            </w:r>
            <w:r w:rsidRPr="0081666C">
              <w:rPr>
                <w:rFonts w:asciiTheme="minorHAnsi" w:hAnsiTheme="minorHAnsi"/>
                <w:sz w:val="18"/>
                <w:szCs w:val="18"/>
                <w:vertAlign w:val="superscript"/>
              </w:rPr>
              <w:t>3</w:t>
            </w:r>
            <w:r w:rsidRPr="0081666C">
              <w:rPr>
                <w:rFonts w:asciiTheme="minorHAnsi" w:hAnsiTheme="minorHAnsi"/>
                <w:i/>
                <w:sz w:val="18"/>
                <w:szCs w:val="18"/>
              </w:rPr>
              <w:t xml:space="preserve">. The </w:t>
            </w:r>
            <w:proofErr w:type="spellStart"/>
            <w:r w:rsidRPr="0081666C">
              <w:rPr>
                <w:rFonts w:asciiTheme="minorHAnsi" w:hAnsiTheme="minorHAnsi"/>
                <w:i/>
                <w:sz w:val="18"/>
                <w:szCs w:val="18"/>
              </w:rPr>
              <w:t>Orientalising</w:t>
            </w:r>
            <w:proofErr w:type="spellEnd"/>
            <w:r w:rsidRPr="0081666C">
              <w:rPr>
                <w:rFonts w:asciiTheme="minorHAnsi" w:hAnsiTheme="minorHAnsi"/>
                <w:i/>
                <w:sz w:val="18"/>
                <w:szCs w:val="18"/>
              </w:rPr>
              <w:t xml:space="preserve"> Revolution: Near Eastern Influence on Greek Culture in the Early Archaic Age</w:t>
            </w:r>
            <w:r w:rsidRPr="0081666C">
              <w:rPr>
                <w:rFonts w:asciiTheme="minorHAnsi" w:hAnsiTheme="minorHAnsi"/>
                <w:sz w:val="18"/>
                <w:szCs w:val="18"/>
              </w:rPr>
              <w:t>. Harvard: Harvard University Press (ISBN: 067464364X)</w:t>
            </w:r>
            <w:r w:rsidR="002864E0" w:rsidRPr="0081666C">
              <w:rPr>
                <w:rFonts w:asciiTheme="minorHAnsi" w:hAnsiTheme="minorHAnsi"/>
                <w:sz w:val="18"/>
                <w:szCs w:val="18"/>
              </w:rPr>
              <w:t>0</w:t>
            </w:r>
          </w:p>
          <w:p w:rsidR="00F401A2" w:rsidRPr="0081666C" w:rsidRDefault="002864E0" w:rsidP="002864E0">
            <w:pPr>
              <w:pStyle w:val="a4"/>
              <w:widowControl w:val="0"/>
              <w:ind w:left="567" w:hanging="567"/>
              <w:jc w:val="both"/>
              <w:rPr>
                <w:rFonts w:asciiTheme="minorHAnsi" w:hAnsiTheme="minorHAnsi"/>
                <w:sz w:val="18"/>
                <w:szCs w:val="18"/>
              </w:rPr>
            </w:pPr>
            <w:r w:rsidRPr="0081666C">
              <w:rPr>
                <w:rFonts w:asciiTheme="minorHAnsi" w:hAnsiTheme="minorHAnsi"/>
                <w:sz w:val="18"/>
                <w:szCs w:val="18"/>
              </w:rPr>
              <w:t xml:space="preserve">Coldstream, </w:t>
            </w:r>
            <w:r w:rsidR="00F401A2" w:rsidRPr="0081666C">
              <w:rPr>
                <w:rFonts w:asciiTheme="minorHAnsi" w:hAnsiTheme="minorHAnsi"/>
                <w:sz w:val="18"/>
                <w:szCs w:val="18"/>
              </w:rPr>
              <w:t xml:space="preserve">J.N. 1997. </w:t>
            </w:r>
            <w:r w:rsidR="00F401A2" w:rsidRPr="0081666C">
              <w:rPr>
                <w:rFonts w:asciiTheme="minorHAnsi" w:hAnsiTheme="minorHAnsi"/>
                <w:i/>
                <w:sz w:val="18"/>
                <w:szCs w:val="18"/>
                <w:lang w:val="el-GR"/>
              </w:rPr>
              <w:t>Γεωμετρική</w:t>
            </w:r>
            <w:r w:rsidR="00F401A2" w:rsidRPr="0081666C">
              <w:rPr>
                <w:rFonts w:asciiTheme="minorHAnsi" w:hAnsiTheme="minorHAnsi"/>
                <w:i/>
                <w:sz w:val="18"/>
                <w:szCs w:val="18"/>
              </w:rPr>
              <w:t xml:space="preserve"> </w:t>
            </w:r>
            <w:r w:rsidR="00F401A2" w:rsidRPr="0081666C">
              <w:rPr>
                <w:rFonts w:asciiTheme="minorHAnsi" w:hAnsiTheme="minorHAnsi"/>
                <w:i/>
                <w:sz w:val="18"/>
                <w:szCs w:val="18"/>
                <w:lang w:val="el-GR"/>
              </w:rPr>
              <w:t>Ελλάς</w:t>
            </w:r>
            <w:r w:rsidR="00F401A2" w:rsidRPr="0081666C">
              <w:rPr>
                <w:rFonts w:asciiTheme="minorHAnsi" w:hAnsiTheme="minorHAnsi"/>
                <w:i/>
                <w:sz w:val="18"/>
                <w:szCs w:val="18"/>
              </w:rPr>
              <w:t>.</w:t>
            </w:r>
            <w:r w:rsidR="00F401A2" w:rsidRPr="0081666C">
              <w:rPr>
                <w:rFonts w:asciiTheme="minorHAnsi" w:hAnsiTheme="minorHAnsi"/>
                <w:sz w:val="18"/>
                <w:szCs w:val="18"/>
              </w:rPr>
              <w:t xml:space="preserve"> </w:t>
            </w:r>
            <w:r w:rsidR="00F401A2" w:rsidRPr="0081666C">
              <w:rPr>
                <w:rFonts w:asciiTheme="minorHAnsi" w:hAnsiTheme="minorHAnsi"/>
                <w:sz w:val="18"/>
                <w:szCs w:val="18"/>
                <w:lang w:val="el-GR"/>
              </w:rPr>
              <w:t>Αθήνα</w:t>
            </w:r>
            <w:r w:rsidR="00F401A2" w:rsidRPr="0081666C">
              <w:rPr>
                <w:rFonts w:asciiTheme="minorHAnsi" w:hAnsiTheme="minorHAnsi"/>
                <w:sz w:val="18"/>
                <w:szCs w:val="18"/>
              </w:rPr>
              <w:t xml:space="preserve">: </w:t>
            </w:r>
            <w:r w:rsidR="00F401A2" w:rsidRPr="0081666C">
              <w:rPr>
                <w:rFonts w:asciiTheme="minorHAnsi" w:hAnsiTheme="minorHAnsi"/>
                <w:sz w:val="18"/>
                <w:szCs w:val="18"/>
                <w:lang w:val="el-GR"/>
              </w:rPr>
              <w:t>Καρδαμίτσα</w:t>
            </w:r>
            <w:r w:rsidR="00F401A2" w:rsidRPr="0081666C">
              <w:rPr>
                <w:rFonts w:asciiTheme="minorHAnsi" w:hAnsiTheme="minorHAnsi"/>
                <w:sz w:val="18"/>
                <w:szCs w:val="18"/>
              </w:rPr>
              <w:t xml:space="preserve"> (ISBN: 9603540471). </w:t>
            </w:r>
            <w:r w:rsidR="00F401A2" w:rsidRPr="0081666C">
              <w:rPr>
                <w:rFonts w:asciiTheme="minorHAnsi" w:hAnsiTheme="minorHAnsi"/>
                <w:sz w:val="18"/>
                <w:szCs w:val="18"/>
                <w:lang w:val="el-GR"/>
              </w:rPr>
              <w:t>Τίτλος</w:t>
            </w:r>
            <w:r w:rsidR="00F401A2" w:rsidRPr="0081666C">
              <w:rPr>
                <w:rFonts w:asciiTheme="minorHAnsi" w:hAnsiTheme="minorHAnsi"/>
                <w:sz w:val="18"/>
                <w:szCs w:val="18"/>
              </w:rPr>
              <w:t xml:space="preserve"> </w:t>
            </w:r>
            <w:r w:rsidR="00F401A2" w:rsidRPr="0081666C">
              <w:rPr>
                <w:rFonts w:asciiTheme="minorHAnsi" w:hAnsiTheme="minorHAnsi"/>
                <w:sz w:val="18"/>
                <w:szCs w:val="18"/>
                <w:lang w:val="el-GR"/>
              </w:rPr>
              <w:t>πρωτοτύπου</w:t>
            </w:r>
            <w:r w:rsidR="00F401A2" w:rsidRPr="0081666C">
              <w:rPr>
                <w:rFonts w:asciiTheme="minorHAnsi" w:hAnsiTheme="minorHAnsi"/>
                <w:sz w:val="18"/>
                <w:szCs w:val="18"/>
              </w:rPr>
              <w:t xml:space="preserve">: </w:t>
            </w:r>
            <w:r w:rsidR="00F401A2" w:rsidRPr="0081666C">
              <w:rPr>
                <w:rFonts w:asciiTheme="minorHAnsi" w:hAnsiTheme="minorHAnsi"/>
                <w:i/>
                <w:sz w:val="18"/>
                <w:szCs w:val="18"/>
              </w:rPr>
              <w:lastRenderedPageBreak/>
              <w:t>Geometric Greece</w:t>
            </w:r>
            <w:r w:rsidR="00F401A2" w:rsidRPr="0081666C">
              <w:rPr>
                <w:rFonts w:asciiTheme="minorHAnsi" w:hAnsiTheme="minorHAnsi"/>
                <w:sz w:val="18"/>
                <w:szCs w:val="18"/>
              </w:rPr>
              <w:t xml:space="preserve"> </w:t>
            </w:r>
            <w:r w:rsidR="00F401A2" w:rsidRPr="0081666C">
              <w:rPr>
                <w:rFonts w:asciiTheme="minorHAnsi" w:hAnsiTheme="minorHAnsi"/>
                <w:i/>
                <w:sz w:val="18"/>
                <w:szCs w:val="18"/>
              </w:rPr>
              <w:t>900-700 BC.</w:t>
            </w:r>
            <w:r w:rsidR="00F401A2" w:rsidRPr="0081666C">
              <w:rPr>
                <w:rFonts w:asciiTheme="minorHAnsi" w:hAnsiTheme="minorHAnsi"/>
                <w:sz w:val="18"/>
                <w:szCs w:val="18"/>
              </w:rPr>
              <w:t xml:space="preserve"> London: Rutledge 2003</w:t>
            </w:r>
            <w:r w:rsidR="00F401A2" w:rsidRPr="0081666C">
              <w:rPr>
                <w:rFonts w:asciiTheme="minorHAnsi" w:hAnsiTheme="minorHAnsi"/>
                <w:sz w:val="18"/>
                <w:szCs w:val="18"/>
                <w:vertAlign w:val="superscript"/>
              </w:rPr>
              <w:t>2</w:t>
            </w:r>
            <w:r w:rsidR="00F401A2" w:rsidRPr="0081666C">
              <w:rPr>
                <w:rFonts w:asciiTheme="minorHAnsi" w:hAnsiTheme="minorHAnsi"/>
                <w:sz w:val="18"/>
                <w:szCs w:val="18"/>
              </w:rPr>
              <w:t xml:space="preserve"> (ISBN: 0415298997).</w:t>
            </w:r>
          </w:p>
          <w:p w:rsidR="00F401A2" w:rsidRPr="0081666C" w:rsidRDefault="00F401A2" w:rsidP="002864E0">
            <w:pPr>
              <w:widowControl w:val="0"/>
              <w:ind w:left="567" w:hanging="567"/>
              <w:jc w:val="both"/>
              <w:rPr>
                <w:rFonts w:asciiTheme="minorHAnsi" w:hAnsiTheme="minorHAnsi"/>
                <w:sz w:val="18"/>
                <w:szCs w:val="18"/>
              </w:rPr>
            </w:pPr>
            <w:proofErr w:type="spellStart"/>
            <w:r w:rsidRPr="0081666C">
              <w:rPr>
                <w:rFonts w:asciiTheme="minorHAnsi" w:hAnsiTheme="minorHAnsi"/>
                <w:sz w:val="18"/>
                <w:szCs w:val="18"/>
              </w:rPr>
              <w:t>Hurwit</w:t>
            </w:r>
            <w:proofErr w:type="spellEnd"/>
            <w:r w:rsidRPr="0081666C">
              <w:rPr>
                <w:rFonts w:asciiTheme="minorHAnsi" w:hAnsiTheme="minorHAnsi"/>
                <w:sz w:val="18"/>
                <w:szCs w:val="18"/>
              </w:rPr>
              <w:t>, J. 1992</w:t>
            </w:r>
            <w:r w:rsidRPr="0081666C">
              <w:rPr>
                <w:rFonts w:asciiTheme="minorHAnsi" w:hAnsiTheme="minorHAnsi"/>
                <w:sz w:val="18"/>
                <w:szCs w:val="18"/>
                <w:vertAlign w:val="superscript"/>
              </w:rPr>
              <w:t>4</w:t>
            </w:r>
            <w:r w:rsidRPr="0081666C">
              <w:rPr>
                <w:rFonts w:asciiTheme="minorHAnsi" w:hAnsiTheme="minorHAnsi"/>
                <w:sz w:val="18"/>
                <w:szCs w:val="18"/>
              </w:rPr>
              <w:t xml:space="preserve">. </w:t>
            </w:r>
            <w:r w:rsidRPr="0081666C">
              <w:rPr>
                <w:rFonts w:asciiTheme="minorHAnsi" w:hAnsiTheme="minorHAnsi"/>
                <w:i/>
                <w:iCs/>
                <w:sz w:val="18"/>
                <w:szCs w:val="18"/>
              </w:rPr>
              <w:t>The Art and Culture of Early Greece 1100-480</w:t>
            </w:r>
            <w:r w:rsidRPr="0081666C">
              <w:rPr>
                <w:rFonts w:asciiTheme="minorHAnsi" w:hAnsiTheme="minorHAnsi"/>
                <w:sz w:val="18"/>
                <w:szCs w:val="18"/>
              </w:rPr>
              <w:t xml:space="preserve">. </w:t>
            </w:r>
            <w:proofErr w:type="spellStart"/>
            <w:r w:rsidRPr="0081666C">
              <w:rPr>
                <w:rFonts w:asciiTheme="minorHAnsi" w:hAnsiTheme="minorHAnsi"/>
                <w:sz w:val="18"/>
                <w:szCs w:val="18"/>
              </w:rPr>
              <w:t>Ithaka</w:t>
            </w:r>
            <w:proofErr w:type="spellEnd"/>
            <w:r w:rsidRPr="0081666C">
              <w:rPr>
                <w:rFonts w:asciiTheme="minorHAnsi" w:hAnsiTheme="minorHAnsi"/>
                <w:sz w:val="18"/>
                <w:szCs w:val="18"/>
              </w:rPr>
              <w:t>-London: Cornell University Press (ISBN: 080149401Χ)</w:t>
            </w:r>
          </w:p>
          <w:p w:rsidR="00F401A2" w:rsidRPr="0081666C" w:rsidRDefault="00F401A2" w:rsidP="002864E0">
            <w:pPr>
              <w:widowControl w:val="0"/>
              <w:ind w:left="567" w:hanging="567"/>
              <w:jc w:val="both"/>
              <w:rPr>
                <w:rFonts w:asciiTheme="minorHAnsi" w:hAnsiTheme="minorHAnsi"/>
                <w:sz w:val="18"/>
                <w:szCs w:val="18"/>
              </w:rPr>
            </w:pPr>
            <w:r w:rsidRPr="0081666C">
              <w:rPr>
                <w:rFonts w:asciiTheme="minorHAnsi" w:hAnsiTheme="minorHAnsi"/>
                <w:sz w:val="18"/>
                <w:szCs w:val="18"/>
              </w:rPr>
              <w:t xml:space="preserve">Osborn, R. 1998. </w:t>
            </w:r>
            <w:r w:rsidRPr="0081666C">
              <w:rPr>
                <w:rFonts w:asciiTheme="minorHAnsi" w:hAnsiTheme="minorHAnsi"/>
                <w:i/>
                <w:sz w:val="18"/>
                <w:szCs w:val="18"/>
              </w:rPr>
              <w:t>Archaic and Classical Greek Art</w:t>
            </w:r>
            <w:r w:rsidRPr="0081666C">
              <w:rPr>
                <w:rFonts w:asciiTheme="minorHAnsi" w:hAnsiTheme="minorHAnsi"/>
                <w:sz w:val="18"/>
                <w:szCs w:val="18"/>
              </w:rPr>
              <w:t xml:space="preserve"> (Oxford History of Art). Oxford - New York: Cambridge University Press (ISBN 0192842021).</w:t>
            </w:r>
          </w:p>
          <w:p w:rsidR="00F401A2" w:rsidRPr="0081666C" w:rsidRDefault="00F401A2" w:rsidP="002864E0">
            <w:pPr>
              <w:widowControl w:val="0"/>
              <w:ind w:left="567" w:hanging="567"/>
              <w:jc w:val="both"/>
              <w:rPr>
                <w:rFonts w:asciiTheme="minorHAnsi" w:hAnsiTheme="minorHAnsi"/>
                <w:sz w:val="18"/>
                <w:szCs w:val="18"/>
                <w:lang w:val="el-GR"/>
              </w:rPr>
            </w:pPr>
            <w:r w:rsidRPr="0081666C">
              <w:rPr>
                <w:rFonts w:asciiTheme="minorHAnsi" w:hAnsiTheme="minorHAnsi"/>
                <w:sz w:val="18"/>
                <w:szCs w:val="18"/>
                <w:lang w:val="el-GR"/>
              </w:rPr>
              <w:t>Στεφανάκης</w:t>
            </w:r>
            <w:r w:rsidRPr="0081666C">
              <w:rPr>
                <w:rFonts w:asciiTheme="minorHAnsi" w:hAnsiTheme="minorHAnsi"/>
                <w:sz w:val="18"/>
                <w:szCs w:val="18"/>
              </w:rPr>
              <w:t xml:space="preserve">, </w:t>
            </w:r>
            <w:r w:rsidRPr="0081666C">
              <w:rPr>
                <w:rFonts w:asciiTheme="minorHAnsi" w:hAnsiTheme="minorHAnsi"/>
                <w:sz w:val="18"/>
                <w:szCs w:val="18"/>
                <w:lang w:val="el-GR"/>
              </w:rPr>
              <w:t>Μ</w:t>
            </w:r>
            <w:r w:rsidRPr="0081666C">
              <w:rPr>
                <w:rFonts w:asciiTheme="minorHAnsi" w:hAnsiTheme="minorHAnsi"/>
                <w:sz w:val="18"/>
                <w:szCs w:val="18"/>
              </w:rPr>
              <w:t>.</w:t>
            </w:r>
            <w:r w:rsidRPr="0081666C">
              <w:rPr>
                <w:rFonts w:asciiTheme="minorHAnsi" w:hAnsiTheme="minorHAnsi"/>
                <w:sz w:val="18"/>
                <w:szCs w:val="18"/>
                <w:lang w:val="el-GR"/>
              </w:rPr>
              <w:t>Ι</w:t>
            </w:r>
            <w:r w:rsidRPr="0081666C">
              <w:rPr>
                <w:rFonts w:asciiTheme="minorHAnsi" w:hAnsiTheme="minorHAnsi"/>
                <w:sz w:val="18"/>
                <w:szCs w:val="18"/>
              </w:rPr>
              <w:t xml:space="preserve">., 2012. </w:t>
            </w:r>
            <w:r w:rsidRPr="0081666C">
              <w:rPr>
                <w:rFonts w:asciiTheme="minorHAnsi" w:hAnsiTheme="minorHAnsi"/>
                <w:i/>
                <w:sz w:val="18"/>
                <w:szCs w:val="18"/>
                <w:lang w:val="el-GR"/>
              </w:rPr>
              <w:t>Κλασική Αρχαιολογία: Βασικές Αρχές και Επισκόπηση της Αρχαίας Ελληνικής Τέχνης</w:t>
            </w:r>
            <w:r w:rsidRPr="0081666C">
              <w:rPr>
                <w:rFonts w:asciiTheme="minorHAnsi" w:hAnsiTheme="minorHAnsi"/>
                <w:sz w:val="18"/>
                <w:szCs w:val="18"/>
                <w:lang w:val="el-GR"/>
              </w:rPr>
              <w:t xml:space="preserve">, </w:t>
            </w:r>
            <w:r w:rsidRPr="0081666C">
              <w:rPr>
                <w:rFonts w:asciiTheme="minorHAnsi" w:hAnsiTheme="minorHAnsi"/>
                <w:bCs/>
                <w:sz w:val="18"/>
                <w:szCs w:val="18"/>
                <w:lang w:val="el-GR"/>
              </w:rPr>
              <w:t>11</w:t>
            </w:r>
            <w:r w:rsidRPr="0081666C">
              <w:rPr>
                <w:rFonts w:asciiTheme="minorHAnsi" w:hAnsiTheme="minorHAnsi"/>
                <w:bCs/>
                <w:sz w:val="18"/>
                <w:szCs w:val="18"/>
                <w:vertAlign w:val="superscript"/>
                <w:lang w:val="el-GR"/>
              </w:rPr>
              <w:t>ος</w:t>
            </w:r>
            <w:r w:rsidRPr="0081666C">
              <w:rPr>
                <w:rFonts w:asciiTheme="minorHAnsi" w:hAnsiTheme="minorHAnsi"/>
                <w:bCs/>
                <w:sz w:val="18"/>
                <w:szCs w:val="18"/>
                <w:lang w:val="el-GR"/>
              </w:rPr>
              <w:t>-4</w:t>
            </w:r>
            <w:r w:rsidRPr="0081666C">
              <w:rPr>
                <w:rFonts w:asciiTheme="minorHAnsi" w:hAnsiTheme="minorHAnsi"/>
                <w:bCs/>
                <w:sz w:val="18"/>
                <w:szCs w:val="18"/>
                <w:vertAlign w:val="superscript"/>
                <w:lang w:val="el-GR"/>
              </w:rPr>
              <w:t>ος</w:t>
            </w:r>
            <w:r w:rsidRPr="0081666C">
              <w:rPr>
                <w:rFonts w:asciiTheme="minorHAnsi" w:hAnsiTheme="minorHAnsi"/>
                <w:bCs/>
                <w:sz w:val="18"/>
                <w:szCs w:val="18"/>
                <w:lang w:val="el-GR"/>
              </w:rPr>
              <w:t xml:space="preserve"> αι. </w:t>
            </w:r>
            <w:r w:rsidRPr="0081666C">
              <w:rPr>
                <w:rFonts w:asciiTheme="minorHAnsi" w:hAnsiTheme="minorHAnsi"/>
                <w:bCs/>
                <w:i/>
                <w:sz w:val="18"/>
                <w:szCs w:val="18"/>
                <w:lang w:val="el-GR"/>
              </w:rPr>
              <w:t>Μέρος Α’, Εισαγωγή – Κεραμική/Αγγειογραφία</w:t>
            </w:r>
            <w:r w:rsidRPr="0081666C">
              <w:rPr>
                <w:rFonts w:asciiTheme="minorHAnsi" w:hAnsiTheme="minorHAnsi"/>
                <w:bCs/>
                <w:sz w:val="18"/>
                <w:szCs w:val="18"/>
                <w:lang w:val="el-GR"/>
              </w:rPr>
              <w:t xml:space="preserve">. </w:t>
            </w:r>
            <w:r w:rsidRPr="0081666C">
              <w:rPr>
                <w:rFonts w:asciiTheme="minorHAnsi" w:hAnsiTheme="minorHAnsi"/>
                <w:sz w:val="18"/>
                <w:szCs w:val="18"/>
                <w:lang w:val="el-GR"/>
              </w:rPr>
              <w:t>Αθήνα: Ιάμβλιχος. (Ι</w:t>
            </w:r>
            <w:r w:rsidRPr="0081666C">
              <w:rPr>
                <w:rFonts w:asciiTheme="minorHAnsi" w:hAnsiTheme="minorHAnsi"/>
                <w:sz w:val="18"/>
                <w:szCs w:val="18"/>
              </w:rPr>
              <w:t>SBN</w:t>
            </w:r>
            <w:r w:rsidRPr="0081666C">
              <w:rPr>
                <w:rFonts w:asciiTheme="minorHAnsi" w:hAnsiTheme="minorHAnsi"/>
                <w:sz w:val="18"/>
                <w:szCs w:val="18"/>
                <w:lang w:val="el-GR"/>
              </w:rPr>
              <w:t xml:space="preserve"> 978-960-268-201-2).</w:t>
            </w:r>
          </w:p>
          <w:p w:rsidR="008865E5" w:rsidRPr="0081666C" w:rsidRDefault="00F401A2" w:rsidP="002864E0">
            <w:pPr>
              <w:widowControl w:val="0"/>
              <w:ind w:left="567" w:hanging="567"/>
              <w:jc w:val="both"/>
              <w:rPr>
                <w:rFonts w:asciiTheme="minorHAnsi" w:hAnsiTheme="minorHAnsi"/>
                <w:sz w:val="18"/>
                <w:szCs w:val="18"/>
                <w:lang w:val="el-GR"/>
              </w:rPr>
            </w:pPr>
            <w:proofErr w:type="spellStart"/>
            <w:r w:rsidRPr="0081666C">
              <w:rPr>
                <w:rFonts w:asciiTheme="minorHAnsi" w:eastAsia="Calibri" w:hAnsiTheme="minorHAnsi"/>
                <w:sz w:val="18"/>
                <w:szCs w:val="18"/>
                <w:lang w:val="el-GR"/>
              </w:rPr>
              <w:t>Σταμπολίδης</w:t>
            </w:r>
            <w:proofErr w:type="spellEnd"/>
            <w:r w:rsidRPr="0081666C">
              <w:rPr>
                <w:rFonts w:asciiTheme="minorHAnsi" w:eastAsia="Calibri" w:hAnsiTheme="minorHAnsi"/>
                <w:sz w:val="18"/>
                <w:szCs w:val="18"/>
                <w:lang w:val="el-GR"/>
              </w:rPr>
              <w:t>, Ν.Χ. (</w:t>
            </w:r>
            <w:proofErr w:type="spellStart"/>
            <w:r w:rsidRPr="0081666C">
              <w:rPr>
                <w:rFonts w:asciiTheme="minorHAnsi" w:eastAsia="Calibri" w:hAnsiTheme="minorHAnsi"/>
                <w:sz w:val="18"/>
                <w:szCs w:val="18"/>
                <w:lang w:val="el-GR"/>
              </w:rPr>
              <w:t>επιμ</w:t>
            </w:r>
            <w:proofErr w:type="spellEnd"/>
            <w:r w:rsidRPr="0081666C">
              <w:rPr>
                <w:rFonts w:asciiTheme="minorHAnsi" w:eastAsia="Calibri" w:hAnsiTheme="minorHAnsi"/>
                <w:sz w:val="18"/>
                <w:szCs w:val="18"/>
                <w:lang w:val="el-GR"/>
              </w:rPr>
              <w:t xml:space="preserve">.) 2003. </w:t>
            </w:r>
            <w:r w:rsidRPr="0081666C">
              <w:rPr>
                <w:rFonts w:asciiTheme="minorHAnsi" w:eastAsia="Calibri" w:hAnsiTheme="minorHAnsi"/>
                <w:i/>
                <w:sz w:val="18"/>
                <w:szCs w:val="18"/>
                <w:lang w:val="el-GR"/>
              </w:rPr>
              <w:t>Πλόες</w:t>
            </w:r>
            <w:r w:rsidRPr="0081666C">
              <w:rPr>
                <w:rFonts w:asciiTheme="minorHAnsi" w:eastAsia="Calibri" w:hAnsiTheme="minorHAnsi"/>
                <w:sz w:val="18"/>
                <w:szCs w:val="18"/>
                <w:lang w:val="el-GR"/>
              </w:rPr>
              <w:t>:</w:t>
            </w:r>
            <w:r w:rsidRPr="0081666C">
              <w:rPr>
                <w:rFonts w:asciiTheme="minorHAnsi" w:eastAsia="Calibri" w:hAnsiTheme="minorHAnsi"/>
                <w:i/>
                <w:sz w:val="18"/>
                <w:szCs w:val="18"/>
                <w:lang w:val="el-GR"/>
              </w:rPr>
              <w:t xml:space="preserve"> από τη </w:t>
            </w:r>
            <w:proofErr w:type="spellStart"/>
            <w:r w:rsidRPr="0081666C">
              <w:rPr>
                <w:rFonts w:asciiTheme="minorHAnsi" w:eastAsia="Calibri" w:hAnsiTheme="minorHAnsi"/>
                <w:i/>
                <w:sz w:val="18"/>
                <w:szCs w:val="18"/>
                <w:lang w:val="el-GR"/>
              </w:rPr>
              <w:t>Σιδώνα</w:t>
            </w:r>
            <w:proofErr w:type="spellEnd"/>
            <w:r w:rsidRPr="0081666C">
              <w:rPr>
                <w:rFonts w:asciiTheme="minorHAnsi" w:eastAsia="Calibri" w:hAnsiTheme="minorHAnsi"/>
                <w:i/>
                <w:sz w:val="18"/>
                <w:szCs w:val="18"/>
                <w:lang w:val="el-GR"/>
              </w:rPr>
              <w:t xml:space="preserve"> στη </w:t>
            </w:r>
            <w:proofErr w:type="spellStart"/>
            <w:r w:rsidRPr="0081666C">
              <w:rPr>
                <w:rFonts w:asciiTheme="minorHAnsi" w:eastAsia="Calibri" w:hAnsiTheme="minorHAnsi"/>
                <w:i/>
                <w:sz w:val="18"/>
                <w:szCs w:val="18"/>
                <w:lang w:val="el-GR"/>
              </w:rPr>
              <w:t>Χουέλβα</w:t>
            </w:r>
            <w:proofErr w:type="spellEnd"/>
            <w:r w:rsidRPr="0081666C">
              <w:rPr>
                <w:rFonts w:asciiTheme="minorHAnsi" w:eastAsia="Calibri" w:hAnsiTheme="minorHAnsi"/>
                <w:sz w:val="18"/>
                <w:szCs w:val="18"/>
                <w:lang w:val="el-GR"/>
              </w:rPr>
              <w:t>:</w:t>
            </w:r>
            <w:r w:rsidRPr="0081666C">
              <w:rPr>
                <w:rFonts w:asciiTheme="minorHAnsi" w:eastAsia="Calibri" w:hAnsiTheme="minorHAnsi"/>
                <w:i/>
                <w:sz w:val="18"/>
                <w:szCs w:val="18"/>
                <w:lang w:val="el-GR"/>
              </w:rPr>
              <w:t xml:space="preserve"> Σχέσεις Λαών της Μεσογείου, 16ος-6ος αι. π.Χ.</w:t>
            </w:r>
            <w:r w:rsidRPr="0081666C">
              <w:rPr>
                <w:rFonts w:asciiTheme="minorHAnsi" w:eastAsia="Calibri" w:hAnsiTheme="minorHAnsi"/>
                <w:sz w:val="18"/>
                <w:szCs w:val="18"/>
                <w:lang w:val="el-GR"/>
              </w:rPr>
              <w:t xml:space="preserve"> Αθήνα: Υπουργείο Πολιτισμού-Οργανισμός Προβολής Ελληνικού Πολιτισμού Α.Ε.-Μουσείο Κυκλαδικής Τέχνης.</w:t>
            </w:r>
          </w:p>
          <w:p w:rsidR="00F401A2" w:rsidRPr="0081666C" w:rsidRDefault="00F401A2" w:rsidP="002864E0">
            <w:pPr>
              <w:ind w:left="567" w:hanging="567"/>
              <w:jc w:val="both"/>
              <w:rPr>
                <w:rFonts w:asciiTheme="minorHAnsi" w:hAnsiTheme="minorHAnsi" w:cs="Arial"/>
                <w:i/>
                <w:sz w:val="18"/>
                <w:szCs w:val="18"/>
                <w:lang w:val="el-GR"/>
              </w:rPr>
            </w:pPr>
          </w:p>
          <w:p w:rsidR="00CC1EC5" w:rsidRPr="0081666C" w:rsidRDefault="00CC1EC5" w:rsidP="002864E0">
            <w:pPr>
              <w:ind w:left="567" w:hanging="567"/>
              <w:jc w:val="both"/>
              <w:rPr>
                <w:rFonts w:asciiTheme="minorHAnsi" w:hAnsiTheme="minorHAnsi" w:cs="Arial"/>
                <w:i/>
                <w:sz w:val="18"/>
                <w:szCs w:val="18"/>
              </w:rPr>
            </w:pPr>
            <w:r w:rsidRPr="0081666C">
              <w:rPr>
                <w:rFonts w:asciiTheme="minorHAnsi" w:hAnsiTheme="minorHAnsi" w:cs="Arial"/>
                <w:i/>
                <w:sz w:val="18"/>
                <w:szCs w:val="18"/>
              </w:rPr>
              <w:t xml:space="preserve">- </w:t>
            </w:r>
            <w:r w:rsidRPr="0081666C">
              <w:rPr>
                <w:rFonts w:asciiTheme="minorHAnsi" w:hAnsiTheme="minorHAnsi" w:cs="Arial"/>
                <w:i/>
                <w:sz w:val="18"/>
                <w:szCs w:val="18"/>
                <w:lang w:val="en-GB"/>
              </w:rPr>
              <w:t>Related</w:t>
            </w:r>
            <w:r w:rsidRPr="0081666C">
              <w:rPr>
                <w:rFonts w:asciiTheme="minorHAnsi" w:hAnsiTheme="minorHAnsi" w:cs="Arial"/>
                <w:i/>
                <w:sz w:val="18"/>
                <w:szCs w:val="18"/>
              </w:rPr>
              <w:t xml:space="preserve"> </w:t>
            </w:r>
            <w:r w:rsidRPr="0081666C">
              <w:rPr>
                <w:rFonts w:asciiTheme="minorHAnsi" w:hAnsiTheme="minorHAnsi" w:cs="Arial"/>
                <w:i/>
                <w:sz w:val="18"/>
                <w:szCs w:val="18"/>
                <w:lang w:val="en-GB"/>
              </w:rPr>
              <w:t>academic</w:t>
            </w:r>
            <w:r w:rsidRPr="0081666C">
              <w:rPr>
                <w:rFonts w:asciiTheme="minorHAnsi" w:hAnsiTheme="minorHAnsi" w:cs="Arial"/>
                <w:i/>
                <w:sz w:val="18"/>
                <w:szCs w:val="18"/>
              </w:rPr>
              <w:t xml:space="preserve"> </w:t>
            </w:r>
            <w:r w:rsidRPr="0081666C">
              <w:rPr>
                <w:rFonts w:asciiTheme="minorHAnsi" w:hAnsiTheme="minorHAnsi" w:cs="Arial"/>
                <w:i/>
                <w:sz w:val="18"/>
                <w:szCs w:val="18"/>
                <w:lang w:val="en-GB"/>
              </w:rPr>
              <w:t>journals</w:t>
            </w:r>
            <w:r w:rsidRPr="0081666C">
              <w:rPr>
                <w:rFonts w:asciiTheme="minorHAnsi" w:hAnsiTheme="minorHAnsi" w:cs="Arial"/>
                <w:i/>
                <w:sz w:val="18"/>
                <w:szCs w:val="18"/>
              </w:rPr>
              <w:t>:</w:t>
            </w:r>
          </w:p>
          <w:p w:rsidR="00F401A2" w:rsidRPr="0081666C" w:rsidRDefault="00F401A2" w:rsidP="002864E0">
            <w:pPr>
              <w:ind w:left="567" w:hanging="567"/>
              <w:jc w:val="both"/>
              <w:rPr>
                <w:rFonts w:asciiTheme="minorHAnsi" w:eastAsia="Calibri" w:hAnsiTheme="minorHAnsi" w:cs="Arial"/>
                <w:sz w:val="18"/>
                <w:szCs w:val="18"/>
              </w:rPr>
            </w:pPr>
            <w:r w:rsidRPr="0081666C">
              <w:rPr>
                <w:rFonts w:asciiTheme="minorHAnsi" w:eastAsia="Calibri" w:hAnsiTheme="minorHAnsi" w:cs="Arial"/>
                <w:sz w:val="18"/>
                <w:szCs w:val="18"/>
              </w:rPr>
              <w:t>E</w:t>
            </w:r>
            <w:proofErr w:type="spellStart"/>
            <w:r w:rsidRPr="0081666C">
              <w:rPr>
                <w:rFonts w:asciiTheme="minorHAnsi" w:eastAsia="Calibri" w:hAnsiTheme="minorHAnsi" w:cs="Arial"/>
                <w:sz w:val="18"/>
                <w:szCs w:val="18"/>
                <w:lang w:val="el-GR"/>
              </w:rPr>
              <w:t>υλιμένη</w:t>
            </w:r>
            <w:proofErr w:type="spellEnd"/>
            <w:r w:rsidRPr="0081666C">
              <w:rPr>
                <w:rFonts w:asciiTheme="minorHAnsi" w:eastAsia="Calibri" w:hAnsiTheme="minorHAnsi" w:cs="Arial"/>
                <w:sz w:val="18"/>
                <w:szCs w:val="18"/>
              </w:rPr>
              <w:t>/</w:t>
            </w:r>
            <w:proofErr w:type="spellStart"/>
            <w:r w:rsidRPr="0081666C">
              <w:rPr>
                <w:rFonts w:asciiTheme="minorHAnsi" w:eastAsia="Calibri" w:hAnsiTheme="minorHAnsi" w:cs="Arial"/>
                <w:sz w:val="18"/>
                <w:szCs w:val="18"/>
              </w:rPr>
              <w:t>Eulimene</w:t>
            </w:r>
            <w:proofErr w:type="spellEnd"/>
          </w:p>
          <w:p w:rsidR="00F401A2" w:rsidRPr="0081666C" w:rsidRDefault="00F401A2" w:rsidP="002864E0">
            <w:pPr>
              <w:ind w:left="567" w:hanging="567"/>
              <w:jc w:val="both"/>
              <w:rPr>
                <w:rFonts w:asciiTheme="minorHAnsi" w:eastAsia="Calibri" w:hAnsiTheme="minorHAnsi" w:cs="Arial"/>
                <w:sz w:val="18"/>
                <w:szCs w:val="18"/>
              </w:rPr>
            </w:pPr>
            <w:r w:rsidRPr="0081666C">
              <w:rPr>
                <w:rFonts w:asciiTheme="minorHAnsi" w:eastAsia="Calibri" w:hAnsiTheme="minorHAnsi" w:cs="Arial"/>
                <w:sz w:val="18"/>
                <w:szCs w:val="18"/>
                <w:lang w:val="el-GR"/>
              </w:rPr>
              <w:t>Αρχαιογνωσία</w:t>
            </w:r>
          </w:p>
          <w:p w:rsidR="00F401A2" w:rsidRPr="0081666C" w:rsidRDefault="00F401A2" w:rsidP="002864E0">
            <w:pPr>
              <w:ind w:left="567" w:hanging="567"/>
              <w:jc w:val="both"/>
              <w:rPr>
                <w:rFonts w:asciiTheme="minorHAnsi" w:eastAsia="Calibri" w:hAnsiTheme="minorHAnsi" w:cs="Arial"/>
                <w:sz w:val="18"/>
                <w:szCs w:val="18"/>
              </w:rPr>
            </w:pPr>
            <w:r w:rsidRPr="0081666C">
              <w:rPr>
                <w:rFonts w:asciiTheme="minorHAnsi" w:eastAsia="Calibri" w:hAnsiTheme="minorHAnsi" w:cs="Arial"/>
                <w:sz w:val="18"/>
                <w:szCs w:val="18"/>
                <w:lang w:val="el-GR"/>
              </w:rPr>
              <w:t>Τεκμήρια</w:t>
            </w:r>
          </w:p>
          <w:p w:rsidR="00F401A2" w:rsidRPr="0081666C" w:rsidRDefault="00F401A2" w:rsidP="002864E0">
            <w:pPr>
              <w:ind w:left="567" w:hanging="567"/>
              <w:jc w:val="both"/>
              <w:rPr>
                <w:rFonts w:asciiTheme="minorHAnsi" w:eastAsia="Calibri" w:hAnsiTheme="minorHAnsi" w:cs="Arial"/>
                <w:sz w:val="18"/>
                <w:szCs w:val="18"/>
              </w:rPr>
            </w:pPr>
            <w:r w:rsidRPr="0081666C">
              <w:rPr>
                <w:rFonts w:asciiTheme="minorHAnsi" w:hAnsiTheme="minorHAnsi" w:cs="Arial"/>
                <w:sz w:val="18"/>
                <w:szCs w:val="18"/>
                <w:lang w:val="en-GB"/>
              </w:rPr>
              <w:t>Archaeology</w:t>
            </w:r>
            <w:r w:rsidRPr="0081666C">
              <w:rPr>
                <w:rFonts w:asciiTheme="minorHAnsi" w:eastAsia="Calibri" w:hAnsiTheme="minorHAnsi" w:cs="Arial"/>
                <w:sz w:val="18"/>
                <w:szCs w:val="18"/>
                <w:lang w:val="en-GB"/>
              </w:rPr>
              <w:t xml:space="preserve"> </w:t>
            </w:r>
          </w:p>
          <w:p w:rsidR="00F401A2" w:rsidRPr="0081666C" w:rsidRDefault="00F401A2" w:rsidP="002864E0">
            <w:pPr>
              <w:ind w:left="567" w:hanging="567"/>
              <w:jc w:val="both"/>
              <w:rPr>
                <w:rFonts w:asciiTheme="minorHAnsi" w:eastAsia="Calibri" w:hAnsiTheme="minorHAnsi" w:cs="Arial"/>
                <w:sz w:val="18"/>
                <w:szCs w:val="18"/>
              </w:rPr>
            </w:pPr>
            <w:r w:rsidRPr="0081666C">
              <w:rPr>
                <w:rFonts w:asciiTheme="minorHAnsi" w:eastAsia="Calibri" w:hAnsiTheme="minorHAnsi" w:cs="Arial"/>
                <w:sz w:val="18"/>
                <w:szCs w:val="18"/>
              </w:rPr>
              <w:t>American Journal of Archaeology</w:t>
            </w:r>
          </w:p>
          <w:p w:rsidR="00F401A2" w:rsidRPr="0081666C" w:rsidRDefault="00F401A2" w:rsidP="002864E0">
            <w:pPr>
              <w:ind w:left="567" w:hanging="567"/>
              <w:jc w:val="both"/>
              <w:rPr>
                <w:rFonts w:asciiTheme="minorHAnsi" w:eastAsia="Calibri" w:hAnsiTheme="minorHAnsi" w:cs="Arial"/>
                <w:sz w:val="18"/>
                <w:szCs w:val="18"/>
              </w:rPr>
            </w:pPr>
            <w:r w:rsidRPr="0081666C">
              <w:rPr>
                <w:rFonts w:asciiTheme="minorHAnsi" w:eastAsia="Calibri" w:hAnsiTheme="minorHAnsi" w:cs="Arial"/>
                <w:sz w:val="18"/>
                <w:szCs w:val="18"/>
              </w:rPr>
              <w:t>Annual of the British School at Athens</w:t>
            </w:r>
          </w:p>
          <w:p w:rsidR="00CC1EC5" w:rsidRPr="0081666C" w:rsidRDefault="00F401A2" w:rsidP="002864E0">
            <w:pPr>
              <w:ind w:left="567" w:hanging="567"/>
              <w:jc w:val="both"/>
              <w:rPr>
                <w:rFonts w:asciiTheme="minorHAnsi" w:eastAsia="Calibri" w:hAnsiTheme="minorHAnsi" w:cs="Arial"/>
                <w:sz w:val="18"/>
                <w:szCs w:val="18"/>
              </w:rPr>
            </w:pPr>
            <w:r w:rsidRPr="0081666C">
              <w:rPr>
                <w:rFonts w:asciiTheme="minorHAnsi" w:eastAsia="Calibri" w:hAnsiTheme="minorHAnsi" w:cs="Arial"/>
                <w:sz w:val="18"/>
                <w:szCs w:val="18"/>
              </w:rPr>
              <w:t>Hesperia</w:t>
            </w:r>
          </w:p>
        </w:tc>
      </w:tr>
      <w:bookmarkEnd w:id="0"/>
    </w:tbl>
    <w:p w:rsidR="00B22020" w:rsidRPr="0081666C" w:rsidRDefault="00B22020">
      <w:pPr>
        <w:rPr>
          <w:rFonts w:asciiTheme="minorHAnsi" w:hAnsiTheme="minorHAnsi"/>
          <w:sz w:val="18"/>
          <w:szCs w:val="18"/>
          <w:lang w:val="el-GR"/>
        </w:rPr>
      </w:pPr>
    </w:p>
    <w:sectPr w:rsidR="00B22020" w:rsidRPr="0081666C" w:rsidSect="00513D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C1EC5"/>
    <w:rsid w:val="001A7AFC"/>
    <w:rsid w:val="002864E0"/>
    <w:rsid w:val="002D5FDC"/>
    <w:rsid w:val="004E04F3"/>
    <w:rsid w:val="00513DC3"/>
    <w:rsid w:val="006A5903"/>
    <w:rsid w:val="0081666C"/>
    <w:rsid w:val="008865E5"/>
    <w:rsid w:val="00A771EB"/>
    <w:rsid w:val="00B22020"/>
    <w:rsid w:val="00B4722E"/>
    <w:rsid w:val="00C36535"/>
    <w:rsid w:val="00CC1EC5"/>
    <w:rsid w:val="00F401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0BB97-96F3-44DE-88F5-41CB6EC1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paragraph" w:styleId="a4">
    <w:name w:val="footnote text"/>
    <w:basedOn w:val="a"/>
    <w:link w:val="Char"/>
    <w:rsid w:val="00F401A2"/>
    <w:rPr>
      <w:sz w:val="20"/>
      <w:szCs w:val="20"/>
    </w:rPr>
  </w:style>
  <w:style w:type="character" w:customStyle="1" w:styleId="Char">
    <w:name w:val="Κείμενο υποσημείωσης Char"/>
    <w:basedOn w:val="a0"/>
    <w:link w:val="a4"/>
    <w:rsid w:val="00F401A2"/>
    <w:rPr>
      <w:rFonts w:ascii="Times New Roman" w:eastAsia="Times New Roman" w:hAnsi="Times New Roman" w:cs="Times New Roman"/>
      <w:sz w:val="20"/>
      <w:szCs w:val="20"/>
      <w:lang w:val="en-US"/>
    </w:rPr>
  </w:style>
  <w:style w:type="character" w:customStyle="1" w:styleId="titletext1">
    <w:name w:val="titletext1"/>
    <w:basedOn w:val="a0"/>
    <w:rsid w:val="00F401A2"/>
    <w:rPr>
      <w:rFonts w:ascii="Arial" w:hAnsi="Arial" w:cs="Arial" w:hint="default"/>
      <w:b/>
      <w:bCs/>
      <w:strike w:val="0"/>
      <w:dstrike w:val="0"/>
      <w:color w:val="840018"/>
      <w:sz w:val="18"/>
      <w:szCs w:val="18"/>
      <w:u w:val="none"/>
      <w:effect w:val="none"/>
    </w:rPr>
  </w:style>
  <w:style w:type="character" w:styleId="-">
    <w:name w:val="Hyperlink"/>
    <w:basedOn w:val="a0"/>
    <w:uiPriority w:val="99"/>
    <w:unhideWhenUsed/>
    <w:rsid w:val="00F401A2"/>
    <w:rPr>
      <w:color w:val="0000FF"/>
      <w:u w:val="single"/>
    </w:rPr>
  </w:style>
  <w:style w:type="paragraph" w:styleId="Web">
    <w:name w:val="Normal (Web)"/>
    <w:basedOn w:val="a"/>
    <w:uiPriority w:val="99"/>
    <w:unhideWhenUsed/>
    <w:rsid w:val="00F401A2"/>
    <w:pPr>
      <w:spacing w:before="100" w:beforeAutospacing="1" w:after="100" w:afterAutospacing="1"/>
    </w:pPr>
    <w:rPr>
      <w:lang w:val="el-GR" w:eastAsia="el-GR"/>
    </w:rPr>
  </w:style>
  <w:style w:type="character" w:customStyle="1" w:styleId="-12">
    <w:name w:val="Υπερ-σύνδεση12"/>
    <w:basedOn w:val="a0"/>
    <w:rsid w:val="00F401A2"/>
    <w:rPr>
      <w:strike w:val="0"/>
      <w:dstrike w:val="0"/>
      <w:color w:val="4098B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1138</Words>
  <Characters>6151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6</cp:revision>
  <dcterms:created xsi:type="dcterms:W3CDTF">2017-03-09T12:36:00Z</dcterms:created>
  <dcterms:modified xsi:type="dcterms:W3CDTF">2017-09-28T06:03:00Z</dcterms:modified>
</cp:coreProperties>
</file>