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7A" w:rsidRPr="00563E7A" w:rsidRDefault="00563E7A" w:rsidP="00563E7A">
      <w:pPr>
        <w:rPr>
          <w:b/>
          <w:lang w:val="el-GR"/>
        </w:rPr>
      </w:pPr>
      <w:r w:rsidRPr="00563E7A">
        <w:rPr>
          <w:b/>
          <w:lang w:val="el-GR"/>
        </w:rPr>
        <w:t>Προσφερόμενα μαθήματα  Περιβαλλοντικής Αρχαιολογίας στο ΤΜΣ</w:t>
      </w:r>
    </w:p>
    <w:p w:rsidR="00563E7A" w:rsidRPr="00563E7A" w:rsidRDefault="00563E7A" w:rsidP="00563E7A">
      <w:pPr>
        <w:rPr>
          <w:lang w:val="el-GR"/>
        </w:rPr>
      </w:pPr>
    </w:p>
    <w:p w:rsidR="00563E7A" w:rsidRPr="00563E7A" w:rsidRDefault="00563E7A" w:rsidP="00563E7A">
      <w:pPr>
        <w:rPr>
          <w:lang w:val="el-GR"/>
        </w:rPr>
      </w:pPr>
      <w:r w:rsidRPr="00563E7A">
        <w:rPr>
          <w:lang w:val="el-GR"/>
        </w:rPr>
        <w:t xml:space="preserve">    Το ΕΠΑ στοχεύει στην εξοικείωση των φοιτητών με τις σύγχρονες επιστημονικές μεθόδους στην αρχαιολογία και την διδασκαλία βασικών εννοιών των θετικών επιστημών που σχετίζονται με τους επιμέρους κλάδους της Περιβαλλοντικής Αρχαιολογίας.</w:t>
      </w:r>
    </w:p>
    <w:p w:rsidR="00563E7A" w:rsidRPr="00563E7A" w:rsidRDefault="00563E7A" w:rsidP="00563E7A">
      <w:pPr>
        <w:rPr>
          <w:lang w:val="el-GR"/>
        </w:rPr>
      </w:pPr>
      <w:r>
        <w:rPr>
          <w:lang w:val="el-GR"/>
        </w:rPr>
        <w:t>Μαθήματα που εχουν διδαχτει ή διδάσ</w:t>
      </w:r>
      <w:r w:rsidR="002F6A45">
        <w:rPr>
          <w:lang w:val="el-GR"/>
        </w:rPr>
        <w:t>κ</w:t>
      </w:r>
      <w:bookmarkStart w:id="0" w:name="_GoBack"/>
      <w:bookmarkEnd w:id="0"/>
      <w:r>
        <w:rPr>
          <w:lang w:val="el-GR"/>
        </w:rPr>
        <w:t>ονται σήμερα (2017) περιλαμβανουν:</w:t>
      </w:r>
    </w:p>
    <w:p w:rsidR="00563E7A" w:rsidRPr="00563E7A" w:rsidRDefault="00563E7A" w:rsidP="00563E7A">
      <w:pPr>
        <w:rPr>
          <w:lang w:val="el-GR"/>
        </w:rPr>
      </w:pPr>
      <w:r w:rsidRPr="00563E7A">
        <w:rPr>
          <w:b/>
          <w:lang w:val="el-GR"/>
        </w:rPr>
        <w:t>Περιβαλλοντική  Αρχαιολογία</w:t>
      </w:r>
      <w:r w:rsidRPr="00563E7A">
        <w:rPr>
          <w:lang w:val="el-GR"/>
        </w:rPr>
        <w:t>. Εργαστηριακά μαθήματα σε ένα εξάμηνο</w:t>
      </w:r>
    </w:p>
    <w:p w:rsidR="00563E7A" w:rsidRPr="00563E7A" w:rsidRDefault="00563E7A" w:rsidP="00563E7A">
      <w:pPr>
        <w:rPr>
          <w:lang w:val="el-GR"/>
        </w:rPr>
      </w:pPr>
      <w:r w:rsidRPr="00563E7A">
        <w:rPr>
          <w:b/>
          <w:lang w:val="el-GR"/>
        </w:rPr>
        <w:t>Οστεοαρχαιολογία</w:t>
      </w:r>
      <w:r w:rsidRPr="00563E7A">
        <w:rPr>
          <w:lang w:val="el-GR"/>
        </w:rPr>
        <w:t xml:space="preserve"> Ασχολείται με την ταύτιση και την ερμηνεία των προερχόμενων από αρχαιολογικές ανασκαφές καταλοίπων της πανίδας (οστά ζώων, πτηνών, κατάλοιπα από ψάρια, μαλάκια) με στόχο την ανασύσταση του περιβάλλοντος και τη γνώση της οικονομίας του οικισμού.</w:t>
      </w:r>
    </w:p>
    <w:p w:rsidR="00563E7A" w:rsidRPr="00563E7A" w:rsidRDefault="00563E7A" w:rsidP="00563E7A">
      <w:pPr>
        <w:rPr>
          <w:lang w:val="el-GR"/>
        </w:rPr>
      </w:pPr>
      <w:r w:rsidRPr="00563E7A">
        <w:rPr>
          <w:b/>
          <w:lang w:val="el-GR"/>
        </w:rPr>
        <w:t xml:space="preserve">Αρχαιοβοτανική </w:t>
      </w:r>
      <w:r w:rsidRPr="00563E7A">
        <w:rPr>
          <w:lang w:val="el-GR"/>
        </w:rPr>
        <w:t>Ασχολείται με τη</w:t>
      </w:r>
      <w:r w:rsidRPr="00563E7A">
        <w:t> </w:t>
      </w:r>
      <w:r w:rsidRPr="00563E7A">
        <w:rPr>
          <w:lang w:val="el-GR"/>
        </w:rPr>
        <w:t>μελέτη των σπόρων και των καρπών (μακροφυτικά κατάλοιπα), του ξυλάνθρακα</w:t>
      </w:r>
      <w:r w:rsidRPr="00563E7A">
        <w:t> </w:t>
      </w:r>
      <w:r w:rsidRPr="00563E7A">
        <w:rPr>
          <w:lang w:val="el-GR"/>
        </w:rPr>
        <w:t>(ανθρακολογία) και της γύρης (παλυνολογίας) που έχουν διατηρηθεί σε αρχαιολογικά ιζήματα</w:t>
      </w:r>
      <w:r w:rsidRPr="00563E7A">
        <w:t> </w:t>
      </w:r>
      <w:r w:rsidRPr="00563E7A">
        <w:rPr>
          <w:lang w:val="el-GR"/>
        </w:rPr>
        <w:t>με σκοπό την ανασύσταση του παλαιοπεριβάλλοντος και της παλαιοοικονομίας των κατοίκων του Αιγαίου. Μέσα στο γνωστικό πεδίο της αρχαιοβοτανικής περιλαμβάνεται και η ανάλυση φυτολίθων, κοπρολίθων, διατόμων και οργανικών καταλοίπων από αγγεία.</w:t>
      </w:r>
    </w:p>
    <w:p w:rsidR="00563E7A" w:rsidRPr="00563E7A" w:rsidRDefault="00563E7A" w:rsidP="00563E7A">
      <w:pPr>
        <w:rPr>
          <w:lang w:val="el-GR"/>
        </w:rPr>
      </w:pPr>
      <w:r w:rsidRPr="00563E7A">
        <w:rPr>
          <w:b/>
          <w:lang w:val="el-GR"/>
        </w:rPr>
        <w:t>Παλαιοανθρωπολογία, Παλαιοπαθολογία.</w:t>
      </w:r>
      <w:r w:rsidRPr="00563E7A">
        <w:rPr>
          <w:lang w:val="el-GR"/>
        </w:rPr>
        <w:t xml:space="preserve"> Μελέτη των ανθρώπινων σκελετικών καταλοίπων προερχόμενα από αρχαιολογικές ανασκαφές.</w:t>
      </w:r>
    </w:p>
    <w:p w:rsidR="00563E7A" w:rsidRPr="00563E7A" w:rsidRDefault="00563E7A" w:rsidP="00563E7A">
      <w:pPr>
        <w:rPr>
          <w:lang w:val="el-GR"/>
        </w:rPr>
      </w:pPr>
      <w:r w:rsidRPr="00563E7A">
        <w:rPr>
          <w:b/>
          <w:lang w:val="el-GR"/>
        </w:rPr>
        <w:t>Παλαιολιθική αρχαιολογία, Λιθοτεχνίες</w:t>
      </w:r>
      <w:r w:rsidRPr="00563E7A">
        <w:rPr>
          <w:lang w:val="el-GR"/>
        </w:rPr>
        <w:t xml:space="preserve"> Περιλαμβάνει τη μελέτη της τυπολογίας και της εξέλιξης των λίθινων εργαλείων της Παλαιολιθικής και της Νεολιθικής περιόδου</w:t>
      </w:r>
    </w:p>
    <w:p w:rsidR="00563E7A" w:rsidRPr="00563E7A" w:rsidRDefault="00563E7A" w:rsidP="00563E7A">
      <w:pPr>
        <w:rPr>
          <w:lang w:val="el-GR"/>
        </w:rPr>
      </w:pPr>
      <w:r w:rsidRPr="00563E7A">
        <w:rPr>
          <w:b/>
          <w:lang w:val="el-GR"/>
        </w:rPr>
        <w:t>Αρχαιογεωλογία</w:t>
      </w:r>
      <w:r>
        <w:rPr>
          <w:b/>
          <w:lang w:val="el-GR"/>
        </w:rPr>
        <w:t>-εναλιο, χερσαιο, παρκτιο περιβαλλον</w:t>
      </w:r>
      <w:r w:rsidRPr="00563E7A">
        <w:rPr>
          <w:lang w:val="el-GR"/>
        </w:rPr>
        <w:t>. Ο αρχαιολογικός κλάδος που μελετάει και ερμηνεύει τα αρχαιολογικά ιζήματα σε σχέση με τον περιβάλλοντα χώρο. Η αρχαιογεωλογία ή γεωαρχαιολογία έχει στενή σχέση με επιμέρους τομείς των επιστημών της γης όπως η γεωφυσική, η γεωχημεία, η ιζηματολογία, η γεωμορφολογία και η κλιματολογία.</w:t>
      </w:r>
    </w:p>
    <w:p w:rsidR="00563E7A" w:rsidRDefault="00563E7A" w:rsidP="00563E7A">
      <w:pPr>
        <w:rPr>
          <w:lang w:val="el-GR"/>
        </w:rPr>
      </w:pPr>
      <w:r w:rsidRPr="00563E7A">
        <w:rPr>
          <w:b/>
          <w:lang w:val="el-GR"/>
        </w:rPr>
        <w:t>Πειραματική Αρχαιολογία</w:t>
      </w:r>
      <w:r w:rsidRPr="00563E7A">
        <w:rPr>
          <w:lang w:val="el-GR"/>
        </w:rPr>
        <w:t xml:space="preserve">. Κλάδος της Αρχαιολογίας που αποσκοπεί στην δια του πειράματος ερμηνεία κατασκευής και χρήσης εργαλείων και γνώση τεχνικών της αρχαιότητος.  </w:t>
      </w:r>
    </w:p>
    <w:p w:rsidR="00563E7A" w:rsidRDefault="00563E7A" w:rsidP="00563E7A">
      <w:pPr>
        <w:rPr>
          <w:lang w:val="el-GR"/>
        </w:rPr>
      </w:pPr>
    </w:p>
    <w:p w:rsidR="00563E7A" w:rsidRPr="00563E7A" w:rsidRDefault="00563E7A" w:rsidP="00563E7A">
      <w:pPr>
        <w:rPr>
          <w:lang w:val="el-GR"/>
        </w:rPr>
      </w:pPr>
      <w:r w:rsidRPr="00563E7A">
        <w:rPr>
          <w:b/>
          <w:lang w:val="el-GR"/>
        </w:rPr>
        <w:t>Αρχαιοπεριβαλλον</w:t>
      </w:r>
      <w:r>
        <w:rPr>
          <w:lang w:val="el-GR"/>
        </w:rPr>
        <w:t>: Διαδραση ανθρώπου και περιβαλλοντος</w:t>
      </w:r>
    </w:p>
    <w:p w:rsidR="00563E7A" w:rsidRPr="00563E7A" w:rsidRDefault="00563E7A" w:rsidP="00563E7A">
      <w:pPr>
        <w:rPr>
          <w:lang w:val="el-GR"/>
        </w:rPr>
      </w:pPr>
    </w:p>
    <w:p w:rsidR="004D1255" w:rsidRPr="00563E7A" w:rsidRDefault="004D1255">
      <w:pPr>
        <w:rPr>
          <w:lang w:val="el-GR"/>
        </w:rPr>
      </w:pPr>
    </w:p>
    <w:sectPr w:rsidR="004D1255" w:rsidRPr="00563E7A" w:rsidSect="009D18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6E"/>
    <w:rsid w:val="00036700"/>
    <w:rsid w:val="00056E47"/>
    <w:rsid w:val="00063B6E"/>
    <w:rsid w:val="000811D5"/>
    <w:rsid w:val="000B0181"/>
    <w:rsid w:val="000F32EB"/>
    <w:rsid w:val="00103B0F"/>
    <w:rsid w:val="00117433"/>
    <w:rsid w:val="0013420D"/>
    <w:rsid w:val="001360CE"/>
    <w:rsid w:val="0017353F"/>
    <w:rsid w:val="001A10D0"/>
    <w:rsid w:val="001B5389"/>
    <w:rsid w:val="001E0258"/>
    <w:rsid w:val="001E0631"/>
    <w:rsid w:val="001F33C2"/>
    <w:rsid w:val="001F760D"/>
    <w:rsid w:val="002279A1"/>
    <w:rsid w:val="00294E20"/>
    <w:rsid w:val="002961DC"/>
    <w:rsid w:val="00297466"/>
    <w:rsid w:val="002B33D9"/>
    <w:rsid w:val="002E163D"/>
    <w:rsid w:val="002F6A45"/>
    <w:rsid w:val="003117E2"/>
    <w:rsid w:val="00312D1E"/>
    <w:rsid w:val="00313E81"/>
    <w:rsid w:val="003524DE"/>
    <w:rsid w:val="003808D8"/>
    <w:rsid w:val="00394AA3"/>
    <w:rsid w:val="0039639D"/>
    <w:rsid w:val="003C1A0F"/>
    <w:rsid w:val="003C236C"/>
    <w:rsid w:val="00426060"/>
    <w:rsid w:val="00442AA4"/>
    <w:rsid w:val="004640FC"/>
    <w:rsid w:val="004B40D4"/>
    <w:rsid w:val="004B4347"/>
    <w:rsid w:val="004C5148"/>
    <w:rsid w:val="004D1255"/>
    <w:rsid w:val="004D24DD"/>
    <w:rsid w:val="004E608F"/>
    <w:rsid w:val="004F3F59"/>
    <w:rsid w:val="00514D27"/>
    <w:rsid w:val="00560F05"/>
    <w:rsid w:val="00563E7A"/>
    <w:rsid w:val="00570419"/>
    <w:rsid w:val="005770A9"/>
    <w:rsid w:val="00581331"/>
    <w:rsid w:val="00585746"/>
    <w:rsid w:val="005976A1"/>
    <w:rsid w:val="005B7286"/>
    <w:rsid w:val="005D1040"/>
    <w:rsid w:val="005D2B52"/>
    <w:rsid w:val="005D4EFC"/>
    <w:rsid w:val="005F6F3B"/>
    <w:rsid w:val="00635CB8"/>
    <w:rsid w:val="00663EDA"/>
    <w:rsid w:val="00674E1D"/>
    <w:rsid w:val="0068512D"/>
    <w:rsid w:val="006862FD"/>
    <w:rsid w:val="00690CFC"/>
    <w:rsid w:val="006912CB"/>
    <w:rsid w:val="006A1C7A"/>
    <w:rsid w:val="006C7AF0"/>
    <w:rsid w:val="006D7AFC"/>
    <w:rsid w:val="007254F8"/>
    <w:rsid w:val="007309C0"/>
    <w:rsid w:val="00735B3E"/>
    <w:rsid w:val="0076013E"/>
    <w:rsid w:val="007966DA"/>
    <w:rsid w:val="007A0714"/>
    <w:rsid w:val="007B2393"/>
    <w:rsid w:val="007C00DA"/>
    <w:rsid w:val="007D315A"/>
    <w:rsid w:val="007E4AA9"/>
    <w:rsid w:val="007F46B7"/>
    <w:rsid w:val="00817C9F"/>
    <w:rsid w:val="00823C71"/>
    <w:rsid w:val="00840188"/>
    <w:rsid w:val="008472C4"/>
    <w:rsid w:val="0085271C"/>
    <w:rsid w:val="00852E0D"/>
    <w:rsid w:val="008A22AB"/>
    <w:rsid w:val="008B626E"/>
    <w:rsid w:val="008C6C44"/>
    <w:rsid w:val="008D310C"/>
    <w:rsid w:val="008D4D0F"/>
    <w:rsid w:val="008E5D37"/>
    <w:rsid w:val="008F21DB"/>
    <w:rsid w:val="009244AB"/>
    <w:rsid w:val="009311FB"/>
    <w:rsid w:val="00942922"/>
    <w:rsid w:val="009431E9"/>
    <w:rsid w:val="00967819"/>
    <w:rsid w:val="00967E4C"/>
    <w:rsid w:val="00982933"/>
    <w:rsid w:val="009A36E8"/>
    <w:rsid w:val="009A5009"/>
    <w:rsid w:val="009D0254"/>
    <w:rsid w:val="00A1444B"/>
    <w:rsid w:val="00A24D21"/>
    <w:rsid w:val="00A5364B"/>
    <w:rsid w:val="00A61B85"/>
    <w:rsid w:val="00A76D15"/>
    <w:rsid w:val="00A8055D"/>
    <w:rsid w:val="00A808EE"/>
    <w:rsid w:val="00A9137C"/>
    <w:rsid w:val="00A964DC"/>
    <w:rsid w:val="00AE2B6D"/>
    <w:rsid w:val="00AF269E"/>
    <w:rsid w:val="00B05DE6"/>
    <w:rsid w:val="00B25946"/>
    <w:rsid w:val="00B3129C"/>
    <w:rsid w:val="00B455B8"/>
    <w:rsid w:val="00B611D6"/>
    <w:rsid w:val="00B66223"/>
    <w:rsid w:val="00B759EC"/>
    <w:rsid w:val="00B75D5F"/>
    <w:rsid w:val="00BD2CD7"/>
    <w:rsid w:val="00BD62E2"/>
    <w:rsid w:val="00C05D36"/>
    <w:rsid w:val="00C06228"/>
    <w:rsid w:val="00C279EE"/>
    <w:rsid w:val="00C51462"/>
    <w:rsid w:val="00C625DC"/>
    <w:rsid w:val="00C6309A"/>
    <w:rsid w:val="00C65DB0"/>
    <w:rsid w:val="00C918F4"/>
    <w:rsid w:val="00CB1C25"/>
    <w:rsid w:val="00CB2A13"/>
    <w:rsid w:val="00CC4981"/>
    <w:rsid w:val="00D00214"/>
    <w:rsid w:val="00D20CBE"/>
    <w:rsid w:val="00D45CB7"/>
    <w:rsid w:val="00D5419F"/>
    <w:rsid w:val="00D65BE4"/>
    <w:rsid w:val="00D7007A"/>
    <w:rsid w:val="00D7343D"/>
    <w:rsid w:val="00D76DD9"/>
    <w:rsid w:val="00D937EC"/>
    <w:rsid w:val="00DF2D32"/>
    <w:rsid w:val="00E15082"/>
    <w:rsid w:val="00E272B0"/>
    <w:rsid w:val="00E33A19"/>
    <w:rsid w:val="00E60FDA"/>
    <w:rsid w:val="00E67F65"/>
    <w:rsid w:val="00E76F66"/>
    <w:rsid w:val="00E776AF"/>
    <w:rsid w:val="00E85A29"/>
    <w:rsid w:val="00EA446A"/>
    <w:rsid w:val="00EC1264"/>
    <w:rsid w:val="00EE1D68"/>
    <w:rsid w:val="00EE68AD"/>
    <w:rsid w:val="00F34949"/>
    <w:rsid w:val="00F4028B"/>
    <w:rsid w:val="00F50DBF"/>
    <w:rsid w:val="00F72523"/>
    <w:rsid w:val="00F77660"/>
    <w:rsid w:val="00FA67C6"/>
    <w:rsid w:val="00FD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4E9"/>
  <w15:chartTrackingRefBased/>
  <w15:docId w15:val="{7FDCA49E-7C54-4848-AE07-AFF0F6E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2017-10-24T12:43:00Z</dcterms:created>
  <dcterms:modified xsi:type="dcterms:W3CDTF">2017-10-27T13:47:00Z</dcterms:modified>
</cp:coreProperties>
</file>