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C5340A" w:rsidRDefault="000F4FD4" w:rsidP="000F4FD4">
      <w:pPr>
        <w:spacing w:before="120" w:line="276" w:lineRule="auto"/>
        <w:jc w:val="center"/>
        <w:rPr>
          <w:rFonts w:ascii="Calibri" w:hAnsi="Calibri" w:cs="Arial"/>
          <w:lang w:val="el-GR"/>
        </w:rPr>
      </w:pPr>
      <w:bookmarkStart w:id="0" w:name="_Toc181708547"/>
      <w:r w:rsidRPr="00C5340A">
        <w:rPr>
          <w:rFonts w:ascii="Calibri" w:hAnsi="Calibri" w:cs="Arial"/>
          <w:b/>
          <w:lang w:val="el-GR"/>
        </w:rPr>
        <w:t>ΠΕΡΙΓΡΑΜΜΑ ΜΑΘΗΜΑΤΟΣ</w:t>
      </w:r>
    </w:p>
    <w:p w:rsidR="000F4FD4" w:rsidRPr="00C5340A"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22"/>
          <w:szCs w:val="22"/>
        </w:rPr>
      </w:pPr>
      <w:r w:rsidRPr="00C5340A">
        <w:rPr>
          <w:rFonts w:ascii="Calibri" w:hAnsi="Calibr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365"/>
        <w:gridCol w:w="44"/>
        <w:gridCol w:w="1996"/>
        <w:gridCol w:w="605"/>
        <w:gridCol w:w="2042"/>
      </w:tblGrid>
      <w:tr w:rsidR="00C5340A" w:rsidRPr="00C5340A" w:rsidTr="00C5340A">
        <w:tc>
          <w:tcPr>
            <w:tcW w:w="2122" w:type="dxa"/>
            <w:shd w:val="clear" w:color="auto" w:fill="DDD9C3" w:themeFill="background2" w:themeFillShade="E6"/>
          </w:tcPr>
          <w:p w:rsidR="000F4FD4" w:rsidRPr="00C5340A" w:rsidRDefault="000F4FD4" w:rsidP="007673F3">
            <w:pPr>
              <w:jc w:val="right"/>
              <w:rPr>
                <w:rFonts w:asciiTheme="minorHAnsi" w:hAnsiTheme="minorHAnsi" w:cs="Arial"/>
                <w:b/>
                <w:sz w:val="20"/>
                <w:szCs w:val="20"/>
                <w:lang w:val="el-GR"/>
              </w:rPr>
            </w:pPr>
            <w:r w:rsidRPr="00C5340A">
              <w:rPr>
                <w:rFonts w:asciiTheme="minorHAnsi" w:hAnsiTheme="minorHAnsi" w:cs="Arial"/>
                <w:b/>
                <w:sz w:val="20"/>
                <w:szCs w:val="20"/>
                <w:lang w:val="el-GR"/>
              </w:rPr>
              <w:t>ΣΧΟΛΗ</w:t>
            </w:r>
          </w:p>
        </w:tc>
        <w:tc>
          <w:tcPr>
            <w:tcW w:w="7052" w:type="dxa"/>
            <w:gridSpan w:val="5"/>
          </w:tcPr>
          <w:p w:rsidR="000F4FD4" w:rsidRPr="00C5340A" w:rsidRDefault="00E10046" w:rsidP="007673F3">
            <w:pPr>
              <w:rPr>
                <w:rFonts w:asciiTheme="minorHAnsi" w:hAnsiTheme="minorHAnsi" w:cs="Arial"/>
                <w:sz w:val="20"/>
                <w:szCs w:val="20"/>
                <w:lang w:val="el-GR"/>
              </w:rPr>
            </w:pPr>
            <w:r w:rsidRPr="00C5340A">
              <w:rPr>
                <w:rFonts w:asciiTheme="minorHAnsi" w:hAnsiTheme="minorHAnsi" w:cs="Arial"/>
                <w:sz w:val="20"/>
                <w:szCs w:val="20"/>
                <w:lang w:val="el-GR"/>
              </w:rPr>
              <w:t>ΑΝΘΡΩΠΙΣΤΙΚΩΝ ΕΠΙΣΤΗΜΩΝ</w:t>
            </w:r>
          </w:p>
        </w:tc>
      </w:tr>
      <w:tr w:rsidR="00C5340A" w:rsidRPr="00C5340A" w:rsidTr="00C5340A">
        <w:tc>
          <w:tcPr>
            <w:tcW w:w="2122" w:type="dxa"/>
            <w:shd w:val="clear" w:color="auto" w:fill="DDD9C3" w:themeFill="background2" w:themeFillShade="E6"/>
          </w:tcPr>
          <w:p w:rsidR="000F4FD4" w:rsidRPr="00C5340A" w:rsidRDefault="00E10046" w:rsidP="007673F3">
            <w:pPr>
              <w:jc w:val="right"/>
              <w:rPr>
                <w:rFonts w:asciiTheme="minorHAnsi" w:hAnsiTheme="minorHAnsi" w:cs="Arial"/>
                <w:b/>
                <w:sz w:val="20"/>
                <w:szCs w:val="20"/>
                <w:lang w:val="el-GR"/>
              </w:rPr>
            </w:pPr>
            <w:r w:rsidRPr="00C5340A">
              <w:rPr>
                <w:rFonts w:asciiTheme="minorHAnsi" w:hAnsiTheme="minorHAnsi" w:cs="Arial"/>
                <w:b/>
                <w:sz w:val="20"/>
                <w:szCs w:val="20"/>
                <w:lang w:val="el-GR"/>
              </w:rPr>
              <w:t>ΤΜΗΜΑ</w:t>
            </w:r>
          </w:p>
        </w:tc>
        <w:tc>
          <w:tcPr>
            <w:tcW w:w="7052" w:type="dxa"/>
            <w:gridSpan w:val="5"/>
          </w:tcPr>
          <w:p w:rsidR="000F4FD4" w:rsidRPr="00C5340A" w:rsidRDefault="00E10046" w:rsidP="007673F3">
            <w:pPr>
              <w:rPr>
                <w:rFonts w:asciiTheme="minorHAnsi" w:hAnsiTheme="minorHAnsi" w:cs="Arial"/>
                <w:sz w:val="20"/>
                <w:szCs w:val="20"/>
                <w:lang w:val="el-GR"/>
              </w:rPr>
            </w:pPr>
            <w:r w:rsidRPr="00C5340A">
              <w:rPr>
                <w:rFonts w:asciiTheme="minorHAnsi" w:hAnsiTheme="minorHAnsi" w:cs="Arial"/>
                <w:sz w:val="20"/>
                <w:szCs w:val="20"/>
                <w:lang w:val="el-GR"/>
              </w:rPr>
              <w:t>ΜΕΣΟΓΕΙΑΚΩΝ ΣΠΟΥΔΩΝ</w:t>
            </w:r>
          </w:p>
        </w:tc>
      </w:tr>
      <w:tr w:rsidR="00C5340A" w:rsidRPr="00C5340A" w:rsidTr="00C5340A">
        <w:tc>
          <w:tcPr>
            <w:tcW w:w="2122" w:type="dxa"/>
            <w:shd w:val="clear" w:color="auto" w:fill="DDD9C3" w:themeFill="background2" w:themeFillShade="E6"/>
          </w:tcPr>
          <w:p w:rsidR="000F4FD4" w:rsidRPr="00C5340A" w:rsidRDefault="000F4FD4" w:rsidP="007673F3">
            <w:pPr>
              <w:jc w:val="right"/>
              <w:rPr>
                <w:rFonts w:asciiTheme="minorHAnsi" w:hAnsiTheme="minorHAnsi" w:cs="Arial"/>
                <w:b/>
                <w:sz w:val="20"/>
                <w:szCs w:val="20"/>
                <w:lang w:val="el-GR"/>
              </w:rPr>
            </w:pPr>
            <w:r w:rsidRPr="00C5340A">
              <w:rPr>
                <w:rFonts w:asciiTheme="minorHAnsi" w:hAnsiTheme="minorHAnsi" w:cs="Arial"/>
                <w:b/>
                <w:sz w:val="20"/>
                <w:szCs w:val="20"/>
                <w:lang w:val="el-GR"/>
              </w:rPr>
              <w:t xml:space="preserve">ΕΠΙΠΕΔΟ ΣΠΟΥΔΩΝ </w:t>
            </w:r>
          </w:p>
        </w:tc>
        <w:tc>
          <w:tcPr>
            <w:tcW w:w="7052" w:type="dxa"/>
            <w:gridSpan w:val="5"/>
          </w:tcPr>
          <w:p w:rsidR="000F4FD4" w:rsidRPr="00C5340A" w:rsidRDefault="00E10046" w:rsidP="007673F3">
            <w:pPr>
              <w:rPr>
                <w:rFonts w:asciiTheme="minorHAnsi" w:hAnsiTheme="minorHAnsi" w:cs="Arial"/>
                <w:sz w:val="20"/>
                <w:szCs w:val="20"/>
                <w:lang w:val="el-GR"/>
              </w:rPr>
            </w:pPr>
            <w:r w:rsidRPr="00C5340A">
              <w:rPr>
                <w:rFonts w:asciiTheme="minorHAnsi" w:hAnsiTheme="minorHAnsi" w:cs="Arial"/>
                <w:sz w:val="20"/>
                <w:szCs w:val="20"/>
                <w:lang w:val="el-GR"/>
              </w:rPr>
              <w:t>ΠΡΟΠΤΥΧΙΑΚΟ</w:t>
            </w:r>
          </w:p>
        </w:tc>
      </w:tr>
      <w:tr w:rsidR="00C5340A" w:rsidRPr="00C5340A" w:rsidTr="00C5340A">
        <w:tc>
          <w:tcPr>
            <w:tcW w:w="2122" w:type="dxa"/>
            <w:shd w:val="clear" w:color="auto" w:fill="DDD9C3" w:themeFill="background2" w:themeFillShade="E6"/>
          </w:tcPr>
          <w:p w:rsidR="000F4FD4" w:rsidRPr="00C5340A" w:rsidRDefault="000F4FD4" w:rsidP="007673F3">
            <w:pPr>
              <w:jc w:val="right"/>
              <w:rPr>
                <w:rFonts w:asciiTheme="minorHAnsi" w:hAnsiTheme="minorHAnsi" w:cs="Arial"/>
                <w:b/>
                <w:sz w:val="20"/>
                <w:szCs w:val="20"/>
              </w:rPr>
            </w:pPr>
            <w:r w:rsidRPr="00C5340A">
              <w:rPr>
                <w:rFonts w:asciiTheme="minorHAnsi" w:hAnsiTheme="minorHAnsi" w:cs="Arial"/>
                <w:b/>
                <w:sz w:val="20"/>
                <w:szCs w:val="20"/>
                <w:lang w:val="el-GR"/>
              </w:rPr>
              <w:t>ΚΩΔΙΚΟΣ ΜΑΘΗΜΑΤΟΣ</w:t>
            </w:r>
          </w:p>
        </w:tc>
        <w:tc>
          <w:tcPr>
            <w:tcW w:w="2409" w:type="dxa"/>
            <w:gridSpan w:val="2"/>
          </w:tcPr>
          <w:p w:rsidR="000F4FD4" w:rsidRPr="00C5340A" w:rsidRDefault="00743D4C" w:rsidP="007673F3">
            <w:pPr>
              <w:rPr>
                <w:rFonts w:asciiTheme="minorHAnsi" w:hAnsiTheme="minorHAnsi" w:cs="Arial"/>
                <w:b/>
                <w:sz w:val="20"/>
                <w:szCs w:val="20"/>
              </w:rPr>
            </w:pPr>
            <w:r w:rsidRPr="00C5340A">
              <w:rPr>
                <w:rFonts w:asciiTheme="minorHAnsi" w:hAnsiTheme="minorHAnsi" w:cs="Arial"/>
                <w:b/>
                <w:sz w:val="20"/>
                <w:szCs w:val="20"/>
                <w:lang w:val="el-GR"/>
              </w:rPr>
              <w:t>ΑΥΕ-</w:t>
            </w:r>
            <w:r w:rsidR="00654855" w:rsidRPr="00C5340A">
              <w:rPr>
                <w:rFonts w:asciiTheme="minorHAnsi" w:hAnsiTheme="minorHAnsi" w:cs="Arial"/>
                <w:b/>
                <w:sz w:val="20"/>
                <w:szCs w:val="20"/>
                <w:lang w:val="el-GR"/>
              </w:rPr>
              <w:t>01</w:t>
            </w:r>
          </w:p>
        </w:tc>
        <w:tc>
          <w:tcPr>
            <w:tcW w:w="1996" w:type="dxa"/>
            <w:shd w:val="clear" w:color="auto" w:fill="DDD9C3" w:themeFill="background2" w:themeFillShade="E6"/>
          </w:tcPr>
          <w:p w:rsidR="000F4FD4" w:rsidRPr="00C5340A" w:rsidRDefault="000F4FD4" w:rsidP="007673F3">
            <w:pPr>
              <w:jc w:val="right"/>
              <w:rPr>
                <w:rFonts w:asciiTheme="minorHAnsi" w:hAnsiTheme="minorHAnsi" w:cs="Arial"/>
                <w:b/>
                <w:sz w:val="20"/>
                <w:szCs w:val="20"/>
              </w:rPr>
            </w:pPr>
            <w:r w:rsidRPr="00C5340A">
              <w:rPr>
                <w:rFonts w:asciiTheme="minorHAnsi" w:hAnsiTheme="minorHAnsi" w:cs="Arial"/>
                <w:b/>
                <w:sz w:val="20"/>
                <w:szCs w:val="20"/>
                <w:lang w:val="el-GR"/>
              </w:rPr>
              <w:t>ΕΞΑΜΗΝΟ ΣΠΟΥΔΩΝ</w:t>
            </w:r>
          </w:p>
        </w:tc>
        <w:tc>
          <w:tcPr>
            <w:tcW w:w="2647" w:type="dxa"/>
            <w:gridSpan w:val="2"/>
          </w:tcPr>
          <w:p w:rsidR="000F4FD4" w:rsidRPr="00C5340A" w:rsidRDefault="00E10046" w:rsidP="007673F3">
            <w:pPr>
              <w:rPr>
                <w:rFonts w:asciiTheme="minorHAnsi" w:hAnsiTheme="minorHAnsi" w:cs="Arial"/>
                <w:b/>
                <w:sz w:val="20"/>
                <w:szCs w:val="20"/>
                <w:lang w:val="el-GR"/>
              </w:rPr>
            </w:pPr>
            <w:r w:rsidRPr="00C5340A">
              <w:rPr>
                <w:rFonts w:asciiTheme="minorHAnsi" w:hAnsiTheme="minorHAnsi" w:cs="Arial"/>
                <w:b/>
                <w:sz w:val="20"/>
                <w:szCs w:val="20"/>
                <w:lang w:val="el-GR"/>
              </w:rPr>
              <w:t>1</w:t>
            </w:r>
          </w:p>
        </w:tc>
      </w:tr>
      <w:tr w:rsidR="00C5340A" w:rsidRPr="00C5340A" w:rsidTr="00C5340A">
        <w:trPr>
          <w:trHeight w:val="375"/>
        </w:trPr>
        <w:tc>
          <w:tcPr>
            <w:tcW w:w="2122" w:type="dxa"/>
            <w:shd w:val="clear" w:color="auto" w:fill="DDD9C3" w:themeFill="background2" w:themeFillShade="E6"/>
            <w:vAlign w:val="center"/>
          </w:tcPr>
          <w:p w:rsidR="000F4FD4" w:rsidRPr="00C5340A" w:rsidRDefault="000F4FD4" w:rsidP="007673F3">
            <w:pPr>
              <w:jc w:val="right"/>
              <w:rPr>
                <w:rFonts w:asciiTheme="minorHAnsi" w:hAnsiTheme="minorHAnsi" w:cs="Arial"/>
                <w:b/>
                <w:sz w:val="20"/>
                <w:szCs w:val="20"/>
                <w:lang w:val="el-GR"/>
              </w:rPr>
            </w:pPr>
            <w:r w:rsidRPr="00C5340A">
              <w:rPr>
                <w:rFonts w:asciiTheme="minorHAnsi" w:hAnsiTheme="minorHAnsi" w:cs="Arial"/>
                <w:b/>
                <w:sz w:val="20"/>
                <w:szCs w:val="20"/>
                <w:lang w:val="el-GR"/>
              </w:rPr>
              <w:t>ΤΙΤΛΟΣ ΜΑΘΗΜΑΤΟΣ</w:t>
            </w:r>
          </w:p>
        </w:tc>
        <w:tc>
          <w:tcPr>
            <w:tcW w:w="7052" w:type="dxa"/>
            <w:gridSpan w:val="5"/>
            <w:vAlign w:val="center"/>
          </w:tcPr>
          <w:p w:rsidR="000F4FD4" w:rsidRPr="00C5340A" w:rsidRDefault="00654855" w:rsidP="00743D4C">
            <w:pPr>
              <w:rPr>
                <w:rFonts w:asciiTheme="minorHAnsi" w:hAnsiTheme="minorHAnsi" w:cs="Arial"/>
                <w:sz w:val="20"/>
                <w:szCs w:val="20"/>
                <w:lang w:val="el-GR"/>
              </w:rPr>
            </w:pPr>
            <w:r w:rsidRPr="00C5340A">
              <w:rPr>
                <w:rFonts w:asciiTheme="minorHAnsi" w:hAnsiTheme="minorHAnsi" w:cs="Arial"/>
                <w:sz w:val="20"/>
                <w:szCs w:val="20"/>
              </w:rPr>
              <w:t>A</w:t>
            </w:r>
            <w:r w:rsidRPr="00C5340A">
              <w:rPr>
                <w:rFonts w:asciiTheme="minorHAnsi" w:hAnsiTheme="minorHAnsi" w:cs="Arial"/>
                <w:sz w:val="20"/>
                <w:szCs w:val="20"/>
                <w:lang w:val="el-GR"/>
              </w:rPr>
              <w:t>ΡΧΑΙΑ ΕΛΛΗΝΙΚΗ ΦΙΛΟΛΟΓΙΑ</w:t>
            </w:r>
            <w:r w:rsidRPr="00C5340A">
              <w:rPr>
                <w:rFonts w:asciiTheme="minorHAnsi" w:hAnsiTheme="minorHAnsi" w:cs="Arial"/>
                <w:sz w:val="20"/>
                <w:szCs w:val="20"/>
              </w:rPr>
              <w:t>: E</w:t>
            </w:r>
            <w:r w:rsidRPr="00C5340A">
              <w:rPr>
                <w:rFonts w:asciiTheme="minorHAnsi" w:hAnsiTheme="minorHAnsi" w:cs="Arial"/>
                <w:sz w:val="20"/>
                <w:szCs w:val="20"/>
                <w:lang w:val="el-GR"/>
              </w:rPr>
              <w:t>ΠΟΣ</w:t>
            </w:r>
          </w:p>
        </w:tc>
      </w:tr>
      <w:tr w:rsidR="00C5340A" w:rsidRPr="00C5340A" w:rsidTr="00C5340A">
        <w:trPr>
          <w:trHeight w:val="196"/>
        </w:trPr>
        <w:tc>
          <w:tcPr>
            <w:tcW w:w="4487" w:type="dxa"/>
            <w:gridSpan w:val="2"/>
            <w:shd w:val="clear" w:color="auto" w:fill="DDD9C3" w:themeFill="background2" w:themeFillShade="E6"/>
            <w:vAlign w:val="center"/>
          </w:tcPr>
          <w:p w:rsidR="000F4FD4" w:rsidRPr="00C5340A" w:rsidRDefault="000F4FD4" w:rsidP="007673F3">
            <w:pPr>
              <w:jc w:val="center"/>
              <w:rPr>
                <w:rFonts w:asciiTheme="minorHAnsi" w:hAnsiTheme="minorHAnsi" w:cs="Arial"/>
                <w:b/>
                <w:sz w:val="20"/>
                <w:szCs w:val="20"/>
                <w:lang w:val="el-GR"/>
              </w:rPr>
            </w:pPr>
            <w:r w:rsidRPr="00C5340A">
              <w:rPr>
                <w:rFonts w:asciiTheme="minorHAnsi" w:hAnsiTheme="minorHAnsi" w:cs="Arial"/>
                <w:b/>
                <w:sz w:val="20"/>
                <w:szCs w:val="20"/>
                <w:lang w:val="el-GR"/>
              </w:rPr>
              <w:t xml:space="preserve">ΑΥΤΟΤΕΛΕΙΣ ΔΙΔΑΚΤΙΚΕΣ ΔΡΑΣΤΗΡΙΟΤΗΤΕΣ </w:t>
            </w:r>
            <w:r w:rsidRPr="00C5340A">
              <w:rPr>
                <w:rFonts w:asciiTheme="minorHAnsi" w:hAnsiTheme="minorHAnsi" w:cs="Arial"/>
                <w:b/>
                <w:sz w:val="20"/>
                <w:szCs w:val="20"/>
                <w:lang w:val="el-GR"/>
              </w:rPr>
              <w:br/>
            </w:r>
            <w:r w:rsidRPr="00C5340A">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645" w:type="dxa"/>
            <w:gridSpan w:val="3"/>
            <w:shd w:val="clear" w:color="auto" w:fill="DDD9C3" w:themeFill="background2" w:themeFillShade="E6"/>
            <w:vAlign w:val="center"/>
          </w:tcPr>
          <w:p w:rsidR="000F4FD4" w:rsidRPr="00C5340A" w:rsidRDefault="000F4FD4" w:rsidP="007673F3">
            <w:pPr>
              <w:jc w:val="center"/>
              <w:rPr>
                <w:rFonts w:asciiTheme="minorHAnsi" w:hAnsiTheme="minorHAnsi" w:cs="Arial"/>
                <w:b/>
                <w:sz w:val="20"/>
                <w:szCs w:val="20"/>
                <w:lang w:val="el-GR"/>
              </w:rPr>
            </w:pPr>
            <w:r w:rsidRPr="00C5340A">
              <w:rPr>
                <w:rFonts w:asciiTheme="minorHAnsi" w:hAnsiTheme="minorHAnsi" w:cs="Arial"/>
                <w:b/>
                <w:sz w:val="20"/>
                <w:szCs w:val="20"/>
                <w:lang w:val="el-GR"/>
              </w:rPr>
              <w:t>ΕΒΔΟΜΑΔΙΑΙΕΣ</w:t>
            </w:r>
            <w:r w:rsidRPr="00C5340A">
              <w:rPr>
                <w:rFonts w:asciiTheme="minorHAnsi" w:hAnsiTheme="minorHAnsi" w:cs="Arial"/>
                <w:b/>
                <w:sz w:val="20"/>
                <w:szCs w:val="20"/>
                <w:lang w:val="el-GR"/>
              </w:rPr>
              <w:br/>
              <w:t>ΩΡΕΣ Δ</w:t>
            </w:r>
            <w:r w:rsidRPr="00C5340A">
              <w:rPr>
                <w:rFonts w:asciiTheme="minorHAnsi" w:hAnsiTheme="minorHAnsi" w:cs="Arial"/>
                <w:b/>
                <w:sz w:val="20"/>
                <w:szCs w:val="20"/>
                <w:shd w:val="clear" w:color="auto" w:fill="DDD9C3"/>
                <w:lang w:val="el-GR"/>
              </w:rPr>
              <w:t>ΙΔ</w:t>
            </w:r>
            <w:r w:rsidRPr="00C5340A">
              <w:rPr>
                <w:rFonts w:asciiTheme="minorHAnsi" w:hAnsiTheme="minorHAnsi" w:cs="Arial"/>
                <w:b/>
                <w:sz w:val="20"/>
                <w:szCs w:val="20"/>
                <w:lang w:val="el-GR"/>
              </w:rPr>
              <w:t>ΑΣΚΑΛΙΑΣ</w:t>
            </w:r>
          </w:p>
        </w:tc>
        <w:tc>
          <w:tcPr>
            <w:tcW w:w="2042" w:type="dxa"/>
            <w:shd w:val="clear" w:color="auto" w:fill="DDD9C3" w:themeFill="background2" w:themeFillShade="E6"/>
            <w:vAlign w:val="center"/>
          </w:tcPr>
          <w:p w:rsidR="000F4FD4" w:rsidRPr="00C5340A" w:rsidRDefault="000F4FD4" w:rsidP="007673F3">
            <w:pPr>
              <w:jc w:val="center"/>
              <w:rPr>
                <w:rFonts w:asciiTheme="minorHAnsi" w:hAnsiTheme="minorHAnsi" w:cs="Arial"/>
                <w:b/>
                <w:sz w:val="20"/>
                <w:szCs w:val="20"/>
                <w:lang w:val="el-GR"/>
              </w:rPr>
            </w:pPr>
            <w:r w:rsidRPr="00C5340A">
              <w:rPr>
                <w:rFonts w:asciiTheme="minorHAnsi" w:hAnsiTheme="minorHAnsi" w:cs="Arial"/>
                <w:b/>
                <w:sz w:val="20"/>
                <w:szCs w:val="20"/>
                <w:lang w:val="el-GR"/>
              </w:rPr>
              <w:t>ΠΙΣΤΩΤΙΚΕΣ ΜΟΝΑΔΕΣ</w:t>
            </w:r>
          </w:p>
        </w:tc>
      </w:tr>
      <w:tr w:rsidR="00C5340A" w:rsidRPr="00C5340A" w:rsidTr="00C5340A">
        <w:trPr>
          <w:trHeight w:val="194"/>
        </w:trPr>
        <w:tc>
          <w:tcPr>
            <w:tcW w:w="4487" w:type="dxa"/>
            <w:gridSpan w:val="2"/>
          </w:tcPr>
          <w:p w:rsidR="000F4FD4" w:rsidRPr="00C5340A" w:rsidRDefault="000F4FD4" w:rsidP="007673F3">
            <w:pPr>
              <w:jc w:val="right"/>
              <w:rPr>
                <w:rFonts w:asciiTheme="minorHAnsi" w:hAnsiTheme="minorHAnsi" w:cs="Arial"/>
                <w:sz w:val="20"/>
                <w:szCs w:val="20"/>
                <w:lang w:val="el-GR"/>
              </w:rPr>
            </w:pPr>
          </w:p>
        </w:tc>
        <w:tc>
          <w:tcPr>
            <w:tcW w:w="2645" w:type="dxa"/>
            <w:gridSpan w:val="3"/>
          </w:tcPr>
          <w:p w:rsidR="000F4FD4" w:rsidRPr="00C5340A" w:rsidRDefault="000F4FD4" w:rsidP="007673F3">
            <w:pPr>
              <w:jc w:val="center"/>
              <w:rPr>
                <w:rFonts w:asciiTheme="minorHAnsi" w:hAnsiTheme="minorHAnsi" w:cs="Arial"/>
                <w:sz w:val="20"/>
                <w:szCs w:val="20"/>
                <w:lang w:val="el-GR"/>
              </w:rPr>
            </w:pPr>
          </w:p>
        </w:tc>
        <w:tc>
          <w:tcPr>
            <w:tcW w:w="2042" w:type="dxa"/>
          </w:tcPr>
          <w:p w:rsidR="000F4FD4" w:rsidRPr="00C5340A" w:rsidRDefault="000F4FD4" w:rsidP="007673F3">
            <w:pPr>
              <w:jc w:val="center"/>
              <w:rPr>
                <w:rFonts w:asciiTheme="minorHAnsi" w:hAnsiTheme="minorHAnsi" w:cs="Arial"/>
                <w:sz w:val="20"/>
                <w:szCs w:val="20"/>
                <w:lang w:val="el-GR"/>
              </w:rPr>
            </w:pPr>
          </w:p>
        </w:tc>
      </w:tr>
      <w:tr w:rsidR="00C5340A" w:rsidRPr="00C5340A" w:rsidTr="00C5340A">
        <w:trPr>
          <w:trHeight w:val="194"/>
        </w:trPr>
        <w:tc>
          <w:tcPr>
            <w:tcW w:w="4487" w:type="dxa"/>
            <w:gridSpan w:val="2"/>
          </w:tcPr>
          <w:p w:rsidR="000F4FD4" w:rsidRPr="00C5340A" w:rsidRDefault="000F4FD4" w:rsidP="007673F3">
            <w:pPr>
              <w:jc w:val="right"/>
              <w:rPr>
                <w:rFonts w:asciiTheme="minorHAnsi" w:hAnsiTheme="minorHAnsi" w:cs="Arial"/>
                <w:b/>
                <w:sz w:val="20"/>
                <w:szCs w:val="20"/>
                <w:lang w:val="el-GR"/>
              </w:rPr>
            </w:pPr>
          </w:p>
        </w:tc>
        <w:tc>
          <w:tcPr>
            <w:tcW w:w="2645" w:type="dxa"/>
            <w:gridSpan w:val="3"/>
          </w:tcPr>
          <w:p w:rsidR="000F4FD4" w:rsidRPr="00C5340A" w:rsidRDefault="000F4FD4" w:rsidP="007673F3">
            <w:pPr>
              <w:jc w:val="right"/>
              <w:rPr>
                <w:rFonts w:asciiTheme="minorHAnsi" w:hAnsiTheme="minorHAnsi" w:cs="Arial"/>
                <w:sz w:val="20"/>
                <w:szCs w:val="20"/>
                <w:lang w:val="el-GR"/>
              </w:rPr>
            </w:pPr>
          </w:p>
        </w:tc>
        <w:tc>
          <w:tcPr>
            <w:tcW w:w="2042" w:type="dxa"/>
          </w:tcPr>
          <w:p w:rsidR="000F4FD4" w:rsidRPr="00C5340A" w:rsidRDefault="000F4FD4" w:rsidP="007673F3">
            <w:pPr>
              <w:rPr>
                <w:rFonts w:asciiTheme="minorHAnsi" w:hAnsiTheme="minorHAnsi" w:cs="Arial"/>
                <w:sz w:val="20"/>
                <w:szCs w:val="20"/>
                <w:lang w:val="el-GR"/>
              </w:rPr>
            </w:pPr>
          </w:p>
        </w:tc>
      </w:tr>
      <w:tr w:rsidR="00C5340A" w:rsidRPr="00C5340A" w:rsidTr="00C5340A">
        <w:trPr>
          <w:trHeight w:val="194"/>
        </w:trPr>
        <w:tc>
          <w:tcPr>
            <w:tcW w:w="4487" w:type="dxa"/>
            <w:gridSpan w:val="2"/>
          </w:tcPr>
          <w:p w:rsidR="000F4FD4" w:rsidRPr="00C5340A" w:rsidRDefault="000F4FD4" w:rsidP="007673F3">
            <w:pPr>
              <w:rPr>
                <w:rFonts w:asciiTheme="minorHAnsi" w:hAnsiTheme="minorHAnsi" w:cs="Arial"/>
                <w:b/>
                <w:sz w:val="20"/>
                <w:szCs w:val="20"/>
                <w:lang w:val="el-GR"/>
              </w:rPr>
            </w:pPr>
          </w:p>
        </w:tc>
        <w:tc>
          <w:tcPr>
            <w:tcW w:w="2645" w:type="dxa"/>
            <w:gridSpan w:val="3"/>
          </w:tcPr>
          <w:p w:rsidR="000F4FD4" w:rsidRPr="00C5340A" w:rsidRDefault="000F4FD4" w:rsidP="007673F3">
            <w:pPr>
              <w:jc w:val="right"/>
              <w:rPr>
                <w:rFonts w:asciiTheme="minorHAnsi" w:hAnsiTheme="minorHAnsi" w:cs="Arial"/>
                <w:sz w:val="20"/>
                <w:szCs w:val="20"/>
                <w:lang w:val="el-GR"/>
              </w:rPr>
            </w:pPr>
          </w:p>
        </w:tc>
        <w:tc>
          <w:tcPr>
            <w:tcW w:w="2042" w:type="dxa"/>
          </w:tcPr>
          <w:p w:rsidR="000F4FD4" w:rsidRPr="00C5340A" w:rsidRDefault="000F4FD4" w:rsidP="007673F3">
            <w:pPr>
              <w:rPr>
                <w:rFonts w:asciiTheme="minorHAnsi" w:hAnsiTheme="minorHAnsi" w:cs="Arial"/>
                <w:sz w:val="20"/>
                <w:szCs w:val="20"/>
                <w:lang w:val="el-GR"/>
              </w:rPr>
            </w:pPr>
          </w:p>
        </w:tc>
      </w:tr>
      <w:tr w:rsidR="00C5340A" w:rsidRPr="00C5340A" w:rsidTr="00C5340A">
        <w:trPr>
          <w:trHeight w:val="194"/>
        </w:trPr>
        <w:tc>
          <w:tcPr>
            <w:tcW w:w="4487" w:type="dxa"/>
            <w:gridSpan w:val="2"/>
            <w:shd w:val="clear" w:color="auto" w:fill="DDD9C3" w:themeFill="background2" w:themeFillShade="E6"/>
          </w:tcPr>
          <w:p w:rsidR="000F4FD4" w:rsidRPr="00C5340A" w:rsidRDefault="000F4FD4" w:rsidP="007673F3">
            <w:pPr>
              <w:rPr>
                <w:rFonts w:asciiTheme="minorHAnsi" w:hAnsiTheme="minorHAnsi" w:cs="Arial"/>
                <w:i/>
                <w:sz w:val="18"/>
                <w:szCs w:val="18"/>
                <w:lang w:val="el-GR"/>
              </w:rPr>
            </w:pPr>
            <w:r w:rsidRPr="00C5340A">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645" w:type="dxa"/>
            <w:gridSpan w:val="3"/>
          </w:tcPr>
          <w:p w:rsidR="000F4FD4" w:rsidRPr="00C5340A" w:rsidRDefault="00E10046" w:rsidP="007673F3">
            <w:pPr>
              <w:jc w:val="right"/>
              <w:rPr>
                <w:rFonts w:asciiTheme="minorHAnsi" w:hAnsiTheme="minorHAnsi" w:cs="Arial"/>
                <w:sz w:val="20"/>
                <w:szCs w:val="20"/>
                <w:lang w:val="el-GR"/>
              </w:rPr>
            </w:pPr>
            <w:r w:rsidRPr="00C5340A">
              <w:rPr>
                <w:rFonts w:asciiTheme="minorHAnsi" w:hAnsiTheme="minorHAnsi" w:cs="Arial"/>
                <w:sz w:val="20"/>
                <w:szCs w:val="20"/>
                <w:lang w:val="el-GR"/>
              </w:rPr>
              <w:t>3</w:t>
            </w:r>
          </w:p>
        </w:tc>
        <w:tc>
          <w:tcPr>
            <w:tcW w:w="2042" w:type="dxa"/>
          </w:tcPr>
          <w:p w:rsidR="000F4FD4" w:rsidRPr="00C5340A" w:rsidRDefault="00E10046" w:rsidP="007673F3">
            <w:pPr>
              <w:rPr>
                <w:rFonts w:asciiTheme="minorHAnsi" w:hAnsiTheme="minorHAnsi" w:cs="Arial"/>
                <w:sz w:val="20"/>
                <w:szCs w:val="20"/>
                <w:lang w:val="el-GR"/>
              </w:rPr>
            </w:pPr>
            <w:r w:rsidRPr="00C5340A">
              <w:rPr>
                <w:rFonts w:asciiTheme="minorHAnsi" w:hAnsiTheme="minorHAnsi" w:cs="Arial"/>
                <w:sz w:val="20"/>
                <w:szCs w:val="20"/>
                <w:lang w:val="el-GR"/>
              </w:rPr>
              <w:t>5</w:t>
            </w:r>
          </w:p>
        </w:tc>
      </w:tr>
      <w:tr w:rsidR="00C5340A" w:rsidRPr="00C5340A" w:rsidTr="00C5340A">
        <w:trPr>
          <w:trHeight w:val="599"/>
        </w:trPr>
        <w:tc>
          <w:tcPr>
            <w:tcW w:w="2122" w:type="dxa"/>
            <w:shd w:val="clear" w:color="auto" w:fill="DDD9C3" w:themeFill="background2" w:themeFillShade="E6"/>
          </w:tcPr>
          <w:p w:rsidR="000F4FD4" w:rsidRPr="00C5340A" w:rsidRDefault="000F4FD4" w:rsidP="007673F3">
            <w:pPr>
              <w:jc w:val="right"/>
              <w:rPr>
                <w:rFonts w:asciiTheme="minorHAnsi" w:hAnsiTheme="minorHAnsi" w:cs="Arial"/>
                <w:i/>
                <w:sz w:val="16"/>
                <w:szCs w:val="16"/>
                <w:lang w:val="el-GR"/>
              </w:rPr>
            </w:pPr>
            <w:r w:rsidRPr="00C5340A">
              <w:rPr>
                <w:rFonts w:asciiTheme="minorHAnsi" w:hAnsiTheme="minorHAnsi" w:cs="Arial"/>
                <w:b/>
                <w:sz w:val="20"/>
                <w:szCs w:val="20"/>
                <w:lang w:val="el-GR"/>
              </w:rPr>
              <w:t>ΤΥΠΟΣ ΜΑΘΗΜΑΤΟΣ</w:t>
            </w:r>
            <w:r w:rsidRPr="00C5340A">
              <w:rPr>
                <w:rFonts w:asciiTheme="minorHAnsi" w:hAnsiTheme="minorHAnsi" w:cs="Arial"/>
                <w:i/>
                <w:sz w:val="16"/>
                <w:szCs w:val="16"/>
                <w:lang w:val="el-GR"/>
              </w:rPr>
              <w:t xml:space="preserve"> </w:t>
            </w:r>
          </w:p>
          <w:p w:rsidR="000F4FD4" w:rsidRPr="00C5340A" w:rsidRDefault="000F4FD4" w:rsidP="007673F3">
            <w:pPr>
              <w:jc w:val="right"/>
              <w:rPr>
                <w:rFonts w:asciiTheme="minorHAnsi" w:hAnsiTheme="minorHAnsi" w:cs="Arial"/>
                <w:i/>
                <w:sz w:val="16"/>
                <w:szCs w:val="16"/>
                <w:lang w:val="el-GR"/>
              </w:rPr>
            </w:pPr>
            <w:r w:rsidRPr="00C5340A">
              <w:rPr>
                <w:rFonts w:asciiTheme="minorHAnsi" w:hAnsiTheme="minorHAnsi" w:cs="Arial"/>
                <w:i/>
                <w:sz w:val="16"/>
                <w:szCs w:val="16"/>
                <w:lang w:val="el-GR"/>
              </w:rPr>
              <w:t xml:space="preserve">γενικού υποβάθρου, </w:t>
            </w:r>
            <w:r w:rsidRPr="00C5340A">
              <w:rPr>
                <w:rFonts w:asciiTheme="minorHAnsi" w:hAnsiTheme="minorHAnsi" w:cs="Arial"/>
                <w:i/>
                <w:sz w:val="16"/>
                <w:szCs w:val="16"/>
                <w:lang w:val="el-GR"/>
              </w:rPr>
              <w:br/>
              <w:t xml:space="preserve">ειδικού υποβάθρου, ειδίκευσης </w:t>
            </w:r>
          </w:p>
          <w:p w:rsidR="000F4FD4" w:rsidRPr="00C5340A" w:rsidRDefault="000F4FD4" w:rsidP="007673F3">
            <w:pPr>
              <w:jc w:val="right"/>
              <w:rPr>
                <w:rFonts w:asciiTheme="minorHAnsi" w:hAnsiTheme="minorHAnsi" w:cs="Arial"/>
                <w:b/>
                <w:sz w:val="20"/>
                <w:szCs w:val="20"/>
                <w:lang w:val="el-GR"/>
              </w:rPr>
            </w:pPr>
            <w:r w:rsidRPr="00C5340A">
              <w:rPr>
                <w:rFonts w:asciiTheme="minorHAnsi" w:hAnsiTheme="minorHAnsi" w:cs="Arial"/>
                <w:i/>
                <w:sz w:val="16"/>
                <w:szCs w:val="16"/>
                <w:lang w:val="el-GR"/>
              </w:rPr>
              <w:t>γενικών γνώσεων, ανάπτυξης δεξιοτήτων</w:t>
            </w:r>
          </w:p>
        </w:tc>
        <w:tc>
          <w:tcPr>
            <w:tcW w:w="7052" w:type="dxa"/>
            <w:gridSpan w:val="5"/>
          </w:tcPr>
          <w:p w:rsidR="000F4FD4" w:rsidRPr="00C5340A" w:rsidRDefault="00654855" w:rsidP="007673F3">
            <w:pPr>
              <w:rPr>
                <w:rFonts w:asciiTheme="minorHAnsi" w:hAnsiTheme="minorHAnsi" w:cs="Arial"/>
                <w:sz w:val="20"/>
                <w:szCs w:val="20"/>
                <w:lang w:val="el-GR"/>
              </w:rPr>
            </w:pPr>
            <w:r w:rsidRPr="00C5340A">
              <w:rPr>
                <w:rFonts w:asciiTheme="minorHAnsi" w:hAnsiTheme="minorHAnsi" w:cs="Arial"/>
                <w:sz w:val="20"/>
                <w:szCs w:val="20"/>
                <w:lang w:val="el-GR"/>
              </w:rPr>
              <w:t>Ειδικού υποβάθρου</w:t>
            </w:r>
          </w:p>
        </w:tc>
      </w:tr>
      <w:tr w:rsidR="00C5340A" w:rsidRPr="00C5340A" w:rsidTr="00C5340A">
        <w:tc>
          <w:tcPr>
            <w:tcW w:w="2122" w:type="dxa"/>
            <w:shd w:val="clear" w:color="auto" w:fill="DDD9C3" w:themeFill="background2" w:themeFillShade="E6"/>
          </w:tcPr>
          <w:p w:rsidR="000F4FD4" w:rsidRPr="00C5340A" w:rsidRDefault="000F4FD4" w:rsidP="007673F3">
            <w:pPr>
              <w:jc w:val="right"/>
              <w:rPr>
                <w:rFonts w:asciiTheme="minorHAnsi" w:hAnsiTheme="minorHAnsi" w:cs="Arial"/>
                <w:b/>
                <w:sz w:val="20"/>
                <w:szCs w:val="20"/>
                <w:lang w:val="el-GR"/>
              </w:rPr>
            </w:pPr>
            <w:r w:rsidRPr="00C5340A">
              <w:rPr>
                <w:rFonts w:asciiTheme="minorHAnsi" w:hAnsiTheme="minorHAnsi" w:cs="Arial"/>
                <w:b/>
                <w:sz w:val="20"/>
                <w:szCs w:val="20"/>
                <w:lang w:val="el-GR"/>
              </w:rPr>
              <w:t>ΠΡΟΑΠΑΙΤΟΥΜΕΝΑ ΜΑΘΗΜΑΤΑ:</w:t>
            </w:r>
          </w:p>
          <w:p w:rsidR="000F4FD4" w:rsidRPr="00C5340A" w:rsidRDefault="000F4FD4" w:rsidP="007673F3">
            <w:pPr>
              <w:jc w:val="right"/>
              <w:rPr>
                <w:rFonts w:asciiTheme="minorHAnsi" w:hAnsiTheme="minorHAnsi" w:cs="Arial"/>
                <w:b/>
                <w:sz w:val="20"/>
                <w:szCs w:val="20"/>
                <w:lang w:val="el-GR"/>
              </w:rPr>
            </w:pPr>
          </w:p>
        </w:tc>
        <w:tc>
          <w:tcPr>
            <w:tcW w:w="7052" w:type="dxa"/>
            <w:gridSpan w:val="5"/>
          </w:tcPr>
          <w:p w:rsidR="000F4FD4" w:rsidRPr="00C5340A" w:rsidRDefault="00E10046" w:rsidP="007673F3">
            <w:pPr>
              <w:rPr>
                <w:rFonts w:asciiTheme="minorHAnsi" w:hAnsiTheme="minorHAnsi" w:cs="Arial"/>
                <w:sz w:val="20"/>
                <w:szCs w:val="20"/>
                <w:lang w:val="el-GR"/>
              </w:rPr>
            </w:pPr>
            <w:r w:rsidRPr="00C5340A">
              <w:rPr>
                <w:rFonts w:asciiTheme="minorHAnsi" w:hAnsiTheme="minorHAnsi" w:cs="Arial"/>
                <w:sz w:val="20"/>
                <w:szCs w:val="20"/>
                <w:lang w:val="el-GR"/>
              </w:rPr>
              <w:t>-</w:t>
            </w:r>
          </w:p>
        </w:tc>
      </w:tr>
      <w:tr w:rsidR="00C5340A" w:rsidRPr="00C5340A" w:rsidTr="00C5340A">
        <w:tc>
          <w:tcPr>
            <w:tcW w:w="2122" w:type="dxa"/>
            <w:shd w:val="clear" w:color="auto" w:fill="DDD9C3" w:themeFill="background2" w:themeFillShade="E6"/>
          </w:tcPr>
          <w:p w:rsidR="000F4FD4" w:rsidRPr="00C5340A" w:rsidRDefault="000F4FD4" w:rsidP="007673F3">
            <w:pPr>
              <w:jc w:val="right"/>
              <w:rPr>
                <w:rFonts w:asciiTheme="minorHAnsi" w:hAnsiTheme="minorHAnsi" w:cs="Arial"/>
                <w:b/>
                <w:sz w:val="20"/>
                <w:szCs w:val="20"/>
              </w:rPr>
            </w:pPr>
            <w:r w:rsidRPr="00C5340A">
              <w:rPr>
                <w:rFonts w:asciiTheme="minorHAnsi" w:hAnsiTheme="minorHAnsi" w:cs="Arial"/>
                <w:b/>
                <w:sz w:val="20"/>
                <w:szCs w:val="20"/>
                <w:lang w:val="el-GR"/>
              </w:rPr>
              <w:t>Γ</w:t>
            </w:r>
            <w:r w:rsidRPr="00C5340A">
              <w:rPr>
                <w:rFonts w:asciiTheme="minorHAnsi" w:hAnsiTheme="minorHAnsi" w:cs="Arial"/>
                <w:b/>
                <w:sz w:val="20"/>
                <w:szCs w:val="20"/>
              </w:rPr>
              <w:t>ΛΩΣΣΑ ΔΙΔΑΣΚΑΛΙΑΣ</w:t>
            </w:r>
            <w:r w:rsidRPr="00C5340A">
              <w:rPr>
                <w:rFonts w:asciiTheme="minorHAnsi" w:hAnsiTheme="minorHAnsi" w:cs="Arial"/>
                <w:b/>
                <w:sz w:val="20"/>
                <w:szCs w:val="20"/>
                <w:lang w:val="el-GR"/>
              </w:rPr>
              <w:t xml:space="preserve"> και ΕΞΕΤΑΣΕΩΝ</w:t>
            </w:r>
            <w:r w:rsidRPr="00C5340A">
              <w:rPr>
                <w:rFonts w:asciiTheme="minorHAnsi" w:hAnsiTheme="minorHAnsi" w:cs="Arial"/>
                <w:b/>
                <w:sz w:val="20"/>
                <w:szCs w:val="20"/>
              </w:rPr>
              <w:t>:</w:t>
            </w:r>
          </w:p>
        </w:tc>
        <w:tc>
          <w:tcPr>
            <w:tcW w:w="7052" w:type="dxa"/>
            <w:gridSpan w:val="5"/>
          </w:tcPr>
          <w:p w:rsidR="000F4FD4" w:rsidRPr="00C5340A" w:rsidRDefault="00E10046" w:rsidP="007673F3">
            <w:pPr>
              <w:rPr>
                <w:rFonts w:asciiTheme="minorHAnsi" w:hAnsiTheme="minorHAnsi" w:cs="Arial"/>
                <w:sz w:val="20"/>
                <w:szCs w:val="20"/>
                <w:lang w:val="el-GR"/>
              </w:rPr>
            </w:pPr>
            <w:r w:rsidRPr="00C5340A">
              <w:rPr>
                <w:rFonts w:asciiTheme="minorHAnsi" w:hAnsiTheme="minorHAnsi" w:cs="Arial"/>
                <w:sz w:val="20"/>
                <w:szCs w:val="20"/>
                <w:lang w:val="el-GR"/>
              </w:rPr>
              <w:t>Ελληνική.</w:t>
            </w:r>
          </w:p>
          <w:p w:rsidR="00E10046" w:rsidRPr="00C5340A" w:rsidRDefault="00E10046" w:rsidP="007673F3">
            <w:pPr>
              <w:rPr>
                <w:rFonts w:asciiTheme="minorHAnsi" w:hAnsiTheme="minorHAnsi" w:cs="Arial"/>
                <w:sz w:val="20"/>
                <w:szCs w:val="20"/>
                <w:lang w:val="el-GR"/>
              </w:rPr>
            </w:pPr>
            <w:r w:rsidRPr="00C5340A">
              <w:rPr>
                <w:rFonts w:asciiTheme="minorHAnsi" w:hAnsiTheme="minorHAnsi" w:cs="Arial"/>
                <w:sz w:val="20"/>
                <w:szCs w:val="20"/>
                <w:lang w:val="el-GR"/>
              </w:rPr>
              <w:t xml:space="preserve">Εάν υπάρχουν φοιτητές/τριες </w:t>
            </w:r>
            <w:r w:rsidRPr="00C5340A">
              <w:rPr>
                <w:rFonts w:asciiTheme="minorHAnsi" w:hAnsiTheme="minorHAnsi" w:cs="Arial"/>
                <w:sz w:val="20"/>
                <w:szCs w:val="20"/>
              </w:rPr>
              <w:t>ERASMUS</w:t>
            </w:r>
            <w:r w:rsidRPr="00C5340A">
              <w:rPr>
                <w:rFonts w:asciiTheme="minorHAnsi" w:hAnsiTheme="minorHAnsi" w:cs="Arial"/>
                <w:sz w:val="20"/>
                <w:szCs w:val="20"/>
                <w:lang w:val="el-GR"/>
              </w:rPr>
              <w:t xml:space="preserve"> : Αγγλική</w:t>
            </w:r>
          </w:p>
        </w:tc>
      </w:tr>
      <w:tr w:rsidR="00C5340A" w:rsidRPr="00C5340A" w:rsidTr="00C5340A">
        <w:tc>
          <w:tcPr>
            <w:tcW w:w="2122" w:type="dxa"/>
            <w:shd w:val="clear" w:color="auto" w:fill="DDD9C3" w:themeFill="background2" w:themeFillShade="E6"/>
          </w:tcPr>
          <w:p w:rsidR="000F4FD4" w:rsidRPr="00C5340A" w:rsidRDefault="000F4FD4" w:rsidP="007673F3">
            <w:pPr>
              <w:jc w:val="right"/>
              <w:rPr>
                <w:rFonts w:asciiTheme="minorHAnsi" w:hAnsiTheme="minorHAnsi" w:cs="Arial"/>
                <w:b/>
                <w:sz w:val="20"/>
                <w:szCs w:val="20"/>
                <w:lang w:val="el-GR"/>
              </w:rPr>
            </w:pPr>
            <w:r w:rsidRPr="00C5340A">
              <w:rPr>
                <w:rFonts w:asciiTheme="minorHAnsi" w:hAnsiTheme="minorHAnsi" w:cs="Arial"/>
                <w:b/>
                <w:sz w:val="20"/>
                <w:szCs w:val="20"/>
                <w:lang w:val="el-GR"/>
              </w:rPr>
              <w:t xml:space="preserve">ΤΟ ΜΑΘΗΜΑ ΠΡΟΣΦΕΡΕΤΑΙ ΣΕ ΦΟΙΤΗΤΕΣ </w:t>
            </w:r>
            <w:r w:rsidRPr="00C5340A">
              <w:rPr>
                <w:rFonts w:asciiTheme="minorHAnsi" w:hAnsiTheme="minorHAnsi" w:cs="Arial"/>
                <w:b/>
                <w:sz w:val="20"/>
                <w:szCs w:val="20"/>
                <w:lang w:val="en-GB"/>
              </w:rPr>
              <w:t>ERASMUS</w:t>
            </w:r>
            <w:r w:rsidRPr="00C5340A">
              <w:rPr>
                <w:rFonts w:asciiTheme="minorHAnsi" w:hAnsiTheme="minorHAnsi" w:cs="Arial"/>
                <w:b/>
                <w:sz w:val="20"/>
                <w:szCs w:val="20"/>
                <w:lang w:val="el-GR"/>
              </w:rPr>
              <w:t xml:space="preserve"> </w:t>
            </w:r>
          </w:p>
        </w:tc>
        <w:tc>
          <w:tcPr>
            <w:tcW w:w="7052" w:type="dxa"/>
            <w:gridSpan w:val="5"/>
          </w:tcPr>
          <w:p w:rsidR="000F4FD4" w:rsidRPr="00C5340A" w:rsidRDefault="00E10046" w:rsidP="007673F3">
            <w:pPr>
              <w:rPr>
                <w:rFonts w:asciiTheme="minorHAnsi" w:hAnsiTheme="minorHAnsi" w:cs="Arial"/>
                <w:sz w:val="20"/>
                <w:szCs w:val="20"/>
                <w:lang w:val="el-GR"/>
              </w:rPr>
            </w:pPr>
            <w:r w:rsidRPr="00C5340A">
              <w:rPr>
                <w:rFonts w:asciiTheme="minorHAnsi" w:hAnsiTheme="minorHAnsi" w:cs="Arial"/>
                <w:sz w:val="20"/>
                <w:szCs w:val="20"/>
                <w:lang w:val="el-GR"/>
              </w:rPr>
              <w:t>Ναι</w:t>
            </w:r>
          </w:p>
        </w:tc>
      </w:tr>
      <w:tr w:rsidR="00C5340A" w:rsidRPr="00C5340A" w:rsidTr="00C5340A">
        <w:tc>
          <w:tcPr>
            <w:tcW w:w="2122" w:type="dxa"/>
            <w:shd w:val="clear" w:color="auto" w:fill="DDD9C3" w:themeFill="background2" w:themeFillShade="E6"/>
          </w:tcPr>
          <w:p w:rsidR="000F4FD4" w:rsidRPr="00C5340A" w:rsidRDefault="000F4FD4" w:rsidP="007673F3">
            <w:pPr>
              <w:jc w:val="right"/>
              <w:rPr>
                <w:rFonts w:asciiTheme="minorHAnsi" w:hAnsiTheme="minorHAnsi" w:cs="Arial"/>
                <w:b/>
                <w:sz w:val="20"/>
                <w:szCs w:val="20"/>
                <w:lang w:val="en-GB"/>
              </w:rPr>
            </w:pPr>
            <w:r w:rsidRPr="00C5340A">
              <w:rPr>
                <w:rFonts w:asciiTheme="minorHAnsi" w:hAnsiTheme="minorHAnsi" w:cs="Arial"/>
                <w:b/>
                <w:sz w:val="20"/>
                <w:szCs w:val="20"/>
                <w:lang w:val="el-GR"/>
              </w:rPr>
              <w:t>ΗΛΕΚΤΡΟΝΙΚΗ ΣΕΛΙΔΑ ΜΑΘΗΜΑΤΟΣ (</w:t>
            </w:r>
            <w:r w:rsidRPr="00C5340A">
              <w:rPr>
                <w:rFonts w:asciiTheme="minorHAnsi" w:hAnsiTheme="minorHAnsi" w:cs="Arial"/>
                <w:b/>
                <w:sz w:val="20"/>
                <w:szCs w:val="20"/>
                <w:lang w:val="en-GB"/>
              </w:rPr>
              <w:t>URL)</w:t>
            </w:r>
          </w:p>
        </w:tc>
        <w:tc>
          <w:tcPr>
            <w:tcW w:w="7052" w:type="dxa"/>
            <w:gridSpan w:val="5"/>
          </w:tcPr>
          <w:p w:rsidR="000F4FD4" w:rsidRPr="00C5340A" w:rsidRDefault="00743D4C" w:rsidP="007673F3">
            <w:pPr>
              <w:spacing w:after="200" w:line="276" w:lineRule="auto"/>
              <w:rPr>
                <w:rFonts w:asciiTheme="minorHAnsi" w:eastAsia="Calibri" w:hAnsiTheme="minorHAnsi" w:cs="Arial"/>
                <w:sz w:val="20"/>
                <w:szCs w:val="20"/>
                <w:lang w:val="en-GB"/>
              </w:rPr>
            </w:pPr>
            <w:r w:rsidRPr="00C5340A">
              <w:rPr>
                <w:rFonts w:asciiTheme="minorHAnsi" w:eastAsia="Calibri" w:hAnsiTheme="minorHAnsi" w:cs="Arial"/>
                <w:sz w:val="20"/>
                <w:szCs w:val="20"/>
                <w:lang w:val="en-GB"/>
              </w:rPr>
              <w:t>http://dms.aegean.gr/</w:t>
            </w:r>
          </w:p>
          <w:p w:rsidR="00743D4C" w:rsidRPr="00C5340A" w:rsidRDefault="00743D4C" w:rsidP="007673F3">
            <w:pPr>
              <w:spacing w:after="200" w:line="276" w:lineRule="auto"/>
              <w:rPr>
                <w:rFonts w:asciiTheme="minorHAnsi" w:eastAsia="Calibri" w:hAnsiTheme="minorHAnsi" w:cs="Arial"/>
                <w:sz w:val="20"/>
                <w:szCs w:val="20"/>
                <w:lang w:val="el-GR"/>
              </w:rPr>
            </w:pPr>
            <w:r w:rsidRPr="00C5340A">
              <w:rPr>
                <w:rFonts w:asciiTheme="minorHAnsi" w:eastAsia="Calibri" w:hAnsiTheme="minorHAnsi" w:cs="Arial"/>
                <w:sz w:val="20"/>
                <w:szCs w:val="20"/>
                <w:lang w:val="el-GR"/>
              </w:rPr>
              <w:t xml:space="preserve">ΚΑΙ </w:t>
            </w:r>
          </w:p>
          <w:p w:rsidR="00743D4C" w:rsidRPr="00C5340A" w:rsidRDefault="00654855" w:rsidP="00654855">
            <w:pPr>
              <w:spacing w:after="200" w:line="276" w:lineRule="auto"/>
              <w:rPr>
                <w:rFonts w:asciiTheme="minorHAnsi" w:eastAsia="Calibri" w:hAnsiTheme="minorHAnsi" w:cs="Arial"/>
                <w:sz w:val="20"/>
                <w:szCs w:val="20"/>
                <w:lang w:val="el-GR"/>
              </w:rPr>
            </w:pPr>
            <w:r w:rsidRPr="00C5340A">
              <w:rPr>
                <w:rFonts w:asciiTheme="minorHAnsi" w:eastAsia="Calibri" w:hAnsiTheme="minorHAnsi" w:cs="Arial"/>
                <w:sz w:val="20"/>
                <w:szCs w:val="20"/>
              </w:rPr>
              <w:t>https</w:t>
            </w:r>
            <w:r w:rsidRPr="00C5340A">
              <w:rPr>
                <w:rFonts w:asciiTheme="minorHAnsi" w:eastAsia="Calibri" w:hAnsiTheme="minorHAnsi" w:cs="Arial"/>
                <w:sz w:val="20"/>
                <w:szCs w:val="20"/>
                <w:lang w:val="el-GR"/>
              </w:rPr>
              <w:t>://</w:t>
            </w:r>
            <w:r w:rsidRPr="00C5340A">
              <w:rPr>
                <w:rFonts w:asciiTheme="minorHAnsi" w:eastAsia="Calibri" w:hAnsiTheme="minorHAnsi" w:cs="Arial"/>
                <w:sz w:val="20"/>
                <w:szCs w:val="20"/>
              </w:rPr>
              <w:t>eclass</w:t>
            </w:r>
            <w:r w:rsidRPr="00C5340A">
              <w:rPr>
                <w:rFonts w:asciiTheme="minorHAnsi" w:eastAsia="Calibri" w:hAnsiTheme="minorHAnsi" w:cs="Arial"/>
                <w:sz w:val="20"/>
                <w:szCs w:val="20"/>
                <w:lang w:val="el-GR"/>
              </w:rPr>
              <w:t>.</w:t>
            </w:r>
            <w:r w:rsidRPr="00C5340A">
              <w:rPr>
                <w:rFonts w:asciiTheme="minorHAnsi" w:eastAsia="Calibri" w:hAnsiTheme="minorHAnsi" w:cs="Arial"/>
                <w:sz w:val="20"/>
                <w:szCs w:val="20"/>
              </w:rPr>
              <w:t>aegean</w:t>
            </w:r>
            <w:r w:rsidRPr="00C5340A">
              <w:rPr>
                <w:rFonts w:asciiTheme="minorHAnsi" w:eastAsia="Calibri" w:hAnsiTheme="minorHAnsi" w:cs="Arial"/>
                <w:sz w:val="20"/>
                <w:szCs w:val="20"/>
                <w:lang w:val="el-GR"/>
              </w:rPr>
              <w:t>.</w:t>
            </w:r>
            <w:r w:rsidRPr="00C5340A">
              <w:rPr>
                <w:rFonts w:asciiTheme="minorHAnsi" w:eastAsia="Calibri" w:hAnsiTheme="minorHAnsi" w:cs="Arial"/>
                <w:sz w:val="20"/>
                <w:szCs w:val="20"/>
              </w:rPr>
              <w:t>gr</w:t>
            </w:r>
            <w:r w:rsidRPr="00C5340A">
              <w:rPr>
                <w:rFonts w:asciiTheme="minorHAnsi" w:eastAsia="Calibri" w:hAnsiTheme="minorHAnsi" w:cs="Arial"/>
                <w:sz w:val="20"/>
                <w:szCs w:val="20"/>
                <w:lang w:val="el-GR"/>
              </w:rPr>
              <w:t>/</w:t>
            </w:r>
            <w:r w:rsidRPr="00C5340A">
              <w:rPr>
                <w:rFonts w:asciiTheme="minorHAnsi" w:eastAsia="Calibri" w:hAnsiTheme="minorHAnsi" w:cs="Arial"/>
                <w:sz w:val="20"/>
                <w:szCs w:val="20"/>
              </w:rPr>
              <w:t>courses</w:t>
            </w:r>
            <w:r w:rsidRPr="00C5340A">
              <w:rPr>
                <w:rFonts w:asciiTheme="minorHAnsi" w:eastAsia="Calibri" w:hAnsiTheme="minorHAnsi" w:cs="Arial"/>
                <w:sz w:val="20"/>
                <w:szCs w:val="20"/>
                <w:lang w:val="el-GR"/>
              </w:rPr>
              <w:t>/</w:t>
            </w:r>
            <w:r w:rsidRPr="00C5340A">
              <w:rPr>
                <w:rFonts w:asciiTheme="minorHAnsi" w:eastAsia="Calibri" w:hAnsiTheme="minorHAnsi" w:cs="Arial"/>
                <w:sz w:val="20"/>
                <w:szCs w:val="20"/>
              </w:rPr>
              <w:t>TMS</w:t>
            </w:r>
            <w:r w:rsidRPr="00C5340A">
              <w:rPr>
                <w:rFonts w:asciiTheme="minorHAnsi" w:eastAsia="Calibri" w:hAnsiTheme="minorHAnsi" w:cs="Arial"/>
                <w:sz w:val="20"/>
                <w:szCs w:val="20"/>
                <w:lang w:val="el-GR"/>
              </w:rPr>
              <w:t>182/</w:t>
            </w:r>
          </w:p>
        </w:tc>
      </w:tr>
    </w:tbl>
    <w:p w:rsidR="000F4FD4" w:rsidRPr="00C5340A"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22"/>
          <w:szCs w:val="22"/>
        </w:rPr>
      </w:pPr>
      <w:r w:rsidRPr="00C5340A">
        <w:rPr>
          <w:rFonts w:ascii="Calibri" w:hAnsi="Calibr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5340A" w:rsidRPr="00C5340A" w:rsidTr="00305D37">
        <w:tc>
          <w:tcPr>
            <w:tcW w:w="8472" w:type="dxa"/>
            <w:gridSpan w:val="2"/>
            <w:tcBorders>
              <w:bottom w:val="nil"/>
            </w:tcBorders>
            <w:shd w:val="clear" w:color="auto" w:fill="DDD9C3" w:themeFill="background2" w:themeFillShade="E6"/>
          </w:tcPr>
          <w:p w:rsidR="000F4FD4" w:rsidRPr="00C5340A" w:rsidRDefault="000F4FD4" w:rsidP="00305D37">
            <w:pPr>
              <w:rPr>
                <w:rFonts w:ascii="Calibri" w:hAnsi="Calibri" w:cs="Arial"/>
                <w:i/>
                <w:sz w:val="16"/>
                <w:szCs w:val="16"/>
                <w:lang w:val="el-GR"/>
              </w:rPr>
            </w:pPr>
            <w:r w:rsidRPr="00C5340A">
              <w:rPr>
                <w:rFonts w:ascii="Calibri" w:hAnsi="Calibri" w:cs="Arial"/>
                <w:b/>
                <w:sz w:val="20"/>
                <w:szCs w:val="20"/>
                <w:lang w:val="el-GR"/>
              </w:rPr>
              <w:t>Μαθησιακά Αποτελέσματα</w:t>
            </w:r>
          </w:p>
        </w:tc>
      </w:tr>
      <w:tr w:rsidR="00C5340A" w:rsidRPr="00C5340A" w:rsidTr="00305D37">
        <w:tc>
          <w:tcPr>
            <w:tcW w:w="8472" w:type="dxa"/>
            <w:gridSpan w:val="2"/>
            <w:tcBorders>
              <w:top w:val="nil"/>
            </w:tcBorders>
            <w:shd w:val="clear" w:color="auto" w:fill="DDD9C3" w:themeFill="background2" w:themeFillShade="E6"/>
          </w:tcPr>
          <w:p w:rsidR="000F4FD4" w:rsidRPr="00C5340A" w:rsidRDefault="000F4FD4" w:rsidP="00305D37">
            <w:pPr>
              <w:widowControl w:val="0"/>
              <w:autoSpaceDE w:val="0"/>
              <w:autoSpaceDN w:val="0"/>
              <w:adjustRightInd w:val="0"/>
              <w:spacing w:after="60"/>
              <w:rPr>
                <w:rFonts w:ascii="Calibri" w:hAnsi="Calibri" w:cs="Arial"/>
                <w:i/>
                <w:sz w:val="16"/>
                <w:szCs w:val="16"/>
                <w:lang w:val="el-GR"/>
              </w:rPr>
            </w:pPr>
            <w:r w:rsidRPr="00C5340A">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C5340A" w:rsidRDefault="000F4FD4" w:rsidP="00305D37">
            <w:pPr>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Συμβουλευτείτε το Παράρτημα Α </w:t>
            </w:r>
          </w:p>
          <w:p w:rsidR="000F4FD4" w:rsidRPr="00C5340A"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C5340A">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C5340A"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C5340A">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C5340A"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C5340A">
              <w:rPr>
                <w:rFonts w:ascii="Calibri" w:hAnsi="Calibri" w:cs="Arial"/>
                <w:i/>
                <w:sz w:val="16"/>
                <w:szCs w:val="16"/>
                <w:lang w:val="el-GR"/>
              </w:rPr>
              <w:t>Περιληπτικός Οδηγός συγγραφής Μαθησιακών Αποτελεσμάτων</w:t>
            </w:r>
          </w:p>
        </w:tc>
      </w:tr>
      <w:tr w:rsidR="00C5340A" w:rsidRPr="00C5340A" w:rsidTr="00305D37">
        <w:tc>
          <w:tcPr>
            <w:tcW w:w="8472" w:type="dxa"/>
            <w:gridSpan w:val="2"/>
          </w:tcPr>
          <w:p w:rsidR="000F4FD4" w:rsidRPr="00C5340A" w:rsidRDefault="00743D4C" w:rsidP="00C5340A">
            <w:pPr>
              <w:pStyle w:val="ab"/>
              <w:widowControl w:val="0"/>
              <w:numPr>
                <w:ilvl w:val="0"/>
                <w:numId w:val="15"/>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Περιγραφή Επιπέδου Μαθησιακών Αποτελεσμάτων:</w:t>
            </w:r>
          </w:p>
          <w:p w:rsidR="00CE63B1" w:rsidRPr="00C5340A" w:rsidRDefault="00CE63B1" w:rsidP="00C5340A">
            <w:pPr>
              <w:widowControl w:val="0"/>
              <w:autoSpaceDE w:val="0"/>
              <w:autoSpaceDN w:val="0"/>
              <w:adjustRightInd w:val="0"/>
              <w:jc w:val="both"/>
              <w:rPr>
                <w:rFonts w:asciiTheme="minorHAnsi" w:eastAsia="Calibri" w:hAnsiTheme="minorHAnsi"/>
                <w:sz w:val="20"/>
                <w:szCs w:val="20"/>
                <w:lang w:val="el-GR"/>
              </w:rPr>
            </w:pPr>
            <w:r w:rsidRPr="00C5340A">
              <w:rPr>
                <w:rFonts w:asciiTheme="minorHAnsi" w:eastAsia="Calibri" w:hAnsiTheme="minorHAnsi"/>
                <w:sz w:val="20"/>
                <w:szCs w:val="20"/>
                <w:lang w:val="el-GR"/>
              </w:rPr>
              <w:t>Με την ολοκλήρωση του μαθήματος, ο φοιτητής/τρια θα</w:t>
            </w:r>
          </w:p>
          <w:p w:rsidR="00CE63B1" w:rsidRPr="00C5340A" w:rsidRDefault="00CE63B1" w:rsidP="00C5340A">
            <w:pPr>
              <w:widowControl w:val="0"/>
              <w:autoSpaceDE w:val="0"/>
              <w:autoSpaceDN w:val="0"/>
              <w:adjustRightInd w:val="0"/>
              <w:jc w:val="both"/>
              <w:rPr>
                <w:rFonts w:asciiTheme="minorHAnsi" w:eastAsia="Calibri" w:hAnsiTheme="minorHAnsi"/>
                <w:sz w:val="20"/>
                <w:szCs w:val="20"/>
                <w:lang w:val="el-GR"/>
              </w:rPr>
            </w:pPr>
          </w:p>
          <w:p w:rsidR="00CE63B1" w:rsidRPr="00C5340A" w:rsidRDefault="00CE63B1" w:rsidP="00C5340A">
            <w:pPr>
              <w:pStyle w:val="ab"/>
              <w:widowControl w:val="0"/>
              <w:numPr>
                <w:ilvl w:val="0"/>
                <w:numId w:val="48"/>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Διαθέτει προχωρημένες γνώσεις σε ένα πεδίο εργασίας ή σπουδής, οι οποίες συνεπάγονται κριτική κατανόηση θεωριών και αρχών</w:t>
            </w:r>
          </w:p>
          <w:p w:rsidR="00CE63B1" w:rsidRPr="00C5340A" w:rsidRDefault="00CE63B1" w:rsidP="00C5340A">
            <w:pPr>
              <w:pStyle w:val="ab"/>
              <w:widowControl w:val="0"/>
              <w:numPr>
                <w:ilvl w:val="0"/>
                <w:numId w:val="48"/>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lastRenderedPageBreak/>
              <w:t>Κατέχει προχωρημένες δεξιότητες και έχει τη δυνατότητα να αποδείξει την απαιτούμενη δεξιοτεχνία και καινοτομία για την επίλυση σύνθετων και απρόβλεπτων προβλημάτων σε εξειδικευμένο πεδίο εργασίας ή σπουδής</w:t>
            </w:r>
          </w:p>
          <w:p w:rsidR="00CE63B1" w:rsidRPr="00C5340A" w:rsidRDefault="00CE63B1" w:rsidP="00C5340A">
            <w:pPr>
              <w:pStyle w:val="ab"/>
              <w:widowControl w:val="0"/>
              <w:numPr>
                <w:ilvl w:val="0"/>
                <w:numId w:val="48"/>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Μπορεί να διαχειρίζεται σύνθετες τεχνικές ή επαγγελματικές δραστηριότητες ή σχέδια εργασίας, με ανάληψη ευθύνης για τη λήψη αποφάσεων σε απρόβλεπτα περιβάλλοντα εργασίας ή σπουδής. Αναλαμβάνει την ευθύνη για τη διαχείριση της επαγγελματικής ανάπτυξης ατόμων και ομάδων</w:t>
            </w:r>
          </w:p>
          <w:p w:rsidR="00CE63B1" w:rsidRPr="00C5340A" w:rsidRDefault="00CE63B1" w:rsidP="00C5340A">
            <w:pPr>
              <w:autoSpaceDE w:val="0"/>
              <w:autoSpaceDN w:val="0"/>
              <w:adjustRightInd w:val="0"/>
              <w:jc w:val="both"/>
              <w:rPr>
                <w:rFonts w:asciiTheme="minorHAnsi" w:eastAsia="Calibri" w:hAnsiTheme="minorHAnsi" w:cs="Calibri-Bold"/>
                <w:bCs/>
                <w:sz w:val="20"/>
                <w:szCs w:val="20"/>
                <w:lang w:val="el-GR"/>
              </w:rPr>
            </w:pPr>
          </w:p>
          <w:p w:rsidR="00743D4C" w:rsidRPr="00C5340A" w:rsidRDefault="00743D4C" w:rsidP="00C5340A">
            <w:pPr>
              <w:widowControl w:val="0"/>
              <w:autoSpaceDE w:val="0"/>
              <w:autoSpaceDN w:val="0"/>
              <w:adjustRightInd w:val="0"/>
              <w:jc w:val="both"/>
              <w:rPr>
                <w:rFonts w:asciiTheme="minorHAnsi" w:eastAsia="Calibri" w:hAnsiTheme="minorHAnsi"/>
                <w:sz w:val="20"/>
                <w:szCs w:val="20"/>
                <w:lang w:val="el-GR"/>
              </w:rPr>
            </w:pPr>
          </w:p>
          <w:p w:rsidR="000F7F46" w:rsidRPr="00C5340A" w:rsidRDefault="00CE63B1" w:rsidP="00C5340A">
            <w:pPr>
              <w:widowControl w:val="0"/>
              <w:autoSpaceDE w:val="0"/>
              <w:autoSpaceDN w:val="0"/>
              <w:adjustRightInd w:val="0"/>
              <w:jc w:val="both"/>
              <w:rPr>
                <w:rFonts w:asciiTheme="minorHAnsi" w:eastAsia="Calibri" w:hAnsiTheme="minorHAnsi"/>
                <w:sz w:val="20"/>
                <w:szCs w:val="20"/>
                <w:lang w:val="el-GR"/>
              </w:rPr>
            </w:pPr>
            <w:r w:rsidRPr="00C5340A">
              <w:rPr>
                <w:rFonts w:asciiTheme="minorHAnsi" w:eastAsia="Calibri" w:hAnsiTheme="minorHAnsi"/>
                <w:sz w:val="20"/>
                <w:szCs w:val="20"/>
                <w:lang w:val="el-GR"/>
              </w:rPr>
              <w:t>•</w:t>
            </w:r>
            <w:r w:rsidRPr="00C5340A">
              <w:rPr>
                <w:rFonts w:asciiTheme="minorHAnsi" w:eastAsia="Calibri" w:hAnsiTheme="minorHAnsi"/>
                <w:sz w:val="20"/>
                <w:szCs w:val="20"/>
                <w:lang w:val="el-GR"/>
              </w:rPr>
              <w:tab/>
              <w:t>Περιγραφικοί Δείκτες Επιπέδων 6, 7 &amp; 8 του Ευρωπαϊκού Πλαισίου Προσόντων Διά Βίου Μάθησης και το Παράρτημα Β</w:t>
            </w:r>
            <w:r w:rsidR="000F7F46" w:rsidRPr="00C5340A">
              <w:rPr>
                <w:rFonts w:asciiTheme="minorHAnsi" w:eastAsia="Calibri" w:hAnsiTheme="minorHAnsi"/>
                <w:sz w:val="20"/>
                <w:szCs w:val="20"/>
                <w:lang w:val="el-GR"/>
              </w:rPr>
              <w:t xml:space="preserve"> </w:t>
            </w:r>
            <w:r w:rsidRPr="00C5340A">
              <w:rPr>
                <w:rFonts w:asciiTheme="minorHAnsi" w:eastAsia="Calibri" w:hAnsiTheme="minorHAnsi"/>
                <w:sz w:val="20"/>
                <w:szCs w:val="20"/>
                <w:lang w:val="el-GR"/>
              </w:rPr>
              <w:t xml:space="preserve">Αποτελεσμάτων </w:t>
            </w:r>
          </w:p>
          <w:p w:rsidR="000F7F46" w:rsidRPr="00C5340A" w:rsidRDefault="000F7F46" w:rsidP="00C5340A">
            <w:pPr>
              <w:widowControl w:val="0"/>
              <w:autoSpaceDE w:val="0"/>
              <w:autoSpaceDN w:val="0"/>
              <w:adjustRightInd w:val="0"/>
              <w:jc w:val="both"/>
              <w:rPr>
                <w:rFonts w:asciiTheme="minorHAnsi" w:eastAsia="Calibri" w:hAnsiTheme="minorHAnsi"/>
                <w:sz w:val="20"/>
                <w:szCs w:val="20"/>
                <w:lang w:val="el-GR"/>
              </w:rPr>
            </w:pPr>
          </w:p>
          <w:p w:rsidR="00CE63B1" w:rsidRPr="00C5340A" w:rsidRDefault="00CE63B1" w:rsidP="00C5340A">
            <w:pPr>
              <w:widowControl w:val="0"/>
              <w:autoSpaceDE w:val="0"/>
              <w:autoSpaceDN w:val="0"/>
              <w:adjustRightInd w:val="0"/>
              <w:jc w:val="both"/>
              <w:rPr>
                <w:rFonts w:asciiTheme="minorHAnsi" w:eastAsia="Calibri" w:hAnsiTheme="minorHAnsi"/>
                <w:sz w:val="20"/>
                <w:szCs w:val="20"/>
                <w:lang w:val="el-GR"/>
              </w:rPr>
            </w:pPr>
            <w:r w:rsidRPr="00C5340A">
              <w:rPr>
                <w:rFonts w:asciiTheme="minorHAnsi" w:eastAsia="Calibri" w:hAnsiTheme="minorHAnsi"/>
                <w:sz w:val="20"/>
                <w:szCs w:val="20"/>
                <w:lang w:val="el-GR"/>
              </w:rPr>
              <w:t>Επίπεδο 6 (1</w:t>
            </w:r>
            <w:r w:rsidRPr="00C5340A">
              <w:rPr>
                <w:rFonts w:asciiTheme="minorHAnsi" w:eastAsia="Calibri" w:hAnsiTheme="minorHAnsi"/>
                <w:sz w:val="20"/>
                <w:szCs w:val="20"/>
                <w:vertAlign w:val="superscript"/>
                <w:lang w:val="el-GR"/>
              </w:rPr>
              <w:t>ος</w:t>
            </w:r>
            <w:r w:rsidRPr="00C5340A">
              <w:rPr>
                <w:rFonts w:asciiTheme="minorHAnsi" w:eastAsia="Calibri" w:hAnsiTheme="minorHAnsi"/>
                <w:sz w:val="20"/>
                <w:szCs w:val="20"/>
                <w:lang w:val="el-GR"/>
              </w:rPr>
              <w:t xml:space="preserve"> κύκλος σπουδών)</w:t>
            </w:r>
          </w:p>
          <w:p w:rsidR="00CE63B1" w:rsidRPr="00C5340A" w:rsidRDefault="00CE63B1" w:rsidP="00C5340A">
            <w:pPr>
              <w:widowControl w:val="0"/>
              <w:autoSpaceDE w:val="0"/>
              <w:autoSpaceDN w:val="0"/>
              <w:adjustRightInd w:val="0"/>
              <w:jc w:val="both"/>
              <w:rPr>
                <w:rFonts w:asciiTheme="minorHAnsi" w:eastAsia="Calibri" w:hAnsiTheme="minorHAnsi"/>
                <w:sz w:val="20"/>
                <w:szCs w:val="20"/>
                <w:lang w:val="el-GR"/>
              </w:rPr>
            </w:pPr>
          </w:p>
          <w:p w:rsidR="00CE63B1" w:rsidRPr="00C5340A" w:rsidRDefault="00CE63B1" w:rsidP="00C5340A">
            <w:pPr>
              <w:widowControl w:val="0"/>
              <w:autoSpaceDE w:val="0"/>
              <w:autoSpaceDN w:val="0"/>
              <w:adjustRightInd w:val="0"/>
              <w:jc w:val="both"/>
              <w:rPr>
                <w:rFonts w:asciiTheme="minorHAnsi" w:eastAsia="Calibri" w:hAnsiTheme="minorHAnsi"/>
                <w:sz w:val="20"/>
                <w:szCs w:val="20"/>
                <w:lang w:val="el-GR"/>
              </w:rPr>
            </w:pPr>
          </w:p>
          <w:p w:rsidR="00743D4C" w:rsidRPr="00C5340A" w:rsidRDefault="00CE63B1" w:rsidP="00C5340A">
            <w:pPr>
              <w:widowControl w:val="0"/>
              <w:autoSpaceDE w:val="0"/>
              <w:autoSpaceDN w:val="0"/>
              <w:adjustRightInd w:val="0"/>
              <w:jc w:val="both"/>
              <w:rPr>
                <w:rFonts w:asciiTheme="minorHAnsi" w:eastAsia="Calibri" w:hAnsiTheme="minorHAnsi"/>
                <w:sz w:val="20"/>
                <w:szCs w:val="20"/>
                <w:lang w:val="el-GR"/>
              </w:rPr>
            </w:pPr>
            <w:r w:rsidRPr="00C5340A">
              <w:rPr>
                <w:rFonts w:asciiTheme="minorHAnsi" w:eastAsia="Calibri" w:hAnsiTheme="minorHAnsi"/>
                <w:sz w:val="20"/>
                <w:szCs w:val="20"/>
                <w:lang w:val="el-GR"/>
              </w:rPr>
              <w:t>•</w:t>
            </w:r>
            <w:r w:rsidRPr="00C5340A">
              <w:rPr>
                <w:rFonts w:asciiTheme="minorHAnsi" w:eastAsia="Calibri" w:hAnsiTheme="minorHAnsi"/>
                <w:sz w:val="20"/>
                <w:szCs w:val="20"/>
                <w:lang w:val="el-GR"/>
              </w:rPr>
              <w:tab/>
              <w:t xml:space="preserve">Περιληπτικός Οδηγός συγγραφής Μαθησιακών Αποτελεσμάτων </w:t>
            </w:r>
            <w:r w:rsidR="00743D4C" w:rsidRPr="00C5340A">
              <w:rPr>
                <w:rFonts w:asciiTheme="minorHAnsi" w:eastAsia="Calibri" w:hAnsiTheme="minorHAnsi"/>
                <w:sz w:val="20"/>
                <w:szCs w:val="20"/>
                <w:lang w:val="el-GR"/>
              </w:rPr>
              <w:t>Επίπεδο 6 (1</w:t>
            </w:r>
            <w:r w:rsidR="00743D4C" w:rsidRPr="00C5340A">
              <w:rPr>
                <w:rFonts w:asciiTheme="minorHAnsi" w:eastAsia="Calibri" w:hAnsiTheme="minorHAnsi"/>
                <w:sz w:val="20"/>
                <w:szCs w:val="20"/>
                <w:vertAlign w:val="superscript"/>
                <w:lang w:val="el-GR"/>
              </w:rPr>
              <w:t>ος</w:t>
            </w:r>
            <w:r w:rsidR="00743D4C" w:rsidRPr="00C5340A">
              <w:rPr>
                <w:rFonts w:asciiTheme="minorHAnsi" w:eastAsia="Calibri" w:hAnsiTheme="minorHAnsi"/>
                <w:sz w:val="20"/>
                <w:szCs w:val="20"/>
                <w:lang w:val="el-GR"/>
              </w:rPr>
              <w:t xml:space="preserve"> κύκλος σπουδών)</w:t>
            </w:r>
          </w:p>
          <w:p w:rsidR="000F4FD4" w:rsidRPr="00C5340A" w:rsidRDefault="000F4FD4" w:rsidP="00C5340A">
            <w:pPr>
              <w:widowControl w:val="0"/>
              <w:autoSpaceDE w:val="0"/>
              <w:autoSpaceDN w:val="0"/>
              <w:adjustRightInd w:val="0"/>
              <w:jc w:val="both"/>
              <w:rPr>
                <w:rFonts w:asciiTheme="minorHAnsi" w:eastAsia="Calibri" w:hAnsiTheme="minorHAnsi"/>
                <w:sz w:val="20"/>
                <w:szCs w:val="20"/>
                <w:lang w:val="el-GR"/>
              </w:rPr>
            </w:pPr>
          </w:p>
          <w:p w:rsidR="000F4FD4" w:rsidRPr="00C5340A" w:rsidRDefault="00CE63B1" w:rsidP="00C5340A">
            <w:pPr>
              <w:widowControl w:val="0"/>
              <w:autoSpaceDE w:val="0"/>
              <w:autoSpaceDN w:val="0"/>
              <w:adjustRightInd w:val="0"/>
              <w:jc w:val="both"/>
              <w:rPr>
                <w:rFonts w:asciiTheme="minorHAnsi" w:eastAsia="Calibri" w:hAnsiTheme="minorHAnsi"/>
                <w:sz w:val="20"/>
                <w:szCs w:val="20"/>
                <w:lang w:val="el-GR"/>
              </w:rPr>
            </w:pPr>
            <w:r w:rsidRPr="00C5340A">
              <w:rPr>
                <w:rFonts w:asciiTheme="minorHAnsi" w:eastAsia="Calibri" w:hAnsiTheme="minorHAnsi"/>
                <w:sz w:val="20"/>
                <w:szCs w:val="20"/>
                <w:lang w:val="el-GR"/>
              </w:rPr>
              <w:t xml:space="preserve">Μετά την ολοκλήρωση της παρακολούθησης του μαθήματος οι φοιτητές/τριες θα </w:t>
            </w:r>
          </w:p>
          <w:p w:rsidR="00CE63B1" w:rsidRPr="00C5340A" w:rsidRDefault="00CE63B1" w:rsidP="00C5340A">
            <w:pPr>
              <w:widowControl w:val="0"/>
              <w:autoSpaceDE w:val="0"/>
              <w:autoSpaceDN w:val="0"/>
              <w:adjustRightInd w:val="0"/>
              <w:jc w:val="both"/>
              <w:rPr>
                <w:rFonts w:asciiTheme="minorHAnsi" w:eastAsia="Calibri" w:hAnsiTheme="minorHAnsi"/>
                <w:sz w:val="20"/>
                <w:szCs w:val="20"/>
                <w:lang w:val="el-GR"/>
              </w:rPr>
            </w:pPr>
          </w:p>
          <w:p w:rsidR="00CE63B1" w:rsidRPr="00C5340A" w:rsidRDefault="00CE63B1" w:rsidP="00C5340A">
            <w:pPr>
              <w:pStyle w:val="ab"/>
              <w:widowControl w:val="0"/>
              <w:numPr>
                <w:ilvl w:val="0"/>
                <w:numId w:val="47"/>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 xml:space="preserve">Μπορούν </w:t>
            </w:r>
            <w:r w:rsidR="00654855" w:rsidRPr="00C5340A">
              <w:rPr>
                <w:rFonts w:asciiTheme="minorHAnsi" w:eastAsia="Calibri" w:hAnsiTheme="minorHAnsi"/>
                <w:sz w:val="20"/>
                <w:szCs w:val="20"/>
              </w:rPr>
              <w:t>να περιγράφουν τα γραμματειακά είδη</w:t>
            </w:r>
          </w:p>
          <w:p w:rsidR="00654855" w:rsidRPr="00C5340A" w:rsidRDefault="00CE63B1" w:rsidP="00C5340A">
            <w:pPr>
              <w:pStyle w:val="ab"/>
              <w:widowControl w:val="0"/>
              <w:numPr>
                <w:ilvl w:val="0"/>
                <w:numId w:val="47"/>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 xml:space="preserve">Μπορούν να διακρίνουν τα χαρακτηριστικά </w:t>
            </w:r>
            <w:r w:rsidR="00654855" w:rsidRPr="00C5340A">
              <w:rPr>
                <w:rFonts w:asciiTheme="minorHAnsi" w:eastAsia="Calibri" w:hAnsiTheme="minorHAnsi"/>
                <w:sz w:val="20"/>
                <w:szCs w:val="20"/>
              </w:rPr>
              <w:t>των διαφορετικών ειδών έπους</w:t>
            </w:r>
          </w:p>
          <w:p w:rsidR="00CE63B1" w:rsidRPr="00C5340A" w:rsidRDefault="00654855" w:rsidP="00C5340A">
            <w:pPr>
              <w:pStyle w:val="ab"/>
              <w:widowControl w:val="0"/>
              <w:numPr>
                <w:ilvl w:val="0"/>
                <w:numId w:val="47"/>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 xml:space="preserve">Γνωρίζουν </w:t>
            </w:r>
            <w:r w:rsidR="00CE63B1" w:rsidRPr="00C5340A">
              <w:rPr>
                <w:rFonts w:asciiTheme="minorHAnsi" w:eastAsia="Calibri" w:hAnsiTheme="minorHAnsi"/>
                <w:sz w:val="20"/>
                <w:szCs w:val="20"/>
              </w:rPr>
              <w:t xml:space="preserve">το έργο των </w:t>
            </w:r>
            <w:r w:rsidRPr="00C5340A">
              <w:rPr>
                <w:rFonts w:asciiTheme="minorHAnsi" w:eastAsia="Calibri" w:hAnsiTheme="minorHAnsi"/>
                <w:sz w:val="20"/>
                <w:szCs w:val="20"/>
              </w:rPr>
              <w:t>επικών ποιητών που</w:t>
            </w:r>
            <w:r w:rsidR="00CE63B1" w:rsidRPr="00C5340A">
              <w:rPr>
                <w:rFonts w:asciiTheme="minorHAnsi" w:eastAsia="Calibri" w:hAnsiTheme="minorHAnsi"/>
                <w:sz w:val="20"/>
                <w:szCs w:val="20"/>
              </w:rPr>
              <w:t xml:space="preserve"> σώζεται σήμερα</w:t>
            </w:r>
          </w:p>
          <w:p w:rsidR="00CE63B1" w:rsidRPr="00C5340A" w:rsidRDefault="00CE63B1" w:rsidP="00C5340A">
            <w:pPr>
              <w:pStyle w:val="ab"/>
              <w:widowControl w:val="0"/>
              <w:numPr>
                <w:ilvl w:val="0"/>
                <w:numId w:val="47"/>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Μπορούν να εξετάσουν το νόημα των έργων σε πολιτικό και κοινωνικό επίπεδο</w:t>
            </w:r>
          </w:p>
          <w:p w:rsidR="00CE63B1" w:rsidRPr="00C5340A" w:rsidRDefault="00CE63B1" w:rsidP="00C5340A">
            <w:pPr>
              <w:pStyle w:val="ab"/>
              <w:widowControl w:val="0"/>
              <w:numPr>
                <w:ilvl w:val="0"/>
                <w:numId w:val="47"/>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 xml:space="preserve">Μπορούν να διαφοροποιήσουν </w:t>
            </w:r>
            <w:r w:rsidR="00654855" w:rsidRPr="00C5340A">
              <w:rPr>
                <w:rFonts w:asciiTheme="minorHAnsi" w:eastAsia="Calibri" w:hAnsiTheme="minorHAnsi"/>
                <w:sz w:val="20"/>
                <w:szCs w:val="20"/>
              </w:rPr>
              <w:t>τις θεωρίες πρόσληψης του έπους</w:t>
            </w:r>
            <w:r w:rsidRPr="00C5340A">
              <w:rPr>
                <w:rFonts w:asciiTheme="minorHAnsi" w:eastAsia="Calibri" w:hAnsiTheme="minorHAnsi"/>
                <w:sz w:val="20"/>
                <w:szCs w:val="20"/>
              </w:rPr>
              <w:t xml:space="preserve"> </w:t>
            </w:r>
          </w:p>
          <w:p w:rsidR="00CE63B1" w:rsidRPr="00C5340A" w:rsidRDefault="00CE63B1" w:rsidP="00C5340A">
            <w:pPr>
              <w:pStyle w:val="ab"/>
              <w:widowControl w:val="0"/>
              <w:numPr>
                <w:ilvl w:val="0"/>
                <w:numId w:val="47"/>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 xml:space="preserve">Μπορούν να εξηγήσουν την </w:t>
            </w:r>
            <w:r w:rsidR="00654855" w:rsidRPr="00C5340A">
              <w:rPr>
                <w:rFonts w:asciiTheme="minorHAnsi" w:eastAsia="Calibri" w:hAnsiTheme="minorHAnsi"/>
                <w:sz w:val="20"/>
                <w:szCs w:val="20"/>
              </w:rPr>
              <w:t>κοινωνική λειτουργία του έπους</w:t>
            </w:r>
          </w:p>
          <w:p w:rsidR="00CE63B1" w:rsidRPr="00C5340A" w:rsidRDefault="00CE63B1" w:rsidP="00C5340A">
            <w:pPr>
              <w:pStyle w:val="ab"/>
              <w:widowControl w:val="0"/>
              <w:numPr>
                <w:ilvl w:val="0"/>
                <w:numId w:val="47"/>
              </w:numPr>
              <w:autoSpaceDE w:val="0"/>
              <w:autoSpaceDN w:val="0"/>
              <w:adjustRightInd w:val="0"/>
              <w:jc w:val="both"/>
              <w:rPr>
                <w:rFonts w:asciiTheme="minorHAnsi" w:eastAsia="Calibri" w:hAnsiTheme="minorHAnsi"/>
                <w:sz w:val="20"/>
                <w:szCs w:val="20"/>
              </w:rPr>
            </w:pPr>
            <w:r w:rsidRPr="00C5340A">
              <w:rPr>
                <w:rFonts w:asciiTheme="minorHAnsi" w:eastAsia="Calibri" w:hAnsiTheme="minorHAnsi"/>
                <w:sz w:val="20"/>
                <w:szCs w:val="20"/>
              </w:rPr>
              <w:t>Μπορούν να εξάγουν συμπεράσματα για τον τρόπο με τον οπ</w:t>
            </w:r>
            <w:r w:rsidR="00654855" w:rsidRPr="00C5340A">
              <w:rPr>
                <w:rFonts w:asciiTheme="minorHAnsi" w:eastAsia="Calibri" w:hAnsiTheme="minorHAnsi"/>
                <w:sz w:val="20"/>
                <w:szCs w:val="20"/>
              </w:rPr>
              <w:t>οίο έγινε η πρόσληψη του έπους</w:t>
            </w:r>
            <w:r w:rsidRPr="00C5340A">
              <w:rPr>
                <w:rFonts w:asciiTheme="minorHAnsi" w:eastAsia="Calibri" w:hAnsiTheme="minorHAnsi"/>
                <w:sz w:val="20"/>
                <w:szCs w:val="20"/>
              </w:rPr>
              <w:t xml:space="preserve"> στην εποχή του αλλά και σήμερα.</w:t>
            </w:r>
          </w:p>
          <w:p w:rsidR="00F03B25" w:rsidRPr="00C5340A" w:rsidRDefault="00F03B25" w:rsidP="00C5340A">
            <w:pPr>
              <w:widowControl w:val="0"/>
              <w:autoSpaceDE w:val="0"/>
              <w:autoSpaceDN w:val="0"/>
              <w:adjustRightInd w:val="0"/>
              <w:spacing w:after="60"/>
              <w:jc w:val="both"/>
              <w:rPr>
                <w:rFonts w:asciiTheme="minorHAnsi" w:hAnsiTheme="minorHAnsi" w:cs="Arial"/>
                <w:i/>
                <w:sz w:val="20"/>
                <w:szCs w:val="20"/>
                <w:lang w:val="el-GR"/>
              </w:rPr>
            </w:pPr>
          </w:p>
        </w:tc>
      </w:tr>
      <w:tr w:rsidR="00C5340A" w:rsidRPr="00C5340A"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C5340A" w:rsidRDefault="000F4FD4" w:rsidP="00305D37">
            <w:pPr>
              <w:rPr>
                <w:rFonts w:ascii="Calibri" w:hAnsi="Calibri" w:cs="Arial"/>
                <w:b/>
                <w:sz w:val="20"/>
                <w:szCs w:val="20"/>
                <w:lang w:val="el-GR"/>
              </w:rPr>
            </w:pPr>
            <w:r w:rsidRPr="00C5340A">
              <w:rPr>
                <w:rFonts w:ascii="Calibri" w:hAnsi="Calibri" w:cs="Arial"/>
                <w:b/>
                <w:sz w:val="20"/>
                <w:szCs w:val="20"/>
                <w:lang w:val="el-GR"/>
              </w:rPr>
              <w:lastRenderedPageBreak/>
              <w:t>Γενικές Ικανότητες</w:t>
            </w:r>
          </w:p>
        </w:tc>
      </w:tr>
      <w:tr w:rsidR="00C5340A" w:rsidRPr="00C5340A" w:rsidTr="00305D37">
        <w:tc>
          <w:tcPr>
            <w:tcW w:w="8472" w:type="dxa"/>
            <w:gridSpan w:val="2"/>
            <w:tcBorders>
              <w:top w:val="nil"/>
              <w:bottom w:val="nil"/>
            </w:tcBorders>
            <w:shd w:val="clear" w:color="auto" w:fill="DDD9C3" w:themeFill="background2" w:themeFillShade="E6"/>
          </w:tcPr>
          <w:p w:rsidR="000F4FD4" w:rsidRPr="00C5340A" w:rsidRDefault="000F4FD4" w:rsidP="00305D37">
            <w:pPr>
              <w:widowControl w:val="0"/>
              <w:autoSpaceDE w:val="0"/>
              <w:autoSpaceDN w:val="0"/>
              <w:adjustRightInd w:val="0"/>
              <w:spacing w:after="60"/>
              <w:rPr>
                <w:rFonts w:ascii="Calibri" w:hAnsi="Calibri" w:cs="Arial"/>
                <w:i/>
                <w:sz w:val="16"/>
                <w:szCs w:val="16"/>
                <w:lang w:val="el-GR"/>
              </w:rPr>
            </w:pPr>
            <w:r w:rsidRPr="00C5340A">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5340A" w:rsidRPr="00C5340A"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Προσαρμογή σε νέες καταστάσεις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Λήψη αποφάσεων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Αυτόνομη εργασία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Ομαδική εργασία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Εργασία σε διεθνές περιβάλλον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Εργασία σε διεπιστημονικό περιβάλλον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Σχεδιασμός και διαχείριση έργων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Σεβασμός στη διαφορετικότητα και στην πολυπολιτισμικότητα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Σεβασμός στο φυσικό περιβάλλον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C5340A" w:rsidRDefault="000F4FD4" w:rsidP="00305D37">
            <w:pPr>
              <w:widowControl w:val="0"/>
              <w:autoSpaceDE w:val="0"/>
              <w:autoSpaceDN w:val="0"/>
              <w:adjustRightInd w:val="0"/>
              <w:rPr>
                <w:rFonts w:ascii="Calibri" w:hAnsi="Calibri" w:cs="Arial"/>
                <w:i/>
                <w:sz w:val="16"/>
                <w:szCs w:val="16"/>
                <w:lang w:val="el-GR"/>
              </w:rPr>
            </w:pPr>
            <w:r w:rsidRPr="00C5340A">
              <w:rPr>
                <w:rFonts w:ascii="Calibri" w:hAnsi="Calibri" w:cs="Arial"/>
                <w:i/>
                <w:sz w:val="16"/>
                <w:szCs w:val="16"/>
                <w:lang w:val="el-GR"/>
              </w:rPr>
              <w:t xml:space="preserve">Άσκηση κριτικής και αυτοκριτικής </w:t>
            </w:r>
          </w:p>
          <w:p w:rsidR="000F4FD4" w:rsidRPr="00C5340A" w:rsidRDefault="000F4FD4" w:rsidP="00305D37">
            <w:pPr>
              <w:rPr>
                <w:rFonts w:ascii="Calibri" w:hAnsi="Calibri" w:cs="Arial"/>
                <w:i/>
                <w:sz w:val="16"/>
                <w:szCs w:val="16"/>
                <w:lang w:val="el-GR"/>
              </w:rPr>
            </w:pPr>
            <w:r w:rsidRPr="00C5340A">
              <w:rPr>
                <w:rFonts w:ascii="Calibri" w:hAnsi="Calibri" w:cs="Arial"/>
                <w:i/>
                <w:sz w:val="16"/>
                <w:szCs w:val="16"/>
                <w:lang w:val="el-GR"/>
              </w:rPr>
              <w:t>Προαγωγή της ελεύθερης, δημιουργικής και επαγωγικής σκέψης</w:t>
            </w:r>
          </w:p>
          <w:p w:rsidR="000F4FD4" w:rsidRPr="00C5340A" w:rsidRDefault="000F4FD4" w:rsidP="00305D37">
            <w:pPr>
              <w:rPr>
                <w:rFonts w:ascii="Calibri" w:hAnsi="Calibri" w:cs="Arial"/>
                <w:i/>
                <w:sz w:val="16"/>
                <w:szCs w:val="16"/>
                <w:lang w:val="el-GR"/>
              </w:rPr>
            </w:pPr>
            <w:r w:rsidRPr="00C5340A">
              <w:rPr>
                <w:rFonts w:ascii="Calibri" w:hAnsi="Calibri" w:cs="Arial"/>
                <w:i/>
                <w:sz w:val="16"/>
                <w:szCs w:val="16"/>
                <w:lang w:val="el-GR"/>
              </w:rPr>
              <w:t>……</w:t>
            </w:r>
          </w:p>
          <w:p w:rsidR="000F4FD4" w:rsidRPr="00C5340A" w:rsidRDefault="000F4FD4" w:rsidP="00305D37">
            <w:pPr>
              <w:rPr>
                <w:rFonts w:ascii="Calibri" w:hAnsi="Calibri" w:cs="Arial"/>
                <w:i/>
                <w:sz w:val="16"/>
                <w:szCs w:val="16"/>
                <w:lang w:val="el-GR"/>
              </w:rPr>
            </w:pPr>
            <w:r w:rsidRPr="00C5340A">
              <w:rPr>
                <w:rFonts w:ascii="Calibri" w:hAnsi="Calibri" w:cs="Arial"/>
                <w:i/>
                <w:sz w:val="16"/>
                <w:szCs w:val="16"/>
                <w:lang w:val="el-GR"/>
              </w:rPr>
              <w:t>Άλλες…</w:t>
            </w:r>
          </w:p>
          <w:p w:rsidR="000F4FD4" w:rsidRPr="00C5340A" w:rsidRDefault="000F4FD4" w:rsidP="00305D37">
            <w:pPr>
              <w:rPr>
                <w:rFonts w:ascii="Calibri" w:hAnsi="Calibri" w:cs="Arial"/>
                <w:b/>
                <w:sz w:val="20"/>
                <w:szCs w:val="20"/>
                <w:lang w:val="el-GR"/>
              </w:rPr>
            </w:pPr>
            <w:r w:rsidRPr="00C5340A">
              <w:rPr>
                <w:rFonts w:ascii="Calibri" w:hAnsi="Calibri" w:cs="Arial"/>
                <w:i/>
                <w:sz w:val="16"/>
                <w:szCs w:val="16"/>
                <w:lang w:val="el-GR"/>
              </w:rPr>
              <w:t>…….</w:t>
            </w:r>
          </w:p>
        </w:tc>
      </w:tr>
      <w:tr w:rsidR="00C5340A" w:rsidRPr="00C5340A" w:rsidTr="00305D37">
        <w:tc>
          <w:tcPr>
            <w:tcW w:w="8472" w:type="dxa"/>
            <w:gridSpan w:val="2"/>
            <w:tcBorders>
              <w:bottom w:val="single" w:sz="4" w:space="0" w:color="auto"/>
            </w:tcBorders>
          </w:tcPr>
          <w:p w:rsidR="000F4FD4" w:rsidRPr="00C5340A" w:rsidRDefault="000F4FD4" w:rsidP="00305D37">
            <w:pPr>
              <w:rPr>
                <w:rFonts w:ascii="Calibri" w:hAnsi="Calibri" w:cs="Arial"/>
                <w:sz w:val="20"/>
                <w:szCs w:val="20"/>
                <w:lang w:val="el-GR"/>
              </w:rPr>
            </w:pPr>
          </w:p>
          <w:p w:rsidR="009E5C1A" w:rsidRPr="00C5340A" w:rsidRDefault="009E5C1A" w:rsidP="009E5C1A">
            <w:pPr>
              <w:pStyle w:val="ab"/>
              <w:widowControl w:val="0"/>
              <w:numPr>
                <w:ilvl w:val="0"/>
                <w:numId w:val="46"/>
              </w:numPr>
              <w:autoSpaceDE w:val="0"/>
              <w:autoSpaceDN w:val="0"/>
              <w:adjustRightInd w:val="0"/>
              <w:rPr>
                <w:rFonts w:eastAsia="Calibri"/>
              </w:rPr>
            </w:pPr>
            <w:r w:rsidRPr="00C5340A">
              <w:rPr>
                <w:rFonts w:eastAsia="Calibri"/>
              </w:rPr>
              <w:t xml:space="preserve">Αναζήτηση, ανάλυση και σύνθεση δεδομένων και πληροφοριών, με τη χρήση και των απαραίτητων τεχνολογιών </w:t>
            </w:r>
          </w:p>
          <w:p w:rsidR="00743D4C" w:rsidRPr="00C5340A" w:rsidRDefault="00743D4C" w:rsidP="009E5C1A">
            <w:pPr>
              <w:pStyle w:val="ab"/>
              <w:widowControl w:val="0"/>
              <w:numPr>
                <w:ilvl w:val="0"/>
                <w:numId w:val="46"/>
              </w:numPr>
              <w:autoSpaceDE w:val="0"/>
              <w:autoSpaceDN w:val="0"/>
              <w:adjustRightInd w:val="0"/>
              <w:rPr>
                <w:rFonts w:eastAsia="Calibri"/>
              </w:rPr>
            </w:pPr>
            <w:r w:rsidRPr="00C5340A">
              <w:rPr>
                <w:rFonts w:eastAsia="Calibri"/>
              </w:rPr>
              <w:t>Ατομική εργασία</w:t>
            </w:r>
          </w:p>
          <w:p w:rsidR="009E5C1A" w:rsidRPr="00C5340A" w:rsidRDefault="009E5C1A" w:rsidP="009E5C1A">
            <w:pPr>
              <w:pStyle w:val="ab"/>
              <w:widowControl w:val="0"/>
              <w:numPr>
                <w:ilvl w:val="0"/>
                <w:numId w:val="46"/>
              </w:numPr>
              <w:autoSpaceDE w:val="0"/>
              <w:autoSpaceDN w:val="0"/>
              <w:adjustRightInd w:val="0"/>
              <w:rPr>
                <w:rFonts w:eastAsia="Calibri"/>
              </w:rPr>
            </w:pPr>
            <w:r w:rsidRPr="00C5340A">
              <w:rPr>
                <w:rFonts w:eastAsia="Calibri"/>
              </w:rPr>
              <w:t xml:space="preserve">Ομαδική εργασία </w:t>
            </w:r>
          </w:p>
          <w:p w:rsidR="009E5C1A" w:rsidRPr="00C5340A" w:rsidRDefault="009E5C1A" w:rsidP="009E5C1A">
            <w:pPr>
              <w:pStyle w:val="ab"/>
              <w:widowControl w:val="0"/>
              <w:numPr>
                <w:ilvl w:val="0"/>
                <w:numId w:val="46"/>
              </w:numPr>
              <w:autoSpaceDE w:val="0"/>
              <w:autoSpaceDN w:val="0"/>
              <w:adjustRightInd w:val="0"/>
              <w:rPr>
                <w:rFonts w:eastAsia="Calibri"/>
              </w:rPr>
            </w:pPr>
            <w:r w:rsidRPr="00C5340A">
              <w:rPr>
                <w:rFonts w:eastAsia="Calibri"/>
              </w:rPr>
              <w:t xml:space="preserve">Παράγωγή νέων ερευνητικών ιδεών </w:t>
            </w:r>
            <w:r w:rsidRPr="00C5340A">
              <w:rPr>
                <w:rFonts w:eastAsia="Calibri"/>
              </w:rPr>
              <w:tab/>
              <w:t xml:space="preserve"> </w:t>
            </w:r>
          </w:p>
          <w:p w:rsidR="009E5C1A" w:rsidRPr="00C5340A" w:rsidRDefault="009E5C1A" w:rsidP="009E5C1A">
            <w:pPr>
              <w:pStyle w:val="ab"/>
              <w:widowControl w:val="0"/>
              <w:numPr>
                <w:ilvl w:val="0"/>
                <w:numId w:val="46"/>
              </w:numPr>
              <w:autoSpaceDE w:val="0"/>
              <w:autoSpaceDN w:val="0"/>
              <w:adjustRightInd w:val="0"/>
              <w:rPr>
                <w:rFonts w:eastAsia="Calibri"/>
              </w:rPr>
            </w:pPr>
            <w:r w:rsidRPr="00C5340A">
              <w:rPr>
                <w:rFonts w:eastAsia="Calibri"/>
              </w:rPr>
              <w:t xml:space="preserve">Σεβασμός στη διαφορετικότητα και στην πολυπολιτισμικότητα </w:t>
            </w:r>
          </w:p>
          <w:p w:rsidR="009E5C1A" w:rsidRPr="00C5340A" w:rsidRDefault="009E5C1A" w:rsidP="009E5C1A">
            <w:pPr>
              <w:pStyle w:val="ab"/>
              <w:widowControl w:val="0"/>
              <w:numPr>
                <w:ilvl w:val="0"/>
                <w:numId w:val="46"/>
              </w:numPr>
              <w:autoSpaceDE w:val="0"/>
              <w:autoSpaceDN w:val="0"/>
              <w:adjustRightInd w:val="0"/>
              <w:rPr>
                <w:rFonts w:eastAsia="Calibri"/>
              </w:rPr>
            </w:pPr>
            <w:r w:rsidRPr="00C5340A">
              <w:rPr>
                <w:rFonts w:eastAsia="Calibri"/>
              </w:rPr>
              <w:t xml:space="preserve">Άσκηση κριτικής και αυτοκριτικής </w:t>
            </w:r>
          </w:p>
          <w:p w:rsidR="009E5C1A" w:rsidRPr="00C5340A" w:rsidRDefault="009E5C1A" w:rsidP="009E5C1A">
            <w:pPr>
              <w:pStyle w:val="ab"/>
              <w:widowControl w:val="0"/>
              <w:numPr>
                <w:ilvl w:val="0"/>
                <w:numId w:val="46"/>
              </w:numPr>
              <w:autoSpaceDE w:val="0"/>
              <w:autoSpaceDN w:val="0"/>
              <w:adjustRightInd w:val="0"/>
              <w:rPr>
                <w:rFonts w:eastAsia="Calibri"/>
              </w:rPr>
            </w:pPr>
            <w:r w:rsidRPr="00C5340A">
              <w:rPr>
                <w:rFonts w:eastAsia="Calibri"/>
              </w:rPr>
              <w:t>Προαγωγή της ελεύθερης, δημιουργικής και επαγωγικής σκέψης</w:t>
            </w:r>
          </w:p>
          <w:p w:rsidR="000F4FD4" w:rsidRDefault="000F4FD4" w:rsidP="00305D37">
            <w:pPr>
              <w:widowControl w:val="0"/>
              <w:autoSpaceDE w:val="0"/>
              <w:autoSpaceDN w:val="0"/>
              <w:adjustRightInd w:val="0"/>
              <w:spacing w:after="60"/>
              <w:rPr>
                <w:rFonts w:ascii="Calibri" w:hAnsi="Calibri" w:cs="Arial"/>
                <w:i/>
                <w:sz w:val="16"/>
                <w:szCs w:val="16"/>
                <w:lang w:val="el-GR"/>
              </w:rPr>
            </w:pPr>
          </w:p>
          <w:p w:rsidR="00C5340A" w:rsidRPr="00C5340A" w:rsidRDefault="00C5340A" w:rsidP="00305D37">
            <w:pPr>
              <w:widowControl w:val="0"/>
              <w:autoSpaceDE w:val="0"/>
              <w:autoSpaceDN w:val="0"/>
              <w:adjustRightInd w:val="0"/>
              <w:spacing w:after="60"/>
              <w:rPr>
                <w:rFonts w:ascii="Calibri" w:hAnsi="Calibri" w:cs="Arial"/>
                <w:i/>
                <w:sz w:val="16"/>
                <w:szCs w:val="16"/>
                <w:lang w:val="el-GR"/>
              </w:rPr>
            </w:pPr>
          </w:p>
        </w:tc>
      </w:tr>
    </w:tbl>
    <w:p w:rsidR="000F4FD4" w:rsidRPr="00C5340A"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22"/>
          <w:szCs w:val="22"/>
          <w:lang w:val="el-GR"/>
        </w:rPr>
      </w:pPr>
      <w:r w:rsidRPr="00C5340A">
        <w:rPr>
          <w:rFonts w:ascii="Calibri" w:hAnsi="Calibri" w:cs="Arial"/>
          <w:b/>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5340A" w:rsidRPr="00C5340A" w:rsidTr="007673F3">
        <w:tc>
          <w:tcPr>
            <w:tcW w:w="8472" w:type="dxa"/>
          </w:tcPr>
          <w:p w:rsidR="000F4FD4" w:rsidRPr="00C5340A" w:rsidRDefault="000F4FD4" w:rsidP="00C5340A">
            <w:pPr>
              <w:jc w:val="both"/>
              <w:rPr>
                <w:rFonts w:ascii="Calibri" w:eastAsia="Calibri" w:hAnsi="Calibri"/>
                <w:iCs/>
                <w:sz w:val="20"/>
                <w:szCs w:val="20"/>
                <w:lang w:val="el-GR"/>
              </w:rPr>
            </w:pPr>
          </w:p>
          <w:p w:rsidR="00654855" w:rsidRPr="00C5340A" w:rsidRDefault="00654855" w:rsidP="00C5340A">
            <w:pPr>
              <w:jc w:val="both"/>
              <w:rPr>
                <w:rFonts w:ascii="Calibri" w:eastAsia="Calibri" w:hAnsi="Calibri"/>
                <w:iCs/>
                <w:sz w:val="20"/>
                <w:szCs w:val="20"/>
                <w:lang w:val="el-GR"/>
              </w:rPr>
            </w:pPr>
          </w:p>
          <w:p w:rsidR="00654855" w:rsidRPr="00C5340A" w:rsidRDefault="00654855" w:rsidP="00C5340A">
            <w:pPr>
              <w:jc w:val="both"/>
              <w:rPr>
                <w:rFonts w:ascii="Calibri" w:eastAsia="Calibri" w:hAnsi="Calibri"/>
                <w:iCs/>
                <w:sz w:val="20"/>
                <w:szCs w:val="20"/>
                <w:lang w:val="el-GR"/>
              </w:rPr>
            </w:pPr>
            <w:r w:rsidRPr="00C5340A">
              <w:rPr>
                <w:rFonts w:ascii="Calibri" w:eastAsia="Calibri" w:hAnsi="Calibri"/>
                <w:iCs/>
                <w:sz w:val="20"/>
                <w:szCs w:val="20"/>
                <w:lang w:val="el-GR"/>
              </w:rPr>
              <w:t xml:space="preserve">Το μάθημα επικεντρώνεται στη </w:t>
            </w:r>
            <w:r w:rsidR="00BA75D7" w:rsidRPr="00C5340A">
              <w:rPr>
                <w:rFonts w:ascii="Calibri" w:eastAsia="Calibri" w:hAnsi="Calibri"/>
                <w:iCs/>
                <w:sz w:val="20"/>
                <w:szCs w:val="20"/>
                <w:lang w:val="el-GR"/>
              </w:rPr>
              <w:t xml:space="preserve">του έπους </w:t>
            </w:r>
            <w:r w:rsidRPr="00C5340A">
              <w:rPr>
                <w:rFonts w:ascii="Calibri" w:eastAsia="Calibri" w:hAnsi="Calibri"/>
                <w:iCs/>
                <w:sz w:val="20"/>
                <w:szCs w:val="20"/>
                <w:lang w:val="el-GR"/>
              </w:rPr>
              <w:t>και εξετάζει την ιστορία, τις πηγές και την υποδοχή τους στην αρχαιότητα και σήμερα.</w:t>
            </w:r>
          </w:p>
          <w:p w:rsidR="00654855" w:rsidRPr="00C5340A" w:rsidRDefault="00654855" w:rsidP="00C5340A">
            <w:pPr>
              <w:jc w:val="both"/>
              <w:rPr>
                <w:rFonts w:ascii="Calibri" w:eastAsia="Calibri" w:hAnsi="Calibri"/>
                <w:iCs/>
                <w:sz w:val="20"/>
                <w:szCs w:val="20"/>
                <w:lang w:val="el-GR"/>
              </w:rPr>
            </w:pPr>
            <w:r w:rsidRPr="00C5340A">
              <w:rPr>
                <w:rFonts w:ascii="Calibri" w:eastAsia="Calibri" w:hAnsi="Calibri"/>
                <w:iCs/>
                <w:sz w:val="20"/>
                <w:szCs w:val="20"/>
                <w:lang w:val="el-GR"/>
              </w:rPr>
              <w:t>Κατά το πρώτο ήμισυ του εξαμήνου γίνεται συστηματική μελέτη των διαφόρων κατηγοριών του έπους (ηρωικό, βιοσοφικό, θρησκευτικό), εξετάζονται οι πηγές, τα σωζόμενα κείμενα, τα προβλήματα και νέες προσεγγίσεις στην ιστορία του είδους, ιδιαίτερα στα ομηρικά έπη.</w:t>
            </w:r>
          </w:p>
          <w:p w:rsidR="000F4FD4" w:rsidRPr="00C5340A" w:rsidRDefault="00654855" w:rsidP="00C5340A">
            <w:pPr>
              <w:jc w:val="both"/>
              <w:rPr>
                <w:rFonts w:ascii="Calibri" w:eastAsia="Calibri" w:hAnsi="Calibri"/>
                <w:iCs/>
                <w:sz w:val="20"/>
                <w:szCs w:val="20"/>
                <w:lang w:val="el-GR"/>
              </w:rPr>
            </w:pPr>
            <w:r w:rsidRPr="00C5340A">
              <w:rPr>
                <w:rFonts w:ascii="Calibri" w:eastAsia="Calibri" w:hAnsi="Calibri"/>
                <w:iCs/>
                <w:sz w:val="20"/>
                <w:szCs w:val="20"/>
                <w:lang w:val="el-GR"/>
              </w:rPr>
              <w:t xml:space="preserve">Στη συνέχεια, το μάθημα επικεντρώνεται στη διερεύνηση </w:t>
            </w:r>
            <w:r w:rsidR="00BA75D7" w:rsidRPr="00C5340A">
              <w:rPr>
                <w:rFonts w:ascii="Calibri" w:eastAsia="Calibri" w:hAnsi="Calibri"/>
                <w:iCs/>
                <w:sz w:val="20"/>
                <w:szCs w:val="20"/>
                <w:lang w:val="el-GR"/>
              </w:rPr>
              <w:t>του έπους</w:t>
            </w:r>
            <w:r w:rsidRPr="00C5340A">
              <w:rPr>
                <w:rFonts w:ascii="Calibri" w:eastAsia="Calibri" w:hAnsi="Calibri"/>
                <w:iCs/>
                <w:sz w:val="20"/>
                <w:szCs w:val="20"/>
                <w:lang w:val="el-GR"/>
              </w:rPr>
              <w:t xml:space="preserve"> ως δημιούργημα της αστικής λογοτεχνίας και εξετάζει τη σχέση της με τ και τη θέση της στην πολιτική και κοινωνική πραγματικότητα του 5ου αιώνα. π.Χ. </w:t>
            </w:r>
          </w:p>
          <w:p w:rsidR="000F4FD4" w:rsidRPr="00C5340A" w:rsidRDefault="000F4FD4" w:rsidP="00C5340A">
            <w:pPr>
              <w:jc w:val="both"/>
              <w:rPr>
                <w:rFonts w:ascii="Calibri" w:eastAsia="Calibri" w:hAnsi="Calibri"/>
                <w:iCs/>
                <w:sz w:val="20"/>
                <w:szCs w:val="20"/>
                <w:lang w:val="el-GR"/>
              </w:rPr>
            </w:pPr>
          </w:p>
          <w:p w:rsidR="000F4FD4" w:rsidRPr="00C5340A" w:rsidRDefault="000F4FD4" w:rsidP="00C5340A">
            <w:pPr>
              <w:jc w:val="both"/>
              <w:rPr>
                <w:rFonts w:ascii="Calibri" w:eastAsia="Calibri" w:hAnsi="Calibri"/>
                <w:iCs/>
                <w:sz w:val="20"/>
                <w:szCs w:val="20"/>
                <w:lang w:val="el-GR"/>
              </w:rPr>
            </w:pPr>
          </w:p>
          <w:p w:rsidR="00F03B25" w:rsidRPr="00C5340A" w:rsidRDefault="00F03B25" w:rsidP="00C5340A">
            <w:pPr>
              <w:jc w:val="both"/>
              <w:rPr>
                <w:rFonts w:ascii="Calibri" w:eastAsia="Calibri" w:hAnsi="Calibri"/>
                <w:iCs/>
                <w:sz w:val="20"/>
                <w:szCs w:val="20"/>
                <w:lang w:val="el-GR"/>
              </w:rPr>
            </w:pPr>
          </w:p>
          <w:p w:rsidR="00F03B25" w:rsidRPr="00C5340A" w:rsidRDefault="00F03B25" w:rsidP="00C5340A">
            <w:pPr>
              <w:jc w:val="both"/>
              <w:rPr>
                <w:rFonts w:ascii="Calibri" w:eastAsia="Calibri" w:hAnsi="Calibri"/>
                <w:iCs/>
                <w:sz w:val="20"/>
                <w:szCs w:val="20"/>
                <w:lang w:val="el-GR"/>
              </w:rPr>
            </w:pPr>
          </w:p>
          <w:p w:rsidR="00A47B1A" w:rsidRPr="00C5340A" w:rsidRDefault="00A47B1A" w:rsidP="00C5340A">
            <w:pPr>
              <w:jc w:val="both"/>
              <w:rPr>
                <w:rFonts w:ascii="Calibri" w:eastAsia="Calibri" w:hAnsi="Calibri"/>
                <w:iCs/>
                <w:sz w:val="20"/>
                <w:szCs w:val="20"/>
                <w:lang w:val="el-GR"/>
              </w:rPr>
            </w:pPr>
          </w:p>
          <w:p w:rsidR="00A47B1A" w:rsidRPr="00C5340A" w:rsidRDefault="00A47B1A" w:rsidP="00C5340A">
            <w:pPr>
              <w:jc w:val="both"/>
              <w:rPr>
                <w:rFonts w:ascii="Calibri" w:eastAsia="Calibri" w:hAnsi="Calibri"/>
                <w:iCs/>
                <w:sz w:val="20"/>
                <w:szCs w:val="20"/>
                <w:lang w:val="el-GR"/>
              </w:rPr>
            </w:pPr>
          </w:p>
          <w:p w:rsidR="00A47B1A" w:rsidRPr="00C5340A" w:rsidRDefault="00A47B1A" w:rsidP="00C5340A">
            <w:pPr>
              <w:jc w:val="both"/>
              <w:rPr>
                <w:rFonts w:ascii="Calibri" w:eastAsia="Calibri" w:hAnsi="Calibri"/>
                <w:iCs/>
                <w:sz w:val="20"/>
                <w:szCs w:val="20"/>
                <w:lang w:val="el-GR"/>
              </w:rPr>
            </w:pPr>
          </w:p>
          <w:p w:rsidR="00A47B1A" w:rsidRPr="00C5340A" w:rsidRDefault="00A47B1A" w:rsidP="00C5340A">
            <w:pPr>
              <w:jc w:val="both"/>
              <w:rPr>
                <w:rFonts w:ascii="Calibri" w:eastAsia="Calibri" w:hAnsi="Calibri"/>
                <w:iCs/>
                <w:sz w:val="20"/>
                <w:szCs w:val="20"/>
                <w:lang w:val="el-GR"/>
              </w:rPr>
            </w:pPr>
          </w:p>
          <w:p w:rsidR="00A47B1A" w:rsidRPr="00C5340A" w:rsidRDefault="00A47B1A" w:rsidP="00C5340A">
            <w:pPr>
              <w:jc w:val="both"/>
              <w:rPr>
                <w:rFonts w:ascii="Calibri" w:eastAsia="Calibri" w:hAnsi="Calibri"/>
                <w:iCs/>
                <w:sz w:val="20"/>
                <w:szCs w:val="20"/>
                <w:lang w:val="el-GR"/>
              </w:rPr>
            </w:pPr>
          </w:p>
          <w:p w:rsidR="00A47B1A" w:rsidRPr="00C5340A" w:rsidRDefault="00A47B1A" w:rsidP="00C5340A">
            <w:pPr>
              <w:jc w:val="both"/>
              <w:rPr>
                <w:rFonts w:ascii="Calibri" w:eastAsia="Calibri" w:hAnsi="Calibri"/>
                <w:iCs/>
                <w:sz w:val="20"/>
                <w:szCs w:val="20"/>
                <w:lang w:val="el-GR"/>
              </w:rPr>
            </w:pPr>
          </w:p>
          <w:p w:rsidR="00A47B1A" w:rsidRPr="00C5340A" w:rsidRDefault="00A47B1A" w:rsidP="00C5340A">
            <w:pPr>
              <w:jc w:val="both"/>
              <w:rPr>
                <w:rFonts w:ascii="Calibri" w:eastAsia="Calibri" w:hAnsi="Calibri"/>
                <w:iCs/>
                <w:sz w:val="20"/>
                <w:szCs w:val="20"/>
                <w:lang w:val="el-GR"/>
              </w:rPr>
            </w:pPr>
          </w:p>
          <w:p w:rsidR="00A47B1A" w:rsidRPr="00C5340A" w:rsidRDefault="00A47B1A" w:rsidP="00C5340A">
            <w:pPr>
              <w:jc w:val="both"/>
              <w:rPr>
                <w:rFonts w:ascii="Calibri" w:eastAsia="Calibri" w:hAnsi="Calibri"/>
                <w:iCs/>
                <w:sz w:val="20"/>
                <w:szCs w:val="20"/>
                <w:lang w:val="el-GR"/>
              </w:rPr>
            </w:pPr>
          </w:p>
          <w:p w:rsidR="00A47B1A" w:rsidRPr="00C5340A" w:rsidRDefault="00A47B1A" w:rsidP="00C5340A">
            <w:pPr>
              <w:jc w:val="both"/>
              <w:rPr>
                <w:rFonts w:ascii="Calibri" w:eastAsia="Calibri" w:hAnsi="Calibri"/>
                <w:iCs/>
                <w:sz w:val="20"/>
                <w:szCs w:val="20"/>
                <w:lang w:val="el-GR"/>
              </w:rPr>
            </w:pPr>
          </w:p>
          <w:p w:rsidR="00F03B25" w:rsidRPr="00C5340A" w:rsidRDefault="00F03B25" w:rsidP="00C5340A">
            <w:pPr>
              <w:jc w:val="both"/>
              <w:rPr>
                <w:rFonts w:ascii="Calibri" w:eastAsia="Calibri" w:hAnsi="Calibri"/>
                <w:iCs/>
                <w:sz w:val="20"/>
                <w:szCs w:val="20"/>
                <w:lang w:val="el-GR"/>
              </w:rPr>
            </w:pPr>
          </w:p>
          <w:p w:rsidR="000F4FD4" w:rsidRPr="00C5340A" w:rsidRDefault="000F4FD4" w:rsidP="00C5340A">
            <w:pPr>
              <w:jc w:val="both"/>
              <w:rPr>
                <w:rFonts w:ascii="Calibri" w:hAnsi="Calibri" w:cs="Arial"/>
                <w:sz w:val="20"/>
                <w:szCs w:val="20"/>
                <w:lang w:val="el-GR"/>
              </w:rPr>
            </w:pPr>
          </w:p>
        </w:tc>
      </w:tr>
    </w:tbl>
    <w:p w:rsidR="00271F7D" w:rsidRPr="00C5340A" w:rsidRDefault="00271F7D" w:rsidP="00271F7D">
      <w:pPr>
        <w:widowControl w:val="0"/>
        <w:autoSpaceDE w:val="0"/>
        <w:autoSpaceDN w:val="0"/>
        <w:adjustRightInd w:val="0"/>
        <w:spacing w:before="120" w:after="200" w:line="276" w:lineRule="auto"/>
        <w:ind w:left="357"/>
        <w:rPr>
          <w:rFonts w:ascii="Calibri" w:hAnsi="Calibri" w:cs="Arial"/>
          <w:b/>
          <w:sz w:val="22"/>
          <w:szCs w:val="22"/>
          <w:lang w:val="el-GR"/>
        </w:rPr>
      </w:pPr>
    </w:p>
    <w:p w:rsidR="00271F7D" w:rsidRPr="00C5340A" w:rsidRDefault="00271F7D">
      <w:pPr>
        <w:rPr>
          <w:rFonts w:ascii="Calibri" w:hAnsi="Calibri" w:cs="Arial"/>
          <w:b/>
          <w:sz w:val="22"/>
          <w:szCs w:val="22"/>
          <w:lang w:val="el-GR"/>
        </w:rPr>
      </w:pPr>
      <w:r w:rsidRPr="00C5340A">
        <w:rPr>
          <w:rFonts w:ascii="Calibri" w:hAnsi="Calibri" w:cs="Arial"/>
          <w:b/>
          <w:sz w:val="22"/>
          <w:szCs w:val="22"/>
          <w:lang w:val="el-GR"/>
        </w:rPr>
        <w:br w:type="page"/>
      </w:r>
    </w:p>
    <w:p w:rsidR="000F4FD4" w:rsidRPr="00C5340A"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22"/>
          <w:szCs w:val="22"/>
          <w:lang w:val="el-GR"/>
        </w:rPr>
      </w:pPr>
      <w:r w:rsidRPr="00C5340A">
        <w:rPr>
          <w:rFonts w:ascii="Calibri" w:hAnsi="Calibri" w:cs="Arial"/>
          <w:b/>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5340A" w:rsidRPr="00C5340A" w:rsidTr="007673F3">
        <w:tc>
          <w:tcPr>
            <w:tcW w:w="3306" w:type="dxa"/>
            <w:shd w:val="clear" w:color="auto" w:fill="DDD9C3" w:themeFill="background2" w:themeFillShade="E6"/>
          </w:tcPr>
          <w:p w:rsidR="000F4FD4" w:rsidRPr="00C5340A" w:rsidRDefault="000F4FD4" w:rsidP="007673F3">
            <w:pPr>
              <w:jc w:val="right"/>
              <w:rPr>
                <w:rFonts w:ascii="Calibri" w:hAnsi="Calibri" w:cs="Arial"/>
                <w:b/>
                <w:sz w:val="20"/>
                <w:szCs w:val="20"/>
                <w:lang w:val="el-GR"/>
              </w:rPr>
            </w:pPr>
            <w:r w:rsidRPr="00C5340A">
              <w:rPr>
                <w:rFonts w:ascii="Calibri" w:hAnsi="Calibri" w:cs="Arial"/>
                <w:b/>
                <w:sz w:val="20"/>
                <w:szCs w:val="20"/>
                <w:lang w:val="el-GR"/>
              </w:rPr>
              <w:t>ΤΡΟΠΟΣ ΠΑΡΑΔΟΣΗΣ</w:t>
            </w:r>
            <w:r w:rsidRPr="00C5340A">
              <w:rPr>
                <w:rFonts w:ascii="Calibri" w:hAnsi="Calibri" w:cs="Arial"/>
                <w:b/>
                <w:sz w:val="20"/>
                <w:szCs w:val="20"/>
                <w:lang w:val="el-GR"/>
              </w:rPr>
              <w:br/>
            </w:r>
            <w:r w:rsidRPr="00C5340A">
              <w:rPr>
                <w:rFonts w:ascii="Calibri" w:hAnsi="Calibri" w:cs="Arial"/>
                <w:i/>
                <w:sz w:val="16"/>
                <w:szCs w:val="16"/>
                <w:lang w:val="el-GR"/>
              </w:rPr>
              <w:t>Πρόσωπο με πρόσωπο, Εξ αποστάσεως εκπαίδευση κ.λπ.</w:t>
            </w:r>
          </w:p>
        </w:tc>
        <w:tc>
          <w:tcPr>
            <w:tcW w:w="5166" w:type="dxa"/>
          </w:tcPr>
          <w:p w:rsidR="000F4FD4" w:rsidRPr="00C5340A" w:rsidRDefault="009E5C1A" w:rsidP="007673F3">
            <w:pPr>
              <w:spacing w:after="200" w:line="276" w:lineRule="auto"/>
              <w:rPr>
                <w:rFonts w:ascii="Calibri" w:eastAsia="Calibri" w:hAnsi="Calibri"/>
                <w:iCs/>
                <w:lang w:val="el-GR"/>
              </w:rPr>
            </w:pPr>
            <w:r w:rsidRPr="00C5340A">
              <w:rPr>
                <w:rFonts w:ascii="Calibri" w:eastAsia="Calibri" w:hAnsi="Calibri"/>
                <w:iCs/>
                <w:lang w:val="el-GR"/>
              </w:rPr>
              <w:t>Πρόσωπο με πρόσωπο</w:t>
            </w:r>
          </w:p>
        </w:tc>
      </w:tr>
      <w:tr w:rsidR="00C5340A" w:rsidRPr="00C5340A" w:rsidTr="007673F3">
        <w:tc>
          <w:tcPr>
            <w:tcW w:w="3306" w:type="dxa"/>
            <w:shd w:val="clear" w:color="auto" w:fill="DDD9C3" w:themeFill="background2" w:themeFillShade="E6"/>
          </w:tcPr>
          <w:p w:rsidR="000F4FD4" w:rsidRPr="00C5340A" w:rsidRDefault="000F4FD4" w:rsidP="007673F3">
            <w:pPr>
              <w:jc w:val="right"/>
              <w:rPr>
                <w:rFonts w:ascii="Calibri" w:hAnsi="Calibri" w:cs="Arial"/>
                <w:i/>
                <w:sz w:val="16"/>
                <w:szCs w:val="16"/>
                <w:lang w:val="el-GR"/>
              </w:rPr>
            </w:pPr>
            <w:r w:rsidRPr="00C5340A">
              <w:rPr>
                <w:rFonts w:ascii="Calibri" w:hAnsi="Calibri" w:cs="Arial"/>
                <w:b/>
                <w:sz w:val="20"/>
                <w:szCs w:val="20"/>
                <w:lang w:val="el-GR"/>
              </w:rPr>
              <w:t>ΧΡΗΣΗ ΤΕΧΝΟΛΟΓΙΩΝ ΠΛΗΡΟΦΟΡΙΑΣ ΚΑΙ ΕΠΙΚΟΙΝΩΝΙΩΝ</w:t>
            </w:r>
            <w:r w:rsidRPr="00C5340A">
              <w:rPr>
                <w:rFonts w:ascii="Calibri" w:hAnsi="Calibri" w:cs="Arial"/>
                <w:b/>
                <w:sz w:val="20"/>
                <w:szCs w:val="20"/>
                <w:lang w:val="el-GR"/>
              </w:rPr>
              <w:br/>
            </w:r>
            <w:r w:rsidRPr="00C5340A">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C5340A" w:rsidRDefault="009E5C1A" w:rsidP="007673F3">
            <w:pPr>
              <w:rPr>
                <w:rFonts w:ascii="Calibri" w:hAnsi="Calibri" w:cs="Arial"/>
                <w:b/>
                <w:sz w:val="20"/>
                <w:szCs w:val="20"/>
                <w:lang w:val="el-GR"/>
              </w:rPr>
            </w:pPr>
            <w:r w:rsidRPr="00C5340A">
              <w:rPr>
                <w:rFonts w:ascii="Calibri" w:hAnsi="Calibri" w:cs="Arial"/>
                <w:b/>
                <w:sz w:val="20"/>
                <w:szCs w:val="20"/>
                <w:lang w:val="el-GR"/>
              </w:rPr>
              <w:t>Χρήση Τ.Π.Ε. στη Διδασκαλία, στην Εργαστηριακή Εκπαίδευση, στην Επικοινωνία με τους/τις φοιτητές/ήτριες</w:t>
            </w:r>
          </w:p>
        </w:tc>
      </w:tr>
      <w:tr w:rsidR="00C5340A" w:rsidRPr="00C5340A" w:rsidTr="007673F3">
        <w:tc>
          <w:tcPr>
            <w:tcW w:w="3306" w:type="dxa"/>
            <w:shd w:val="clear" w:color="auto" w:fill="DDD9C3" w:themeFill="background2" w:themeFillShade="E6"/>
          </w:tcPr>
          <w:p w:rsidR="000F4FD4" w:rsidRPr="00C5340A" w:rsidRDefault="000F4FD4" w:rsidP="007673F3">
            <w:pPr>
              <w:jc w:val="right"/>
              <w:rPr>
                <w:rFonts w:ascii="Calibri" w:hAnsi="Calibri" w:cs="Arial"/>
                <w:b/>
                <w:sz w:val="20"/>
                <w:szCs w:val="20"/>
                <w:lang w:val="el-GR"/>
              </w:rPr>
            </w:pPr>
            <w:r w:rsidRPr="00C5340A">
              <w:rPr>
                <w:rFonts w:ascii="Calibri" w:hAnsi="Calibri" w:cs="Arial"/>
                <w:b/>
                <w:sz w:val="20"/>
                <w:szCs w:val="20"/>
                <w:lang w:val="el-GR"/>
              </w:rPr>
              <w:t>ΟΡΓΑΝΩΣΗ ΔΙΔΑΣΚΑΛΙΑΣ</w:t>
            </w:r>
          </w:p>
          <w:p w:rsidR="000F4FD4" w:rsidRPr="00C5340A" w:rsidRDefault="000F4FD4" w:rsidP="007673F3">
            <w:pPr>
              <w:jc w:val="both"/>
              <w:rPr>
                <w:rFonts w:ascii="Calibri" w:hAnsi="Calibri" w:cs="Arial"/>
                <w:i/>
                <w:sz w:val="16"/>
                <w:szCs w:val="16"/>
                <w:lang w:val="el-GR"/>
              </w:rPr>
            </w:pPr>
            <w:r w:rsidRPr="00C5340A">
              <w:rPr>
                <w:rFonts w:ascii="Calibri" w:hAnsi="Calibri" w:cs="Arial"/>
                <w:i/>
                <w:sz w:val="16"/>
                <w:szCs w:val="16"/>
                <w:lang w:val="el-GR"/>
              </w:rPr>
              <w:t>Περιγράφονται αναλυτικά ο τρόπος και μέθοδοι διδασκαλίας.</w:t>
            </w:r>
          </w:p>
          <w:p w:rsidR="000F4FD4" w:rsidRPr="00C5340A" w:rsidRDefault="000F4FD4" w:rsidP="007673F3">
            <w:pPr>
              <w:jc w:val="both"/>
              <w:rPr>
                <w:rFonts w:ascii="Calibri" w:hAnsi="Calibri" w:cs="Arial"/>
                <w:i/>
                <w:sz w:val="16"/>
                <w:szCs w:val="16"/>
                <w:lang w:val="el-GR"/>
              </w:rPr>
            </w:pPr>
            <w:r w:rsidRPr="00C5340A">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5340A">
              <w:rPr>
                <w:rFonts w:ascii="Calibri" w:hAnsi="Calibri" w:cs="Arial"/>
                <w:i/>
                <w:sz w:val="16"/>
                <w:szCs w:val="16"/>
              </w:rPr>
              <w:t>project</w:t>
            </w:r>
            <w:r w:rsidRPr="00C5340A">
              <w:rPr>
                <w:rFonts w:ascii="Calibri" w:hAnsi="Calibri" w:cs="Arial"/>
                <w:i/>
                <w:sz w:val="16"/>
                <w:szCs w:val="16"/>
                <w:lang w:val="el-GR"/>
              </w:rPr>
              <w:t>), Συγγραφή εργασίας / εργασιών, Καλλιτεχνική δημιουργία, κ.λπ.</w:t>
            </w:r>
          </w:p>
          <w:p w:rsidR="000F4FD4" w:rsidRPr="00C5340A" w:rsidRDefault="000F4FD4" w:rsidP="007673F3">
            <w:pPr>
              <w:jc w:val="both"/>
              <w:rPr>
                <w:rFonts w:ascii="Calibri" w:hAnsi="Calibri" w:cs="Arial"/>
                <w:i/>
                <w:sz w:val="16"/>
                <w:szCs w:val="16"/>
                <w:lang w:val="el-GR"/>
              </w:rPr>
            </w:pPr>
          </w:p>
          <w:p w:rsidR="000F4FD4" w:rsidRPr="00C5340A" w:rsidRDefault="000F4FD4" w:rsidP="007673F3">
            <w:pPr>
              <w:jc w:val="both"/>
              <w:rPr>
                <w:rFonts w:ascii="Calibri" w:hAnsi="Calibri" w:cs="Arial"/>
                <w:i/>
                <w:sz w:val="16"/>
                <w:szCs w:val="16"/>
                <w:lang w:val="el-GR"/>
              </w:rPr>
            </w:pPr>
            <w:r w:rsidRPr="00C5340A">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C5340A">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5340A" w:rsidRPr="00C5340A" w:rsidTr="007673F3">
              <w:tc>
                <w:tcPr>
                  <w:tcW w:w="2467" w:type="dxa"/>
                  <w:shd w:val="clear" w:color="auto" w:fill="DDD9C3" w:themeFill="background2" w:themeFillShade="E6"/>
                  <w:vAlign w:val="center"/>
                </w:tcPr>
                <w:p w:rsidR="000F4FD4" w:rsidRPr="00C5340A" w:rsidRDefault="000F4FD4" w:rsidP="007673F3">
                  <w:pPr>
                    <w:jc w:val="center"/>
                    <w:rPr>
                      <w:rFonts w:ascii="Calibri" w:hAnsi="Calibri" w:cs="Arial"/>
                      <w:b/>
                      <w:i/>
                      <w:sz w:val="20"/>
                      <w:szCs w:val="20"/>
                    </w:rPr>
                  </w:pPr>
                  <w:r w:rsidRPr="00C5340A">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C5340A" w:rsidRDefault="000F4FD4" w:rsidP="007673F3">
                  <w:pPr>
                    <w:jc w:val="center"/>
                    <w:rPr>
                      <w:rFonts w:ascii="Calibri" w:hAnsi="Calibri" w:cs="Arial"/>
                      <w:b/>
                      <w:i/>
                      <w:sz w:val="20"/>
                      <w:szCs w:val="20"/>
                    </w:rPr>
                  </w:pPr>
                  <w:r w:rsidRPr="00C5340A">
                    <w:rPr>
                      <w:rFonts w:ascii="Calibri" w:hAnsi="Calibri" w:cs="Arial"/>
                      <w:b/>
                      <w:i/>
                      <w:sz w:val="20"/>
                      <w:szCs w:val="20"/>
                    </w:rPr>
                    <w:t>Φόρτος Εργασίας Εξαμήνου</w:t>
                  </w:r>
                </w:p>
              </w:tc>
            </w:tr>
            <w:tr w:rsidR="00C5340A" w:rsidRPr="00C5340A" w:rsidTr="007673F3">
              <w:tc>
                <w:tcPr>
                  <w:tcW w:w="2467" w:type="dxa"/>
                </w:tcPr>
                <w:p w:rsidR="00885F17" w:rsidRPr="00C5340A" w:rsidRDefault="00885F17" w:rsidP="00885F17">
                  <w:pPr>
                    <w:rPr>
                      <w:rFonts w:asciiTheme="minorHAnsi" w:hAnsiTheme="minorHAnsi" w:cstheme="minorHAnsi"/>
                      <w:iCs/>
                      <w:lang w:val="el-GR"/>
                    </w:rPr>
                  </w:pPr>
                  <w:r w:rsidRPr="00C5340A">
                    <w:rPr>
                      <w:rFonts w:asciiTheme="minorHAnsi" w:hAnsiTheme="minorHAnsi" w:cstheme="minorHAnsi"/>
                      <w:iCs/>
                      <w:lang w:val="el-GR"/>
                    </w:rPr>
                    <w:t>Διαλέξεις</w:t>
                  </w:r>
                </w:p>
              </w:tc>
              <w:tc>
                <w:tcPr>
                  <w:tcW w:w="2468" w:type="dxa"/>
                </w:tcPr>
                <w:p w:rsidR="00885F17" w:rsidRPr="00C5340A" w:rsidRDefault="00885F17" w:rsidP="00885F17">
                  <w:pPr>
                    <w:rPr>
                      <w:rFonts w:asciiTheme="minorHAnsi" w:hAnsiTheme="minorHAnsi" w:cstheme="minorHAnsi"/>
                    </w:rPr>
                  </w:pPr>
                  <w:r w:rsidRPr="00C5340A">
                    <w:rPr>
                      <w:rFonts w:asciiTheme="minorHAnsi" w:hAnsiTheme="minorHAnsi" w:cstheme="minorHAnsi"/>
                      <w:lang w:val="el-GR"/>
                    </w:rPr>
                    <w:t>39 ώρες</w:t>
                  </w:r>
                  <w:r w:rsidRPr="00C5340A">
                    <w:rPr>
                      <w:rFonts w:asciiTheme="minorHAnsi" w:hAnsiTheme="minorHAnsi" w:cstheme="minorHAnsi"/>
                    </w:rPr>
                    <w:t xml:space="preserve"> (1.56 ECTS)</w:t>
                  </w:r>
                </w:p>
              </w:tc>
            </w:tr>
            <w:tr w:rsidR="00C5340A" w:rsidRPr="00C5340A" w:rsidTr="007673F3">
              <w:tc>
                <w:tcPr>
                  <w:tcW w:w="2467" w:type="dxa"/>
                  <w:shd w:val="clear" w:color="auto" w:fill="auto"/>
                </w:tcPr>
                <w:p w:rsidR="00885F17" w:rsidRPr="00C5340A" w:rsidRDefault="00885F17" w:rsidP="00885F17">
                  <w:pPr>
                    <w:rPr>
                      <w:rFonts w:asciiTheme="minorHAnsi" w:hAnsiTheme="minorHAnsi" w:cstheme="minorHAnsi"/>
                      <w:iCs/>
                      <w:lang w:val="el-GR"/>
                    </w:rPr>
                  </w:pPr>
                  <w:r w:rsidRPr="00C5340A">
                    <w:rPr>
                      <w:rFonts w:asciiTheme="minorHAnsi" w:hAnsiTheme="minorHAnsi" w:cstheme="minorHAnsi"/>
                      <w:iCs/>
                      <w:lang w:val="el-GR"/>
                    </w:rPr>
                    <w:t>Προσωπική μελέτη</w:t>
                  </w:r>
                </w:p>
              </w:tc>
              <w:tc>
                <w:tcPr>
                  <w:tcW w:w="2468" w:type="dxa"/>
                </w:tcPr>
                <w:p w:rsidR="00885F17" w:rsidRPr="00C5340A" w:rsidRDefault="00885F17" w:rsidP="00885F17">
                  <w:pPr>
                    <w:rPr>
                      <w:rFonts w:asciiTheme="minorHAnsi" w:hAnsiTheme="minorHAnsi" w:cstheme="minorHAnsi"/>
                      <w:lang w:val="en-GB"/>
                    </w:rPr>
                  </w:pPr>
                  <w:r w:rsidRPr="00C5340A">
                    <w:rPr>
                      <w:rFonts w:asciiTheme="minorHAnsi" w:hAnsiTheme="minorHAnsi" w:cstheme="minorHAnsi"/>
                      <w:lang w:val="en-GB"/>
                    </w:rPr>
                    <w:t xml:space="preserve">33 </w:t>
                  </w:r>
                  <w:r w:rsidRPr="00C5340A">
                    <w:rPr>
                      <w:rFonts w:asciiTheme="minorHAnsi" w:hAnsiTheme="minorHAnsi" w:cstheme="minorHAnsi"/>
                      <w:lang w:val="el-GR"/>
                    </w:rPr>
                    <w:t>ώρες</w:t>
                  </w:r>
                  <w:r w:rsidRPr="00C5340A">
                    <w:rPr>
                      <w:rFonts w:asciiTheme="minorHAnsi" w:hAnsiTheme="minorHAnsi" w:cstheme="minorHAnsi"/>
                      <w:lang w:val="en-GB"/>
                    </w:rPr>
                    <w:t xml:space="preserve"> (1.32 ECTS)</w:t>
                  </w:r>
                </w:p>
              </w:tc>
            </w:tr>
            <w:tr w:rsidR="00C5340A" w:rsidRPr="00C5340A" w:rsidTr="007673F3">
              <w:tc>
                <w:tcPr>
                  <w:tcW w:w="2467" w:type="dxa"/>
                  <w:shd w:val="clear" w:color="auto" w:fill="auto"/>
                </w:tcPr>
                <w:p w:rsidR="00885F17" w:rsidRPr="00C5340A" w:rsidRDefault="00885F17" w:rsidP="00885F17">
                  <w:pPr>
                    <w:rPr>
                      <w:rFonts w:asciiTheme="minorHAnsi" w:hAnsiTheme="minorHAnsi" w:cstheme="minorHAnsi"/>
                      <w:iCs/>
                      <w:lang w:val="el-GR"/>
                    </w:rPr>
                  </w:pPr>
                  <w:r w:rsidRPr="00C5340A">
                    <w:rPr>
                      <w:rFonts w:asciiTheme="minorHAnsi" w:hAnsiTheme="minorHAnsi" w:cstheme="minorHAnsi"/>
                      <w:iCs/>
                      <w:lang w:val="el-GR"/>
                    </w:rPr>
                    <w:t>Εργασία</w:t>
                  </w:r>
                </w:p>
              </w:tc>
              <w:tc>
                <w:tcPr>
                  <w:tcW w:w="2468" w:type="dxa"/>
                </w:tcPr>
                <w:p w:rsidR="00885F17" w:rsidRPr="00C5340A" w:rsidRDefault="00885F17" w:rsidP="00885F17">
                  <w:pPr>
                    <w:rPr>
                      <w:rFonts w:asciiTheme="minorHAnsi" w:hAnsiTheme="minorHAnsi" w:cstheme="minorHAnsi"/>
                      <w:lang w:val="en-GB"/>
                    </w:rPr>
                  </w:pPr>
                  <w:r w:rsidRPr="00C5340A">
                    <w:rPr>
                      <w:rFonts w:asciiTheme="minorHAnsi" w:hAnsiTheme="minorHAnsi" w:cstheme="minorHAnsi"/>
                      <w:lang w:val="en-GB"/>
                    </w:rPr>
                    <w:t xml:space="preserve">50 </w:t>
                  </w:r>
                  <w:r w:rsidRPr="00C5340A">
                    <w:rPr>
                      <w:rFonts w:asciiTheme="minorHAnsi" w:hAnsiTheme="minorHAnsi" w:cstheme="minorHAnsi"/>
                      <w:lang w:val="el-GR"/>
                    </w:rPr>
                    <w:t>ώρες</w:t>
                  </w:r>
                  <w:r w:rsidRPr="00C5340A">
                    <w:rPr>
                      <w:rFonts w:asciiTheme="minorHAnsi" w:hAnsiTheme="minorHAnsi" w:cstheme="minorHAnsi"/>
                      <w:lang w:val="en-GB"/>
                    </w:rPr>
                    <w:t xml:space="preserve"> (2 ECTS)</w:t>
                  </w:r>
                </w:p>
              </w:tc>
            </w:tr>
            <w:tr w:rsidR="00C5340A" w:rsidRPr="00C5340A" w:rsidTr="007673F3">
              <w:tc>
                <w:tcPr>
                  <w:tcW w:w="2467" w:type="dxa"/>
                  <w:shd w:val="clear" w:color="auto" w:fill="auto"/>
                </w:tcPr>
                <w:p w:rsidR="00885F17" w:rsidRPr="00C5340A" w:rsidRDefault="00885F17" w:rsidP="00885F17">
                  <w:pPr>
                    <w:rPr>
                      <w:rFonts w:asciiTheme="minorHAnsi" w:hAnsiTheme="minorHAnsi" w:cstheme="minorHAnsi"/>
                      <w:iCs/>
                      <w:lang w:val="el-GR"/>
                    </w:rPr>
                  </w:pPr>
                  <w:r w:rsidRPr="00C5340A">
                    <w:rPr>
                      <w:rFonts w:asciiTheme="minorHAnsi" w:hAnsiTheme="minorHAnsi" w:cstheme="minorHAnsi"/>
                      <w:iCs/>
                      <w:lang w:val="el-GR"/>
                    </w:rPr>
                    <w:t>Τελική εξέταση</w:t>
                  </w:r>
                </w:p>
              </w:tc>
              <w:tc>
                <w:tcPr>
                  <w:tcW w:w="2468" w:type="dxa"/>
                </w:tcPr>
                <w:p w:rsidR="00885F17" w:rsidRPr="00C5340A" w:rsidRDefault="00885F17" w:rsidP="00885F17">
                  <w:pPr>
                    <w:rPr>
                      <w:rFonts w:asciiTheme="minorHAnsi" w:hAnsiTheme="minorHAnsi" w:cstheme="minorHAnsi"/>
                      <w:lang w:val="en-GB"/>
                    </w:rPr>
                  </w:pPr>
                  <w:r w:rsidRPr="00C5340A">
                    <w:rPr>
                      <w:rFonts w:asciiTheme="minorHAnsi" w:hAnsiTheme="minorHAnsi" w:cstheme="minorHAnsi"/>
                      <w:lang w:val="en-GB"/>
                    </w:rPr>
                    <w:t xml:space="preserve">3 </w:t>
                  </w:r>
                  <w:r w:rsidRPr="00C5340A">
                    <w:rPr>
                      <w:rFonts w:asciiTheme="minorHAnsi" w:hAnsiTheme="minorHAnsi" w:cstheme="minorHAnsi"/>
                      <w:lang w:val="el-GR"/>
                    </w:rPr>
                    <w:t>ώρες</w:t>
                  </w:r>
                  <w:r w:rsidRPr="00C5340A">
                    <w:rPr>
                      <w:rFonts w:asciiTheme="minorHAnsi" w:hAnsiTheme="minorHAnsi" w:cstheme="minorHAnsi"/>
                      <w:lang w:val="en-GB"/>
                    </w:rPr>
                    <w:t xml:space="preserve"> (0.12 ECTS)</w:t>
                  </w:r>
                </w:p>
              </w:tc>
            </w:tr>
            <w:tr w:rsidR="00C5340A" w:rsidRPr="00C5340A" w:rsidTr="007673F3">
              <w:tc>
                <w:tcPr>
                  <w:tcW w:w="2467" w:type="dxa"/>
                </w:tcPr>
                <w:p w:rsidR="000F4FD4" w:rsidRPr="00C5340A" w:rsidRDefault="000F4FD4" w:rsidP="007673F3">
                  <w:pPr>
                    <w:rPr>
                      <w:rFonts w:ascii="Calibri" w:hAnsi="Calibri"/>
                      <w:iCs/>
                      <w:sz w:val="22"/>
                      <w:szCs w:val="22"/>
                      <w:lang w:val="el-GR"/>
                    </w:rPr>
                  </w:pPr>
                  <w:r w:rsidRPr="00C5340A">
                    <w:rPr>
                      <w:rFonts w:ascii="Calibri" w:hAnsi="Calibri"/>
                      <w:iCs/>
                      <w:sz w:val="22"/>
                      <w:szCs w:val="22"/>
                      <w:lang w:val="el-GR"/>
                    </w:rPr>
                    <w:t>Σύνολο</w:t>
                  </w:r>
                  <w:r w:rsidRPr="00C5340A">
                    <w:rPr>
                      <w:rFonts w:ascii="Calibri" w:hAnsi="Calibri"/>
                      <w:iCs/>
                      <w:sz w:val="22"/>
                      <w:szCs w:val="22"/>
                    </w:rPr>
                    <w:t xml:space="preserve"> </w:t>
                  </w:r>
                  <w:r w:rsidRPr="00C5340A">
                    <w:rPr>
                      <w:rFonts w:ascii="Calibri" w:hAnsi="Calibri"/>
                      <w:iCs/>
                      <w:sz w:val="22"/>
                      <w:szCs w:val="22"/>
                      <w:lang w:val="el-GR"/>
                    </w:rPr>
                    <w:t>Μαθήματος</w:t>
                  </w:r>
                  <w:r w:rsidRPr="00C5340A">
                    <w:rPr>
                      <w:rFonts w:ascii="Calibri" w:hAnsi="Calibri"/>
                      <w:iCs/>
                      <w:sz w:val="22"/>
                      <w:szCs w:val="22"/>
                    </w:rPr>
                    <w:t xml:space="preserve"> </w:t>
                  </w:r>
                </w:p>
              </w:tc>
              <w:tc>
                <w:tcPr>
                  <w:tcW w:w="2468" w:type="dxa"/>
                  <w:vAlign w:val="center"/>
                </w:tcPr>
                <w:p w:rsidR="000F4FD4" w:rsidRPr="00C5340A" w:rsidRDefault="00885F17" w:rsidP="007673F3">
                  <w:pPr>
                    <w:jc w:val="center"/>
                    <w:rPr>
                      <w:rFonts w:ascii="Calibri" w:hAnsi="Calibri" w:cs="Arial"/>
                      <w:b/>
                      <w:i/>
                      <w:sz w:val="20"/>
                      <w:szCs w:val="20"/>
                      <w:lang w:val="el-GR"/>
                    </w:rPr>
                  </w:pPr>
                  <w:r w:rsidRPr="00C5340A">
                    <w:rPr>
                      <w:rFonts w:asciiTheme="minorHAnsi" w:hAnsiTheme="minorHAnsi" w:cstheme="minorHAnsi"/>
                      <w:i/>
                    </w:rPr>
                    <w:t xml:space="preserve">125 </w:t>
                  </w:r>
                  <w:r w:rsidRPr="00C5340A">
                    <w:rPr>
                      <w:rFonts w:asciiTheme="minorHAnsi" w:hAnsiTheme="minorHAnsi" w:cstheme="minorHAnsi"/>
                      <w:i/>
                      <w:lang w:val="el-GR"/>
                    </w:rPr>
                    <w:t xml:space="preserve">ώρες (5 </w:t>
                  </w:r>
                  <w:r w:rsidRPr="00C5340A">
                    <w:rPr>
                      <w:rFonts w:asciiTheme="minorHAnsi" w:hAnsiTheme="minorHAnsi" w:cstheme="minorHAnsi"/>
                      <w:i/>
                    </w:rPr>
                    <w:t>ECTS)</w:t>
                  </w:r>
                </w:p>
              </w:tc>
            </w:tr>
          </w:tbl>
          <w:p w:rsidR="000F4FD4" w:rsidRPr="00C5340A" w:rsidRDefault="000F4FD4" w:rsidP="007673F3">
            <w:pPr>
              <w:rPr>
                <w:rFonts w:ascii="Tahoma" w:hAnsi="Tahoma" w:cs="Tahoma"/>
              </w:rPr>
            </w:pPr>
          </w:p>
        </w:tc>
      </w:tr>
      <w:tr w:rsidR="00C5340A" w:rsidRPr="00C5340A" w:rsidTr="007673F3">
        <w:tc>
          <w:tcPr>
            <w:tcW w:w="3306" w:type="dxa"/>
          </w:tcPr>
          <w:p w:rsidR="000F4FD4" w:rsidRPr="00C5340A" w:rsidRDefault="000F4FD4" w:rsidP="007673F3">
            <w:pPr>
              <w:jc w:val="right"/>
              <w:rPr>
                <w:rFonts w:ascii="Calibri" w:hAnsi="Calibri" w:cs="Arial"/>
                <w:b/>
                <w:sz w:val="20"/>
                <w:szCs w:val="20"/>
                <w:lang w:val="el-GR"/>
              </w:rPr>
            </w:pPr>
            <w:r w:rsidRPr="00C5340A">
              <w:rPr>
                <w:rFonts w:ascii="Calibri" w:hAnsi="Calibri" w:cs="Arial"/>
                <w:b/>
                <w:sz w:val="20"/>
                <w:szCs w:val="20"/>
                <w:lang w:val="el-GR"/>
              </w:rPr>
              <w:t xml:space="preserve">ΑΞΙΟΛΟΓΗΣΗ ΦΟΙΤΗΤΩΝ </w:t>
            </w:r>
          </w:p>
          <w:p w:rsidR="000F4FD4" w:rsidRPr="00C5340A" w:rsidRDefault="000F4FD4" w:rsidP="007673F3">
            <w:pPr>
              <w:jc w:val="both"/>
              <w:rPr>
                <w:rFonts w:ascii="Calibri" w:hAnsi="Calibri" w:cs="Arial"/>
                <w:i/>
                <w:sz w:val="16"/>
                <w:szCs w:val="16"/>
                <w:lang w:val="el-GR"/>
              </w:rPr>
            </w:pPr>
            <w:r w:rsidRPr="00C5340A">
              <w:rPr>
                <w:rFonts w:ascii="Calibri" w:hAnsi="Calibri" w:cs="Arial"/>
                <w:i/>
                <w:sz w:val="16"/>
                <w:szCs w:val="16"/>
                <w:lang w:val="el-GR"/>
              </w:rPr>
              <w:t>Περιγραφή της διαδικασίας αξιολόγησης</w:t>
            </w:r>
          </w:p>
          <w:p w:rsidR="000F4FD4" w:rsidRPr="00C5340A" w:rsidRDefault="000F4FD4" w:rsidP="007673F3">
            <w:pPr>
              <w:jc w:val="both"/>
              <w:rPr>
                <w:rFonts w:ascii="Calibri" w:hAnsi="Calibri" w:cs="Arial"/>
                <w:i/>
                <w:sz w:val="16"/>
                <w:szCs w:val="16"/>
                <w:lang w:val="el-GR"/>
              </w:rPr>
            </w:pPr>
          </w:p>
          <w:p w:rsidR="000F4FD4" w:rsidRPr="00C5340A" w:rsidRDefault="000F4FD4" w:rsidP="007673F3">
            <w:pPr>
              <w:jc w:val="both"/>
              <w:rPr>
                <w:rFonts w:ascii="Calibri" w:hAnsi="Calibri" w:cs="Arial"/>
                <w:i/>
                <w:sz w:val="16"/>
                <w:szCs w:val="16"/>
                <w:lang w:val="el-GR"/>
              </w:rPr>
            </w:pPr>
            <w:r w:rsidRPr="00C5340A">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C5340A" w:rsidRDefault="000F4FD4" w:rsidP="007673F3">
            <w:pPr>
              <w:jc w:val="both"/>
              <w:rPr>
                <w:rFonts w:ascii="Calibri" w:hAnsi="Calibri" w:cs="Arial"/>
                <w:i/>
                <w:sz w:val="16"/>
                <w:szCs w:val="16"/>
                <w:lang w:val="el-GR"/>
              </w:rPr>
            </w:pPr>
          </w:p>
          <w:p w:rsidR="000F4FD4" w:rsidRPr="00C5340A" w:rsidRDefault="001A1C52" w:rsidP="007673F3">
            <w:pPr>
              <w:jc w:val="both"/>
              <w:rPr>
                <w:rFonts w:ascii="Calibri" w:hAnsi="Calibri" w:cs="Arial"/>
                <w:i/>
                <w:sz w:val="16"/>
                <w:szCs w:val="16"/>
                <w:lang w:val="el-GR"/>
              </w:rPr>
            </w:pPr>
            <w:r w:rsidRPr="00C5340A">
              <w:rPr>
                <w:rFonts w:ascii="Calibri" w:hAnsi="Calibri" w:cs="Arial"/>
                <w:i/>
                <w:sz w:val="16"/>
                <w:szCs w:val="16"/>
                <w:lang w:val="el-GR"/>
              </w:rPr>
              <w:t xml:space="preserve">Αναφέρονται </w:t>
            </w:r>
            <w:r w:rsidR="000F4FD4" w:rsidRPr="00C5340A">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C5340A" w:rsidRDefault="000F4FD4" w:rsidP="007673F3">
            <w:pPr>
              <w:rPr>
                <w:rFonts w:ascii="Calibri" w:hAnsi="Calibri" w:cs="Arial"/>
                <w:sz w:val="20"/>
                <w:szCs w:val="20"/>
                <w:lang w:val="el-GR"/>
              </w:rPr>
            </w:pPr>
          </w:p>
          <w:p w:rsidR="00885F17" w:rsidRPr="00C5340A" w:rsidRDefault="00885F17" w:rsidP="00885F17">
            <w:pPr>
              <w:rPr>
                <w:rFonts w:ascii="Calibri" w:hAnsi="Calibri" w:cs="Arial"/>
                <w:sz w:val="20"/>
                <w:szCs w:val="20"/>
                <w:lang w:val="el-GR"/>
              </w:rPr>
            </w:pPr>
            <w:r w:rsidRPr="00C5340A">
              <w:rPr>
                <w:rFonts w:ascii="Calibri" w:hAnsi="Calibri" w:cs="Arial"/>
                <w:sz w:val="20"/>
                <w:szCs w:val="20"/>
                <w:lang w:val="el-GR"/>
              </w:rPr>
              <w:t xml:space="preserve">Γλώσσα Αξιολόγησης: </w:t>
            </w:r>
          </w:p>
          <w:p w:rsidR="00885F17" w:rsidRPr="00C5340A" w:rsidRDefault="00885F17" w:rsidP="00885F17">
            <w:pPr>
              <w:rPr>
                <w:rFonts w:ascii="Calibri" w:hAnsi="Calibri" w:cs="Arial"/>
                <w:sz w:val="20"/>
                <w:szCs w:val="20"/>
                <w:lang w:val="el-GR"/>
              </w:rPr>
            </w:pPr>
            <w:r w:rsidRPr="00C5340A">
              <w:rPr>
                <w:rFonts w:ascii="Calibri" w:hAnsi="Calibri" w:cs="Arial"/>
                <w:sz w:val="20"/>
                <w:szCs w:val="20"/>
                <w:lang w:val="el-GR"/>
              </w:rPr>
              <w:t xml:space="preserve">Ελληνική. </w:t>
            </w:r>
          </w:p>
          <w:p w:rsidR="00885F17" w:rsidRPr="00C5340A" w:rsidRDefault="00885F17" w:rsidP="00885F17">
            <w:pPr>
              <w:rPr>
                <w:rFonts w:ascii="Calibri" w:hAnsi="Calibri" w:cs="Arial"/>
                <w:sz w:val="20"/>
                <w:szCs w:val="20"/>
                <w:lang w:val="el-GR"/>
              </w:rPr>
            </w:pPr>
            <w:r w:rsidRPr="00C5340A">
              <w:rPr>
                <w:rFonts w:ascii="Calibri" w:hAnsi="Calibri" w:cs="Arial"/>
                <w:sz w:val="20"/>
                <w:szCs w:val="20"/>
                <w:lang w:val="el-GR"/>
              </w:rPr>
              <w:t>Αν υπάρχουν φοιτητές/ήτριες ERASMUS: Αγγλική.</w:t>
            </w:r>
          </w:p>
          <w:p w:rsidR="00885F17" w:rsidRPr="00C5340A" w:rsidRDefault="00885F17" w:rsidP="00885F17">
            <w:pPr>
              <w:rPr>
                <w:rFonts w:ascii="Calibri" w:hAnsi="Calibri" w:cs="Arial"/>
                <w:sz w:val="20"/>
                <w:szCs w:val="20"/>
                <w:lang w:val="el-GR"/>
              </w:rPr>
            </w:pPr>
          </w:p>
          <w:p w:rsidR="00885F17" w:rsidRPr="00C5340A" w:rsidRDefault="00885F17" w:rsidP="00885F17">
            <w:pPr>
              <w:rPr>
                <w:rFonts w:ascii="Calibri" w:hAnsi="Calibri" w:cs="Arial"/>
                <w:sz w:val="20"/>
                <w:szCs w:val="20"/>
                <w:lang w:val="el-GR"/>
              </w:rPr>
            </w:pPr>
            <w:r w:rsidRPr="00C5340A">
              <w:rPr>
                <w:rFonts w:ascii="Calibri" w:hAnsi="Calibri" w:cs="Arial"/>
                <w:sz w:val="20"/>
                <w:szCs w:val="20"/>
                <w:lang w:val="el-GR"/>
              </w:rPr>
              <w:t xml:space="preserve">Μέθοδος αξιολόγησης: </w:t>
            </w:r>
          </w:p>
          <w:p w:rsidR="00885F17" w:rsidRPr="00C5340A" w:rsidRDefault="005561F1" w:rsidP="00885F17">
            <w:pPr>
              <w:rPr>
                <w:rFonts w:ascii="Calibri" w:hAnsi="Calibri" w:cs="Arial"/>
                <w:sz w:val="20"/>
                <w:szCs w:val="20"/>
                <w:lang w:val="el-GR"/>
              </w:rPr>
            </w:pPr>
            <w:r w:rsidRPr="00C5340A">
              <w:rPr>
                <w:rFonts w:ascii="Calibri" w:hAnsi="Calibri" w:cs="Arial"/>
                <w:sz w:val="20"/>
                <w:szCs w:val="20"/>
                <w:lang w:val="el-GR"/>
              </w:rPr>
              <w:t>Προφορική εξέταση</w:t>
            </w:r>
          </w:p>
          <w:p w:rsidR="000F4FD4" w:rsidRPr="00C5340A" w:rsidRDefault="00885F17" w:rsidP="00885F17">
            <w:pPr>
              <w:rPr>
                <w:rFonts w:ascii="Calibri" w:hAnsi="Calibri" w:cs="Arial"/>
                <w:sz w:val="20"/>
                <w:szCs w:val="20"/>
                <w:lang w:val="el-GR"/>
              </w:rPr>
            </w:pPr>
            <w:r w:rsidRPr="00C5340A">
              <w:rPr>
                <w:rFonts w:ascii="Calibri" w:hAnsi="Calibri" w:cs="Arial"/>
                <w:sz w:val="20"/>
                <w:szCs w:val="20"/>
                <w:lang w:val="el-GR"/>
              </w:rPr>
              <w:t>- Προαιρετική γραπτή εργασία (συμψηφιστική)</w:t>
            </w:r>
          </w:p>
          <w:p w:rsidR="000F4FD4" w:rsidRPr="00C5340A" w:rsidRDefault="000F4FD4" w:rsidP="007673F3">
            <w:pPr>
              <w:rPr>
                <w:rFonts w:ascii="Calibri" w:hAnsi="Calibri" w:cs="Arial"/>
                <w:sz w:val="20"/>
                <w:szCs w:val="20"/>
                <w:lang w:val="el-GR"/>
              </w:rPr>
            </w:pPr>
          </w:p>
          <w:p w:rsidR="000F4FD4" w:rsidRPr="00C5340A" w:rsidRDefault="000F4FD4" w:rsidP="007673F3">
            <w:pPr>
              <w:rPr>
                <w:rFonts w:ascii="Calibri" w:hAnsi="Calibri" w:cs="Arial"/>
                <w:sz w:val="20"/>
                <w:szCs w:val="20"/>
                <w:lang w:val="el-GR"/>
              </w:rPr>
            </w:pPr>
          </w:p>
          <w:p w:rsidR="000F4FD4" w:rsidRPr="00C5340A" w:rsidRDefault="000F4FD4" w:rsidP="007673F3">
            <w:pPr>
              <w:rPr>
                <w:rFonts w:ascii="Calibri" w:hAnsi="Calibri" w:cs="Arial"/>
                <w:sz w:val="20"/>
                <w:szCs w:val="20"/>
                <w:lang w:val="el-GR"/>
              </w:rPr>
            </w:pPr>
          </w:p>
          <w:p w:rsidR="000F4FD4" w:rsidRPr="00C5340A" w:rsidRDefault="000F4FD4" w:rsidP="007673F3">
            <w:pPr>
              <w:rPr>
                <w:rFonts w:ascii="Calibri" w:hAnsi="Calibri" w:cs="Arial"/>
                <w:sz w:val="20"/>
                <w:szCs w:val="20"/>
                <w:lang w:val="el-GR"/>
              </w:rPr>
            </w:pPr>
          </w:p>
          <w:p w:rsidR="000F4FD4" w:rsidRPr="00C5340A" w:rsidRDefault="000F4FD4" w:rsidP="007673F3">
            <w:pPr>
              <w:rPr>
                <w:rFonts w:ascii="Calibri" w:hAnsi="Calibri" w:cs="Arial"/>
                <w:sz w:val="20"/>
                <w:szCs w:val="20"/>
                <w:lang w:val="el-GR"/>
              </w:rPr>
            </w:pPr>
          </w:p>
          <w:p w:rsidR="000F4FD4" w:rsidRPr="00C5340A" w:rsidRDefault="000F4FD4" w:rsidP="007673F3">
            <w:pPr>
              <w:rPr>
                <w:rFonts w:ascii="Calibri" w:hAnsi="Calibri" w:cs="Arial"/>
                <w:sz w:val="20"/>
                <w:szCs w:val="20"/>
                <w:lang w:val="el-GR"/>
              </w:rPr>
            </w:pPr>
          </w:p>
          <w:p w:rsidR="000F4FD4" w:rsidRPr="00C5340A" w:rsidRDefault="000F4FD4" w:rsidP="007673F3">
            <w:pPr>
              <w:rPr>
                <w:rFonts w:ascii="Calibri" w:hAnsi="Calibri" w:cs="Arial"/>
                <w:sz w:val="20"/>
                <w:szCs w:val="20"/>
                <w:lang w:val="el-GR"/>
              </w:rPr>
            </w:pPr>
          </w:p>
          <w:p w:rsidR="000F4FD4" w:rsidRPr="00C5340A" w:rsidRDefault="000F4FD4" w:rsidP="007673F3">
            <w:pPr>
              <w:rPr>
                <w:rFonts w:ascii="Calibri" w:hAnsi="Calibri" w:cs="Arial"/>
                <w:sz w:val="20"/>
                <w:szCs w:val="20"/>
                <w:lang w:val="el-GR"/>
              </w:rPr>
            </w:pPr>
          </w:p>
          <w:p w:rsidR="000F4FD4" w:rsidRPr="00C5340A" w:rsidRDefault="000F4FD4" w:rsidP="007673F3">
            <w:pPr>
              <w:rPr>
                <w:rFonts w:ascii="Calibri" w:hAnsi="Calibri" w:cs="Arial"/>
                <w:sz w:val="20"/>
                <w:szCs w:val="20"/>
                <w:lang w:val="el-GR"/>
              </w:rPr>
            </w:pPr>
          </w:p>
          <w:p w:rsidR="000F4FD4" w:rsidRPr="00C5340A" w:rsidRDefault="000F4FD4" w:rsidP="007673F3">
            <w:pPr>
              <w:rPr>
                <w:rFonts w:ascii="Calibri" w:hAnsi="Calibri" w:cs="Arial"/>
                <w:sz w:val="20"/>
                <w:szCs w:val="20"/>
                <w:lang w:val="el-GR"/>
              </w:rPr>
            </w:pPr>
          </w:p>
        </w:tc>
      </w:tr>
    </w:tbl>
    <w:p w:rsidR="000F4FD4" w:rsidRPr="00C5340A"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sz w:val="22"/>
          <w:szCs w:val="22"/>
        </w:rPr>
      </w:pPr>
      <w:r w:rsidRPr="00C5340A">
        <w:rPr>
          <w:rFonts w:ascii="Calibri" w:hAnsi="Calibri" w:cs="Arial"/>
          <w:b/>
          <w:sz w:val="22"/>
          <w:szCs w:val="22"/>
          <w:lang w:val="el-GR"/>
        </w:rPr>
        <w:t>ΣΥΝΙΣΤΩΜΕΝΗ</w:t>
      </w:r>
      <w:r w:rsidRPr="00C5340A">
        <w:rPr>
          <w:rFonts w:ascii="Calibri" w:hAnsi="Calibr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5340A" w:rsidRPr="00C5340A" w:rsidTr="007673F3">
        <w:tc>
          <w:tcPr>
            <w:tcW w:w="8472" w:type="dxa"/>
          </w:tcPr>
          <w:p w:rsidR="00BA75D7" w:rsidRPr="00C5340A" w:rsidRDefault="00BA75D7" w:rsidP="00BA75D7">
            <w:pPr>
              <w:pStyle w:val="a4"/>
              <w:rPr>
                <w:rFonts w:ascii="Calibri" w:hAnsi="Calibri" w:cs="Arial"/>
                <w:lang w:val="el-GR"/>
              </w:rPr>
            </w:pPr>
            <w:bookmarkStart w:id="1" w:name="_GoBack" w:colFirst="0" w:colLast="0"/>
            <w:r w:rsidRPr="00C5340A">
              <w:rPr>
                <w:rFonts w:ascii="Calibri" w:hAnsi="Calibri" w:cs="Arial"/>
                <w:bCs/>
                <w:lang w:val="el-GR"/>
              </w:rPr>
              <w:t>Εγχειρίδια του μαθήματος:</w:t>
            </w:r>
          </w:p>
          <w:p w:rsidR="00BA75D7" w:rsidRPr="00C5340A" w:rsidRDefault="00BA75D7" w:rsidP="00BA75D7">
            <w:pPr>
              <w:pStyle w:val="a4"/>
              <w:rPr>
                <w:rFonts w:ascii="Calibri" w:hAnsi="Calibri" w:cs="Arial"/>
              </w:rPr>
            </w:pPr>
            <w:r w:rsidRPr="00C5340A">
              <w:rPr>
                <w:rFonts w:ascii="Calibri" w:hAnsi="Calibri" w:cs="Arial"/>
                <w:lang w:val="el-GR"/>
              </w:rPr>
              <w:t>S. Saïd, M. Trédé, A. Le Boulluec, Ιστορία της Ελληνικής Λογοτεχνίας (αρχική έκδοση, Presses Uniersitaires de France, Paris, 1997), Ελλην. Μτφ. Γ. Ξανθάκη-Καραμάνου, Δ. Τσιλιβέρδης, Β. Πόθου, εκδ. Παπαζήση, Αθήνα, 2001.</w:t>
            </w:r>
            <w:r w:rsidRPr="00C5340A">
              <w:rPr>
                <w:rFonts w:ascii="Calibri" w:hAnsi="Calibri" w:cs="Arial"/>
                <w:lang w:val="el-GR"/>
              </w:rPr>
              <w:br/>
              <w:t>Richard Seaford, Aνταπόδοση και τελετουργία. Ο Όμηρος και η τραγωδία στην αναπτυσσόμενη πόλη-κράτος, εκδ. Μ</w:t>
            </w:r>
            <w:r w:rsidRPr="00C5340A">
              <w:rPr>
                <w:rFonts w:ascii="Calibri" w:hAnsi="Calibri" w:cs="Arial"/>
              </w:rPr>
              <w:t>.</w:t>
            </w:r>
            <w:r w:rsidRPr="00C5340A">
              <w:rPr>
                <w:rFonts w:ascii="Calibri" w:hAnsi="Calibri" w:cs="Arial"/>
                <w:lang w:val="el-GR"/>
              </w:rPr>
              <w:t>Ι</w:t>
            </w:r>
            <w:r w:rsidRPr="00C5340A">
              <w:rPr>
                <w:rFonts w:ascii="Calibri" w:hAnsi="Calibri" w:cs="Arial"/>
              </w:rPr>
              <w:t>.</w:t>
            </w:r>
            <w:r w:rsidRPr="00C5340A">
              <w:rPr>
                <w:rFonts w:ascii="Calibri" w:hAnsi="Calibri" w:cs="Arial"/>
                <w:lang w:val="el-GR"/>
              </w:rPr>
              <w:t>Ε</w:t>
            </w:r>
            <w:r w:rsidRPr="00C5340A">
              <w:rPr>
                <w:rFonts w:ascii="Calibri" w:hAnsi="Calibri" w:cs="Arial"/>
              </w:rPr>
              <w:t>.</w:t>
            </w:r>
            <w:r w:rsidRPr="00C5340A">
              <w:rPr>
                <w:rFonts w:ascii="Calibri" w:hAnsi="Calibri" w:cs="Arial"/>
                <w:lang w:val="el-GR"/>
              </w:rPr>
              <w:t>Τ</w:t>
            </w:r>
            <w:r w:rsidRPr="00C5340A">
              <w:rPr>
                <w:rFonts w:ascii="Calibri" w:hAnsi="Calibri" w:cs="Arial"/>
              </w:rPr>
              <w:t xml:space="preserve">., </w:t>
            </w:r>
            <w:r w:rsidRPr="00C5340A">
              <w:rPr>
                <w:rFonts w:ascii="Calibri" w:hAnsi="Calibri" w:cs="Arial"/>
                <w:lang w:val="el-GR"/>
              </w:rPr>
              <w:t>Αθηνα</w:t>
            </w:r>
            <w:r w:rsidRPr="00C5340A">
              <w:rPr>
                <w:rFonts w:ascii="Calibri" w:hAnsi="Calibri" w:cs="Arial"/>
              </w:rPr>
              <w:t xml:space="preserve"> 2003</w:t>
            </w:r>
          </w:p>
          <w:p w:rsidR="00BA75D7" w:rsidRPr="00C5340A" w:rsidRDefault="00BA75D7" w:rsidP="00BA75D7">
            <w:pPr>
              <w:pStyle w:val="a4"/>
              <w:rPr>
                <w:rFonts w:ascii="Calibri" w:hAnsi="Calibri" w:cs="Arial"/>
              </w:rPr>
            </w:pPr>
            <w:r w:rsidRPr="00C5340A">
              <w:rPr>
                <w:rFonts w:ascii="Calibri" w:hAnsi="Calibri" w:cs="Arial"/>
              </w:rPr>
              <w:t> </w:t>
            </w:r>
          </w:p>
          <w:p w:rsidR="00BA75D7" w:rsidRPr="00C5340A" w:rsidRDefault="00BA75D7" w:rsidP="00BA75D7">
            <w:pPr>
              <w:pStyle w:val="a4"/>
              <w:rPr>
                <w:rFonts w:ascii="Calibri" w:hAnsi="Calibri" w:cs="Arial"/>
                <w:lang w:val="el-GR"/>
              </w:rPr>
            </w:pPr>
            <w:r w:rsidRPr="00C5340A">
              <w:rPr>
                <w:rFonts w:ascii="Calibri" w:hAnsi="Calibri" w:cs="Arial"/>
                <w:bCs/>
                <w:lang w:val="el-GR"/>
              </w:rPr>
              <w:t>Συμπληρωματική</w:t>
            </w:r>
            <w:r w:rsidRPr="00C5340A">
              <w:rPr>
                <w:rFonts w:ascii="Calibri" w:hAnsi="Calibri" w:cs="Arial"/>
                <w:bCs/>
              </w:rPr>
              <w:t xml:space="preserve"> </w:t>
            </w:r>
            <w:r w:rsidRPr="00C5340A">
              <w:rPr>
                <w:rFonts w:ascii="Calibri" w:hAnsi="Calibri" w:cs="Arial"/>
                <w:bCs/>
                <w:lang w:val="el-GR"/>
              </w:rPr>
              <w:t>βιβλιογραφία</w:t>
            </w:r>
            <w:r w:rsidRPr="00C5340A">
              <w:rPr>
                <w:rFonts w:ascii="Calibri" w:hAnsi="Calibri" w:cs="Arial"/>
                <w:bCs/>
              </w:rPr>
              <w:t>:</w:t>
            </w:r>
            <w:r w:rsidRPr="00C5340A">
              <w:rPr>
                <w:rFonts w:ascii="Calibri" w:hAnsi="Calibri" w:cs="Arial"/>
              </w:rPr>
              <w:br/>
              <w:t>P. E. Easterling &amp; B. M. W. Knox, The Cambridge History of Classical Literature, Cambridge University Press, Cambridge, 1985 [</w:t>
            </w:r>
            <w:r w:rsidRPr="00C5340A">
              <w:rPr>
                <w:rFonts w:ascii="Calibri" w:hAnsi="Calibri" w:cs="Arial"/>
                <w:lang w:val="el-GR"/>
              </w:rPr>
              <w:t>Ελλ</w:t>
            </w:r>
            <w:r w:rsidRPr="00C5340A">
              <w:rPr>
                <w:rFonts w:ascii="Calibri" w:hAnsi="Calibri" w:cs="Arial"/>
              </w:rPr>
              <w:t xml:space="preserve">. </w:t>
            </w:r>
            <w:r w:rsidRPr="00C5340A">
              <w:rPr>
                <w:rFonts w:ascii="Calibri" w:hAnsi="Calibri" w:cs="Arial"/>
                <w:lang w:val="el-GR"/>
              </w:rPr>
              <w:t>Έκδ</w:t>
            </w:r>
            <w:r w:rsidRPr="00C5340A">
              <w:rPr>
                <w:rFonts w:ascii="Calibri" w:hAnsi="Calibri" w:cs="Arial"/>
              </w:rPr>
              <w:t xml:space="preserve">. </w:t>
            </w:r>
            <w:r w:rsidRPr="00C5340A">
              <w:rPr>
                <w:rFonts w:ascii="Calibri" w:hAnsi="Calibri" w:cs="Arial"/>
                <w:lang w:val="el-GR"/>
              </w:rPr>
              <w:t>Ιστορία της Αρχαίας Ελληνικής Λογοτεχνίας, μτφ. Ν. Κονομή, Χ. Γρίμπα, Μ. Κονομή, εκδ. Παπαδήμα (3η έκδοση αναθεωρημένη) Αθήνα, 1999].</w:t>
            </w:r>
            <w:r w:rsidRPr="00C5340A">
              <w:rPr>
                <w:rFonts w:ascii="Calibri" w:hAnsi="Calibri" w:cs="Arial"/>
                <w:lang w:val="el-GR"/>
              </w:rPr>
              <w:br/>
              <w:t>Η</w:t>
            </w:r>
            <w:r w:rsidRPr="00C5340A">
              <w:rPr>
                <w:rFonts w:ascii="Calibri" w:hAnsi="Calibri" w:cs="Arial"/>
              </w:rPr>
              <w:t>. Günther-Nesselrath, Einleitung in die Griechische Philologie, Leipzig, 1997 [</w:t>
            </w:r>
            <w:r w:rsidRPr="00C5340A">
              <w:rPr>
                <w:rFonts w:ascii="Calibri" w:hAnsi="Calibri" w:cs="Arial"/>
                <w:lang w:val="el-GR"/>
              </w:rPr>
              <w:t>Ελλ</w:t>
            </w:r>
            <w:r w:rsidRPr="00C5340A">
              <w:rPr>
                <w:rFonts w:ascii="Calibri" w:hAnsi="Calibri" w:cs="Arial"/>
              </w:rPr>
              <w:t xml:space="preserve">. </w:t>
            </w:r>
            <w:r w:rsidRPr="00C5340A">
              <w:rPr>
                <w:rFonts w:ascii="Calibri" w:hAnsi="Calibri" w:cs="Arial"/>
                <w:lang w:val="el-GR"/>
              </w:rPr>
              <w:t>Έκδ</w:t>
            </w:r>
            <w:r w:rsidRPr="00C5340A">
              <w:rPr>
                <w:rFonts w:ascii="Calibri" w:hAnsi="Calibri" w:cs="Arial"/>
              </w:rPr>
              <w:t xml:space="preserve">. </w:t>
            </w:r>
            <w:r w:rsidRPr="00C5340A">
              <w:rPr>
                <w:rFonts w:ascii="Calibri" w:hAnsi="Calibri" w:cs="Arial"/>
                <w:lang w:val="el-GR"/>
              </w:rPr>
              <w:t>Εισαγωγή στην Αρχαιογνωσία. Τόμος Α΄: Aρχαία Ελλάδα., επιμ. Μτφ</w:t>
            </w:r>
            <w:r w:rsidRPr="00C5340A">
              <w:rPr>
                <w:rFonts w:ascii="Calibri" w:hAnsi="Calibri" w:cs="Arial"/>
              </w:rPr>
              <w:t xml:space="preserve">. </w:t>
            </w:r>
            <w:r w:rsidRPr="00C5340A">
              <w:rPr>
                <w:rFonts w:ascii="Calibri" w:hAnsi="Calibri" w:cs="Arial"/>
                <w:lang w:val="el-GR"/>
              </w:rPr>
              <w:t>Δ</w:t>
            </w:r>
            <w:r w:rsidRPr="00C5340A">
              <w:rPr>
                <w:rFonts w:ascii="Calibri" w:hAnsi="Calibri" w:cs="Arial"/>
              </w:rPr>
              <w:t xml:space="preserve">. </w:t>
            </w:r>
            <w:r w:rsidRPr="00C5340A">
              <w:rPr>
                <w:rFonts w:ascii="Calibri" w:hAnsi="Calibri" w:cs="Arial"/>
                <w:lang w:val="el-GR"/>
              </w:rPr>
              <w:t>Ιακώβ</w:t>
            </w:r>
            <w:r w:rsidRPr="00C5340A">
              <w:rPr>
                <w:rFonts w:ascii="Calibri" w:hAnsi="Calibri" w:cs="Arial"/>
              </w:rPr>
              <w:t xml:space="preserve"> &amp; </w:t>
            </w:r>
            <w:r w:rsidRPr="00C5340A">
              <w:rPr>
                <w:rFonts w:ascii="Calibri" w:hAnsi="Calibri" w:cs="Arial"/>
                <w:lang w:val="el-GR"/>
              </w:rPr>
              <w:t>Α</w:t>
            </w:r>
            <w:r w:rsidRPr="00C5340A">
              <w:rPr>
                <w:rFonts w:ascii="Calibri" w:hAnsi="Calibri" w:cs="Arial"/>
              </w:rPr>
              <w:t xml:space="preserve">. </w:t>
            </w:r>
            <w:r w:rsidRPr="00C5340A">
              <w:rPr>
                <w:rFonts w:ascii="Calibri" w:hAnsi="Calibri" w:cs="Arial"/>
                <w:lang w:val="el-GR"/>
              </w:rPr>
              <w:t>Ρεγκάκος</w:t>
            </w:r>
            <w:r w:rsidRPr="00C5340A">
              <w:rPr>
                <w:rFonts w:ascii="Calibri" w:hAnsi="Calibri" w:cs="Arial"/>
              </w:rPr>
              <w:t xml:space="preserve">, </w:t>
            </w:r>
            <w:r w:rsidRPr="00C5340A">
              <w:rPr>
                <w:rFonts w:ascii="Calibri" w:hAnsi="Calibri" w:cs="Arial"/>
                <w:lang w:val="el-GR"/>
              </w:rPr>
              <w:t>εκδ</w:t>
            </w:r>
            <w:r w:rsidRPr="00C5340A">
              <w:rPr>
                <w:rFonts w:ascii="Calibri" w:hAnsi="Calibri" w:cs="Arial"/>
              </w:rPr>
              <w:t xml:space="preserve">. </w:t>
            </w:r>
            <w:r w:rsidRPr="00C5340A">
              <w:rPr>
                <w:rFonts w:ascii="Calibri" w:hAnsi="Calibri" w:cs="Arial"/>
                <w:lang w:val="el-GR"/>
              </w:rPr>
              <w:t>Παπαδήμα</w:t>
            </w:r>
            <w:r w:rsidRPr="00C5340A">
              <w:rPr>
                <w:rFonts w:ascii="Calibri" w:hAnsi="Calibri" w:cs="Arial"/>
              </w:rPr>
              <w:t xml:space="preserve">, </w:t>
            </w:r>
            <w:r w:rsidRPr="00C5340A">
              <w:rPr>
                <w:rFonts w:ascii="Calibri" w:hAnsi="Calibri" w:cs="Arial"/>
                <w:lang w:val="el-GR"/>
              </w:rPr>
              <w:t>Αθήνα</w:t>
            </w:r>
            <w:r w:rsidRPr="00C5340A">
              <w:rPr>
                <w:rFonts w:ascii="Calibri" w:hAnsi="Calibri" w:cs="Arial"/>
              </w:rPr>
              <w:t>, 2001].</w:t>
            </w:r>
            <w:r w:rsidRPr="00C5340A">
              <w:rPr>
                <w:rFonts w:ascii="Calibri" w:hAnsi="Calibri" w:cs="Arial"/>
              </w:rPr>
              <w:br/>
              <w:t>Calder, W. M. (1968) ‘Sophokles’ political tragedy, Antigone’; in Greek Roman and</w:t>
            </w:r>
            <w:r w:rsidRPr="00C5340A">
              <w:rPr>
                <w:rFonts w:ascii="Calibri" w:hAnsi="Calibri" w:cs="Arial"/>
              </w:rPr>
              <w:br/>
              <w:t>Byzantine Studies, vol. 9, pp. 389-407</w:t>
            </w:r>
            <w:r w:rsidRPr="00C5340A">
              <w:rPr>
                <w:rFonts w:ascii="Calibri" w:hAnsi="Calibri" w:cs="Arial"/>
              </w:rPr>
              <w:br/>
            </w:r>
            <w:r w:rsidRPr="00C5340A">
              <w:rPr>
                <w:rFonts w:ascii="Calibri" w:hAnsi="Calibri" w:cs="Arial"/>
              </w:rPr>
              <w:lastRenderedPageBreak/>
              <w:t>Euben, P. J. (1986) Greek Tragedy and Political Theory, Berkeley.</w:t>
            </w:r>
            <w:r w:rsidRPr="00C5340A">
              <w:rPr>
                <w:rFonts w:ascii="Calibri" w:hAnsi="Calibri" w:cs="Arial"/>
              </w:rPr>
              <w:br/>
              <w:t>Podlecki A. J. (1966) The Political Background of Aeschylean Tragedy</w:t>
            </w:r>
            <w:r w:rsidRPr="00C5340A">
              <w:rPr>
                <w:rFonts w:ascii="Calibri" w:hAnsi="Calibri" w:cs="Arial"/>
              </w:rPr>
              <w:br/>
              <w:t>Zeitlin, F. I. (1992) ‘The politics of Eros in the Danaid trilogy of Aeschylus’; in R. Hexter &amp; D. Selden, Innovations of Antiquity, NewYork, pp. 203-52.</w:t>
            </w:r>
            <w:r w:rsidRPr="00C5340A">
              <w:rPr>
                <w:rFonts w:ascii="Calibri" w:hAnsi="Calibri" w:cs="Arial"/>
              </w:rPr>
              <w:br/>
            </w:r>
            <w:r w:rsidRPr="00C5340A">
              <w:rPr>
                <w:rFonts w:ascii="Calibri" w:hAnsi="Calibri" w:cs="Arial"/>
                <w:lang w:val="el-GR"/>
              </w:rPr>
              <w:t>Joachim Latacz, Όμηρος. Ο θεμελιωτής της Ευρωπαϊκής Λογοτεχνίας, εκδ. Παπαδήμα, Αθήνα 2000</w:t>
            </w:r>
          </w:p>
          <w:p w:rsidR="000F4FD4" w:rsidRPr="00C5340A" w:rsidRDefault="000F4FD4" w:rsidP="00BA75D7">
            <w:pPr>
              <w:pStyle w:val="a4"/>
              <w:rPr>
                <w:rFonts w:ascii="Calibri" w:hAnsi="Calibri" w:cs="Arial"/>
                <w:lang w:val="el-GR"/>
              </w:rPr>
            </w:pPr>
          </w:p>
        </w:tc>
      </w:tr>
      <w:bookmarkEnd w:id="1"/>
    </w:tbl>
    <w:p w:rsidR="000F4FD4" w:rsidRPr="00C5340A" w:rsidRDefault="000F4FD4" w:rsidP="000F4FD4">
      <w:pPr>
        <w:widowControl w:val="0"/>
        <w:autoSpaceDE w:val="0"/>
        <w:autoSpaceDN w:val="0"/>
        <w:adjustRightInd w:val="0"/>
        <w:spacing w:before="240" w:after="200" w:line="276" w:lineRule="auto"/>
        <w:rPr>
          <w:rFonts w:ascii="Calibri" w:hAnsi="Calibri" w:cs="Arial"/>
          <w:b/>
          <w:sz w:val="22"/>
          <w:szCs w:val="22"/>
          <w:lang w:val="el-GR"/>
        </w:rPr>
      </w:pPr>
    </w:p>
    <w:bookmarkEnd w:id="0"/>
    <w:p w:rsidR="000F4FD4" w:rsidRPr="00C5340A" w:rsidRDefault="000F4FD4" w:rsidP="000F4FD4">
      <w:pPr>
        <w:rPr>
          <w:rFonts w:ascii="Cambria" w:hAnsi="Cambria"/>
          <w:b/>
          <w:bCs/>
          <w:sz w:val="28"/>
          <w:lang w:val="el-GR"/>
        </w:rPr>
      </w:pPr>
    </w:p>
    <w:sectPr w:rsidR="000F4FD4" w:rsidRPr="00C5340A"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98" w:rsidRDefault="00B83A98">
      <w:r>
        <w:separator/>
      </w:r>
    </w:p>
  </w:endnote>
  <w:endnote w:type="continuationSeparator" w:id="0">
    <w:p w:rsidR="00B83A98" w:rsidRDefault="00B8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98" w:rsidRDefault="00B83A98">
      <w:r>
        <w:separator/>
      </w:r>
    </w:p>
  </w:footnote>
  <w:footnote w:type="continuationSeparator" w:id="0">
    <w:p w:rsidR="00B83A98" w:rsidRDefault="00B8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E234A"/>
    <w:multiLevelType w:val="hybridMultilevel"/>
    <w:tmpl w:val="D3A01A62"/>
    <w:lvl w:ilvl="0" w:tplc="35EE3EFC">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2D0213A"/>
    <w:multiLevelType w:val="hybridMultilevel"/>
    <w:tmpl w:val="EFA4E56C"/>
    <w:lvl w:ilvl="0" w:tplc="31BA1CDA">
      <w:start w:val="12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4B77FA0"/>
    <w:multiLevelType w:val="hybridMultilevel"/>
    <w:tmpl w:val="2CE25FFE"/>
    <w:lvl w:ilvl="0" w:tplc="31BA1CDA">
      <w:start w:val="12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9C83F9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3"/>
  </w:num>
  <w:num w:numId="7">
    <w:abstractNumId w:val="17"/>
  </w:num>
  <w:num w:numId="8">
    <w:abstractNumId w:val="8"/>
  </w:num>
  <w:num w:numId="9">
    <w:abstractNumId w:val="34"/>
  </w:num>
  <w:num w:numId="10">
    <w:abstractNumId w:val="44"/>
  </w:num>
  <w:num w:numId="11">
    <w:abstractNumId w:val="18"/>
  </w:num>
  <w:num w:numId="12">
    <w:abstractNumId w:val="22"/>
  </w:num>
  <w:num w:numId="13">
    <w:abstractNumId w:val="8"/>
  </w:num>
  <w:num w:numId="14">
    <w:abstractNumId w:val="14"/>
  </w:num>
  <w:num w:numId="15">
    <w:abstractNumId w:val="39"/>
  </w:num>
  <w:num w:numId="16">
    <w:abstractNumId w:val="34"/>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5"/>
  </w:num>
  <w:num w:numId="27">
    <w:abstractNumId w:val="32"/>
  </w:num>
  <w:num w:numId="28">
    <w:abstractNumId w:val="7"/>
  </w:num>
  <w:num w:numId="29">
    <w:abstractNumId w:val="24"/>
  </w:num>
  <w:num w:numId="30">
    <w:abstractNumId w:val="41"/>
  </w:num>
  <w:num w:numId="31">
    <w:abstractNumId w:val="9"/>
  </w:num>
  <w:num w:numId="32">
    <w:abstractNumId w:val="27"/>
  </w:num>
  <w:num w:numId="33">
    <w:abstractNumId w:val="21"/>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0"/>
  </w:num>
  <w:num w:numId="41">
    <w:abstractNumId w:val="16"/>
  </w:num>
  <w:num w:numId="42">
    <w:abstractNumId w:val="26"/>
  </w:num>
  <w:num w:numId="43">
    <w:abstractNumId w:val="28"/>
  </w:num>
  <w:num w:numId="44">
    <w:abstractNumId w:val="38"/>
  </w:num>
  <w:num w:numId="45">
    <w:abstractNumId w:val="3"/>
  </w:num>
  <w:num w:numId="46">
    <w:abstractNumId w:val="33"/>
  </w:num>
  <w:num w:numId="47">
    <w:abstractNumId w:val="36"/>
  </w:num>
  <w:num w:numId="4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0F7F46"/>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335"/>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61F1"/>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855"/>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4C"/>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5F17"/>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C1A"/>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C0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3A98"/>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7"/>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340A"/>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3B1"/>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0046"/>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868"/>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37BC"/>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unhideWhenUsed/>
    <w:locked/>
    <w:rsid w:val="00743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3550">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68918064">
      <w:bodyDiv w:val="1"/>
      <w:marLeft w:val="0"/>
      <w:marRight w:val="0"/>
      <w:marTop w:val="0"/>
      <w:marBottom w:val="0"/>
      <w:divBdr>
        <w:top w:val="none" w:sz="0" w:space="0" w:color="auto"/>
        <w:left w:val="none" w:sz="0" w:space="0" w:color="auto"/>
        <w:bottom w:val="none" w:sz="0" w:space="0" w:color="auto"/>
        <w:right w:val="none" w:sz="0" w:space="0" w:color="auto"/>
      </w:divBdr>
    </w:div>
    <w:div w:id="370884611">
      <w:bodyDiv w:val="1"/>
      <w:marLeft w:val="0"/>
      <w:marRight w:val="0"/>
      <w:marTop w:val="0"/>
      <w:marBottom w:val="0"/>
      <w:divBdr>
        <w:top w:val="none" w:sz="0" w:space="0" w:color="auto"/>
        <w:left w:val="none" w:sz="0" w:space="0" w:color="auto"/>
        <w:bottom w:val="none" w:sz="0" w:space="0" w:color="auto"/>
        <w:right w:val="none" w:sz="0" w:space="0" w:color="auto"/>
      </w:divBdr>
    </w:div>
    <w:div w:id="569078911">
      <w:bodyDiv w:val="1"/>
      <w:marLeft w:val="0"/>
      <w:marRight w:val="0"/>
      <w:marTop w:val="0"/>
      <w:marBottom w:val="0"/>
      <w:divBdr>
        <w:top w:val="none" w:sz="0" w:space="0" w:color="auto"/>
        <w:left w:val="none" w:sz="0" w:space="0" w:color="auto"/>
        <w:bottom w:val="none" w:sz="0" w:space="0" w:color="auto"/>
        <w:right w:val="none" w:sz="0" w:space="0" w:color="auto"/>
      </w:divBdr>
    </w:div>
    <w:div w:id="13908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1289</Words>
  <Characters>6963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7</cp:revision>
  <cp:lastPrinted>2014-04-24T14:33:00Z</cp:lastPrinted>
  <dcterms:created xsi:type="dcterms:W3CDTF">2017-03-09T12:12:00Z</dcterms:created>
  <dcterms:modified xsi:type="dcterms:W3CDTF">2017-10-12T06:32:00Z</dcterms:modified>
</cp:coreProperties>
</file>