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6" w:rsidRPr="00A87B16" w:rsidRDefault="009112F6" w:rsidP="009112F6">
      <w:pPr>
        <w:jc w:val="both"/>
        <w:rPr>
          <w:b/>
        </w:rPr>
      </w:pPr>
      <w:r w:rsidRPr="00942523">
        <w:rPr>
          <w:b/>
          <w:lang w:val="el-GR"/>
        </w:rPr>
        <w:t>Δημοσιεύσεις</w:t>
      </w:r>
    </w:p>
    <w:p w:rsidR="009112F6" w:rsidRPr="00A87B16" w:rsidRDefault="009112F6" w:rsidP="009112F6">
      <w:pPr>
        <w:jc w:val="both"/>
      </w:pPr>
    </w:p>
    <w:p w:rsidR="009112F6" w:rsidRPr="00942523" w:rsidRDefault="009112F6" w:rsidP="009112F6">
      <w:pPr>
        <w:jc w:val="both"/>
        <w:rPr>
          <w:lang w:val="fr-FR"/>
        </w:rPr>
      </w:pPr>
      <w:r w:rsidRPr="00942523">
        <w:t>S</w:t>
      </w:r>
      <w:r w:rsidRPr="00A87B16">
        <w:t xml:space="preserve">. </w:t>
      </w:r>
      <w:proofErr w:type="spellStart"/>
      <w:r w:rsidRPr="00942523">
        <w:t>Katsarou</w:t>
      </w:r>
      <w:proofErr w:type="spellEnd"/>
      <w:r w:rsidRPr="00A87B16">
        <w:t xml:space="preserve">, </w:t>
      </w:r>
      <w:r w:rsidRPr="00942523">
        <w:t>A</w:t>
      </w:r>
      <w:r w:rsidRPr="00A87B16">
        <w:t xml:space="preserve">. </w:t>
      </w:r>
      <w:r w:rsidRPr="00942523">
        <w:t>Sampson</w:t>
      </w:r>
      <w:r w:rsidRPr="00A87B16">
        <w:t xml:space="preserve">, </w:t>
      </w:r>
      <w:r w:rsidRPr="00942523">
        <w:t>E</w:t>
      </w:r>
      <w:r w:rsidRPr="00A87B16">
        <w:t xml:space="preserve">. </w:t>
      </w:r>
      <w:proofErr w:type="spellStart"/>
      <w:r w:rsidRPr="00942523">
        <w:t>Dimou</w:t>
      </w:r>
      <w:proofErr w:type="spellEnd"/>
      <w:r w:rsidRPr="00A87B16">
        <w:t xml:space="preserve">, 2002, </w:t>
      </w:r>
      <w:r w:rsidRPr="00942523">
        <w:t>Obsidian</w:t>
      </w:r>
      <w:r w:rsidRPr="00A87B16">
        <w:t xml:space="preserve"> </w:t>
      </w:r>
      <w:r w:rsidRPr="00942523">
        <w:t>as</w:t>
      </w:r>
      <w:r w:rsidRPr="00A87B16">
        <w:t xml:space="preserve"> </w:t>
      </w:r>
      <w:r w:rsidRPr="00942523">
        <w:t>temper</w:t>
      </w:r>
      <w:r w:rsidRPr="00A87B16">
        <w:t xml:space="preserve"> </w:t>
      </w:r>
      <w:r w:rsidRPr="00942523">
        <w:t>in</w:t>
      </w:r>
      <w:r w:rsidRPr="00A87B16">
        <w:t xml:space="preserve"> </w:t>
      </w:r>
      <w:r w:rsidRPr="00942523">
        <w:t>the</w:t>
      </w:r>
      <w:r w:rsidRPr="00A87B16">
        <w:t xml:space="preserve"> </w:t>
      </w:r>
      <w:r w:rsidRPr="00942523">
        <w:t>Neolithic</w:t>
      </w:r>
      <w:r w:rsidRPr="00A87B16">
        <w:t xml:space="preserve"> </w:t>
      </w:r>
      <w:r w:rsidRPr="00942523">
        <w:t>pottery</w:t>
      </w:r>
      <w:r w:rsidRPr="00A87B16">
        <w:t xml:space="preserve"> </w:t>
      </w:r>
      <w:r w:rsidRPr="00942523">
        <w:t>from</w:t>
      </w:r>
      <w:r w:rsidRPr="00A87B16">
        <w:t xml:space="preserve"> </w:t>
      </w:r>
      <w:proofErr w:type="spellStart"/>
      <w:r w:rsidRPr="00942523">
        <w:t>Yali</w:t>
      </w:r>
      <w:proofErr w:type="spellEnd"/>
      <w:r w:rsidRPr="00A87B16">
        <w:t xml:space="preserve">, </w:t>
      </w:r>
      <w:r w:rsidRPr="00942523">
        <w:t>Greece</w:t>
      </w:r>
      <w:r w:rsidRPr="00A87B16">
        <w:t xml:space="preserve">, </w:t>
      </w:r>
      <w:proofErr w:type="spellStart"/>
      <w:r w:rsidRPr="00942523">
        <w:t>neolithic</w:t>
      </w:r>
      <w:proofErr w:type="spellEnd"/>
      <w:r w:rsidRPr="00A87B16">
        <w:t xml:space="preserve"> </w:t>
      </w:r>
      <w:r w:rsidRPr="00942523">
        <w:t>pottery</w:t>
      </w:r>
      <w:r w:rsidRPr="00A87B16">
        <w:t xml:space="preserve">, </w:t>
      </w:r>
      <w:r w:rsidRPr="00942523">
        <w:t>in</w:t>
      </w:r>
      <w:r w:rsidRPr="00A87B16">
        <w:t xml:space="preserve"> </w:t>
      </w:r>
      <w:r w:rsidRPr="00942523">
        <w:t>V</w:t>
      </w:r>
      <w:r w:rsidRPr="00A87B16">
        <w:t xml:space="preserve">. </w:t>
      </w:r>
      <w:proofErr w:type="spellStart"/>
      <w:r w:rsidRPr="00942523">
        <w:t>Kilikoglou</w:t>
      </w:r>
      <w:proofErr w:type="spellEnd"/>
      <w:r w:rsidRPr="00A87B16">
        <w:t xml:space="preserve">, </w:t>
      </w:r>
      <w:r w:rsidRPr="00942523">
        <w:t>A</w:t>
      </w:r>
      <w:r w:rsidRPr="00A87B16">
        <w:t xml:space="preserve">. </w:t>
      </w:r>
      <w:proofErr w:type="spellStart"/>
      <w:r w:rsidRPr="00942523">
        <w:t>hein</w:t>
      </w:r>
      <w:proofErr w:type="spellEnd"/>
      <w:r w:rsidRPr="00A87B16">
        <w:t xml:space="preserve"> </w:t>
      </w:r>
      <w:r w:rsidRPr="00942523">
        <w:t>and</w:t>
      </w:r>
      <w:r w:rsidRPr="00A87B16">
        <w:t xml:space="preserve"> </w:t>
      </w:r>
      <w:r w:rsidRPr="00942523">
        <w:t>Y</w:t>
      </w:r>
      <w:r w:rsidRPr="00A87B16">
        <w:t xml:space="preserve">. </w:t>
      </w:r>
      <w:proofErr w:type="spellStart"/>
      <w:r w:rsidRPr="00942523">
        <w:t>Maniatis</w:t>
      </w:r>
      <w:proofErr w:type="spellEnd"/>
      <w:r w:rsidRPr="00A87B16">
        <w:t xml:space="preserve"> (</w:t>
      </w:r>
      <w:proofErr w:type="spellStart"/>
      <w:r w:rsidRPr="00942523">
        <w:t>eds</w:t>
      </w:r>
      <w:proofErr w:type="spellEnd"/>
      <w:r w:rsidRPr="00A87B16">
        <w:t xml:space="preserve">), </w:t>
      </w:r>
      <w:r w:rsidRPr="00942523">
        <w:rPr>
          <w:i/>
        </w:rPr>
        <w:t>Modern</w:t>
      </w:r>
      <w:r w:rsidRPr="00A87B16">
        <w:rPr>
          <w:i/>
        </w:rPr>
        <w:t xml:space="preserve"> </w:t>
      </w:r>
      <w:r w:rsidRPr="00942523">
        <w:rPr>
          <w:i/>
        </w:rPr>
        <w:t>trends</w:t>
      </w:r>
      <w:r w:rsidRPr="00A87B16">
        <w:rPr>
          <w:i/>
        </w:rPr>
        <w:t xml:space="preserve"> </w:t>
      </w:r>
      <w:r w:rsidRPr="00942523">
        <w:rPr>
          <w:i/>
        </w:rPr>
        <w:t>in</w:t>
      </w:r>
      <w:r w:rsidRPr="00A87B16">
        <w:rPr>
          <w:i/>
        </w:rPr>
        <w:t xml:space="preserve"> </w:t>
      </w:r>
      <w:r w:rsidRPr="00942523">
        <w:rPr>
          <w:i/>
        </w:rPr>
        <w:t>scientific</w:t>
      </w:r>
      <w:r w:rsidRPr="00A87B16">
        <w:rPr>
          <w:i/>
        </w:rPr>
        <w:t xml:space="preserve"> </w:t>
      </w:r>
      <w:r w:rsidRPr="00942523">
        <w:rPr>
          <w:i/>
        </w:rPr>
        <w:t>studies</w:t>
      </w:r>
      <w:r w:rsidRPr="00A87B16">
        <w:rPr>
          <w:i/>
        </w:rPr>
        <w:t xml:space="preserve"> </w:t>
      </w:r>
      <w:r w:rsidRPr="00942523">
        <w:rPr>
          <w:i/>
        </w:rPr>
        <w:t>on</w:t>
      </w:r>
      <w:r w:rsidRPr="00A87B16">
        <w:rPr>
          <w:i/>
        </w:rPr>
        <w:t xml:space="preserve"> </w:t>
      </w:r>
      <w:r w:rsidRPr="00942523">
        <w:rPr>
          <w:i/>
        </w:rPr>
        <w:t>Ancient</w:t>
      </w:r>
      <w:r w:rsidRPr="00A87B16">
        <w:rPr>
          <w:i/>
        </w:rPr>
        <w:t xml:space="preserve"> </w:t>
      </w:r>
      <w:r w:rsidRPr="00942523">
        <w:rPr>
          <w:i/>
        </w:rPr>
        <w:t>Ceramics</w:t>
      </w:r>
      <w:r w:rsidRPr="00A87B16">
        <w:t xml:space="preserve">,  </w:t>
      </w:r>
      <w:r w:rsidRPr="00942523">
        <w:rPr>
          <w:lang w:val="el-GR"/>
        </w:rPr>
        <w:t>Β</w:t>
      </w:r>
      <w:r w:rsidRPr="00942523">
        <w:t>AR</w:t>
      </w:r>
      <w:r w:rsidRPr="00A87B16">
        <w:t xml:space="preserve"> </w:t>
      </w:r>
      <w:r w:rsidRPr="00942523">
        <w:t>Inter</w:t>
      </w:r>
      <w:r w:rsidRPr="00A87B16">
        <w:t xml:space="preserve">. </w:t>
      </w:r>
      <w:proofErr w:type="spellStart"/>
      <w:r w:rsidRPr="00942523">
        <w:rPr>
          <w:lang w:val="fr-FR"/>
        </w:rPr>
        <w:t>Series</w:t>
      </w:r>
      <w:proofErr w:type="spellEnd"/>
      <w:r w:rsidRPr="00942523">
        <w:rPr>
          <w:lang w:val="fr-FR"/>
        </w:rPr>
        <w:t xml:space="preserve"> 1011,  111-120.</w:t>
      </w:r>
    </w:p>
    <w:p w:rsidR="009112F6" w:rsidRPr="00942523" w:rsidRDefault="009112F6" w:rsidP="009112F6">
      <w:pPr>
        <w:tabs>
          <w:tab w:val="center" w:pos="4680"/>
        </w:tabs>
        <w:suppressAutoHyphens/>
        <w:jc w:val="both"/>
        <w:rPr>
          <w:spacing w:val="-3"/>
          <w:lang w:val="fr-FR"/>
        </w:rPr>
      </w:pPr>
      <w:r w:rsidRPr="00942523">
        <w:rPr>
          <w:spacing w:val="-3"/>
          <w:lang w:val="fr-FR"/>
        </w:rPr>
        <w:t xml:space="preserve">F. </w:t>
      </w:r>
      <w:proofErr w:type="spellStart"/>
      <w:r w:rsidRPr="00942523">
        <w:rPr>
          <w:spacing w:val="-3"/>
          <w:lang w:val="fr-FR"/>
        </w:rPr>
        <w:t>Megaloudi</w:t>
      </w:r>
      <w:proofErr w:type="spellEnd"/>
      <w:r w:rsidRPr="00942523">
        <w:rPr>
          <w:spacing w:val="-3"/>
          <w:lang w:val="fr-FR"/>
        </w:rPr>
        <w:t xml:space="preserve">, P. </w:t>
      </w:r>
      <w:proofErr w:type="spellStart"/>
      <w:r w:rsidRPr="00942523">
        <w:rPr>
          <w:spacing w:val="-3"/>
          <w:lang w:val="fr-FR"/>
        </w:rPr>
        <w:t>Marinval</w:t>
      </w:r>
      <w:proofErr w:type="spellEnd"/>
      <w:r w:rsidRPr="00942523">
        <w:rPr>
          <w:spacing w:val="-3"/>
          <w:lang w:val="fr-FR"/>
        </w:rPr>
        <w:t xml:space="preserve">, A. </w:t>
      </w:r>
      <w:proofErr w:type="spellStart"/>
      <w:r w:rsidRPr="00942523">
        <w:rPr>
          <w:spacing w:val="-3"/>
          <w:lang w:val="fr-FR"/>
        </w:rPr>
        <w:t>Sampson</w:t>
      </w:r>
      <w:proofErr w:type="spellEnd"/>
      <w:r w:rsidRPr="00942523">
        <w:rPr>
          <w:spacing w:val="-3"/>
          <w:lang w:val="fr-FR"/>
        </w:rPr>
        <w:t xml:space="preserve"> 2003, L’alimentation néolithique à Mykonos, </w:t>
      </w:r>
      <w:proofErr w:type="spellStart"/>
      <w:r w:rsidRPr="00942523">
        <w:rPr>
          <w:i/>
          <w:spacing w:val="-3"/>
          <w:lang w:val="fr-FR"/>
        </w:rPr>
        <w:t>Archeologia</w:t>
      </w:r>
      <w:proofErr w:type="spellEnd"/>
      <w:r w:rsidRPr="00942523">
        <w:rPr>
          <w:spacing w:val="-3"/>
          <w:lang w:val="fr-FR"/>
        </w:rPr>
        <w:t xml:space="preserve"> 396, 58-65</w:t>
      </w:r>
    </w:p>
    <w:p w:rsidR="009112F6" w:rsidRPr="00942523" w:rsidRDefault="009112F6" w:rsidP="009112F6">
      <w:pPr>
        <w:autoSpaceDE w:val="0"/>
        <w:autoSpaceDN w:val="0"/>
        <w:adjustRightInd w:val="0"/>
        <w:jc w:val="both"/>
        <w:rPr>
          <w:bCs/>
        </w:rPr>
      </w:pPr>
      <w:r w:rsidRPr="00942523">
        <w:rPr>
          <w:bCs/>
        </w:rPr>
        <w:t xml:space="preserve">Patrick Quinn, Peter Day, </w:t>
      </w:r>
      <w:proofErr w:type="spellStart"/>
      <w:r w:rsidRPr="00942523">
        <w:rPr>
          <w:bCs/>
        </w:rPr>
        <w:t>Vassilis</w:t>
      </w:r>
      <w:proofErr w:type="spellEnd"/>
      <w:r w:rsidRPr="00942523">
        <w:rPr>
          <w:bCs/>
        </w:rPr>
        <w:t xml:space="preserve"> </w:t>
      </w:r>
      <w:proofErr w:type="spellStart"/>
      <w:r w:rsidRPr="00942523">
        <w:rPr>
          <w:bCs/>
        </w:rPr>
        <w:t>Kilikoglou</w:t>
      </w:r>
      <w:proofErr w:type="spellEnd"/>
      <w:r w:rsidRPr="00942523">
        <w:rPr>
          <w:bCs/>
        </w:rPr>
        <w:t xml:space="preserve">, Edward Faber, Stella </w:t>
      </w:r>
      <w:proofErr w:type="spellStart"/>
      <w:r w:rsidRPr="00942523">
        <w:rPr>
          <w:bCs/>
        </w:rPr>
        <w:t>Katsarou</w:t>
      </w:r>
      <w:proofErr w:type="spellEnd"/>
      <w:r w:rsidRPr="00942523">
        <w:rPr>
          <w:bCs/>
        </w:rPr>
        <w:t xml:space="preserve"> and </w:t>
      </w:r>
      <w:proofErr w:type="spellStart"/>
      <w:r w:rsidRPr="00942523">
        <w:rPr>
          <w:bCs/>
        </w:rPr>
        <w:t>Adamantios</w:t>
      </w:r>
      <w:proofErr w:type="spellEnd"/>
      <w:r w:rsidRPr="00942523">
        <w:rPr>
          <w:bCs/>
        </w:rPr>
        <w:t xml:space="preserve"> Sampson, Keeping an Eye on Your Pots: The Provenance of Neolithic Ceramics from the Cave of the Cyclops, </w:t>
      </w:r>
      <w:proofErr w:type="spellStart"/>
      <w:r w:rsidRPr="00942523">
        <w:rPr>
          <w:bCs/>
        </w:rPr>
        <w:t>Youra</w:t>
      </w:r>
      <w:proofErr w:type="spellEnd"/>
      <w:r w:rsidRPr="00942523">
        <w:rPr>
          <w:bCs/>
        </w:rPr>
        <w:t xml:space="preserve">, Greece, </w:t>
      </w:r>
      <w:r w:rsidRPr="00942523">
        <w:rPr>
          <w:bCs/>
          <w:i/>
        </w:rPr>
        <w:t>Journal of Archaeological Science</w:t>
      </w:r>
      <w:r w:rsidRPr="00942523">
        <w:rPr>
          <w:bCs/>
        </w:rPr>
        <w:t xml:space="preserve"> 37, 1042-1052.</w:t>
      </w:r>
    </w:p>
    <w:p w:rsidR="009112F6" w:rsidRPr="00942523" w:rsidRDefault="009112F6" w:rsidP="009112F6">
      <w:pPr>
        <w:jc w:val="both"/>
      </w:pPr>
      <w:r w:rsidRPr="00942523">
        <w:t xml:space="preserve">A. Sampson 2002, </w:t>
      </w:r>
      <w:r w:rsidRPr="00942523">
        <w:rPr>
          <w:i/>
        </w:rPr>
        <w:t xml:space="preserve">The Neolithic settlement at </w:t>
      </w:r>
      <w:proofErr w:type="spellStart"/>
      <w:r w:rsidRPr="00942523">
        <w:rPr>
          <w:i/>
        </w:rPr>
        <w:t>Ftelia</w:t>
      </w:r>
      <w:proofErr w:type="spellEnd"/>
      <w:r w:rsidRPr="00942523">
        <w:rPr>
          <w:i/>
        </w:rPr>
        <w:t>, Mykonos</w:t>
      </w:r>
      <w:r w:rsidRPr="00942523">
        <w:t xml:space="preserve">, University of the Aegean, Athens. </w:t>
      </w:r>
    </w:p>
    <w:p w:rsidR="009112F6" w:rsidRPr="00942523" w:rsidRDefault="009112F6" w:rsidP="009112F6">
      <w:pPr>
        <w:jc w:val="both"/>
      </w:pPr>
      <w:proofErr w:type="spellStart"/>
      <w:r w:rsidRPr="00942523">
        <w:rPr>
          <w:lang w:val="en-GB"/>
        </w:rPr>
        <w:t>Drivaliari</w:t>
      </w:r>
      <w:proofErr w:type="spellEnd"/>
      <w:r w:rsidRPr="00942523">
        <w:rPr>
          <w:lang w:val="en-GB"/>
        </w:rPr>
        <w:t xml:space="preserve">, I. </w:t>
      </w:r>
      <w:proofErr w:type="spellStart"/>
      <w:r w:rsidRPr="00942523">
        <w:rPr>
          <w:lang w:val="en-GB"/>
        </w:rPr>
        <w:t>Liritzis</w:t>
      </w:r>
      <w:proofErr w:type="spellEnd"/>
      <w:r w:rsidRPr="00942523">
        <w:rPr>
          <w:lang w:val="en-GB"/>
        </w:rPr>
        <w:t xml:space="preserve">, A. Sampson, K. </w:t>
      </w:r>
      <w:proofErr w:type="spellStart"/>
      <w:r w:rsidRPr="00942523">
        <w:rPr>
          <w:lang w:val="en-GB"/>
        </w:rPr>
        <w:t>Theodorakopoulou</w:t>
      </w:r>
      <w:proofErr w:type="spellEnd"/>
      <w:r w:rsidRPr="00942523">
        <w:rPr>
          <w:lang w:val="en-GB"/>
        </w:rPr>
        <w:t xml:space="preserve">, I. </w:t>
      </w:r>
      <w:proofErr w:type="spellStart"/>
      <w:r w:rsidRPr="00942523">
        <w:rPr>
          <w:lang w:val="en-GB"/>
        </w:rPr>
        <w:t>Basiakos</w:t>
      </w:r>
      <w:proofErr w:type="spellEnd"/>
      <w:r w:rsidRPr="00942523">
        <w:t xml:space="preserve"> 2003</w:t>
      </w:r>
      <w:r w:rsidRPr="00942523">
        <w:rPr>
          <w:lang w:val="en-GB"/>
        </w:rPr>
        <w:t xml:space="preserve">, Middle Holocene climatic variation inferred from oxygen and carbon isotopic fluctuations in prehistoric Aegean  molluscs, correlated to cultural phases, </w:t>
      </w:r>
      <w:r w:rsidRPr="00942523">
        <w:rPr>
          <w:i/>
          <w:lang w:val="en-GB"/>
        </w:rPr>
        <w:t>proceedings of the 4</w:t>
      </w:r>
      <w:r w:rsidRPr="00942523">
        <w:rPr>
          <w:i/>
          <w:vertAlign w:val="superscript"/>
          <w:lang w:val="en-GB"/>
        </w:rPr>
        <w:t>th</w:t>
      </w:r>
      <w:r w:rsidRPr="00942523">
        <w:rPr>
          <w:i/>
          <w:lang w:val="en-GB"/>
        </w:rPr>
        <w:t xml:space="preserve"> Conference   of </w:t>
      </w:r>
      <w:proofErr w:type="spellStart"/>
      <w:r w:rsidRPr="00942523">
        <w:rPr>
          <w:i/>
          <w:lang w:val="en-GB"/>
        </w:rPr>
        <w:t>Archaeometry</w:t>
      </w:r>
      <w:proofErr w:type="spellEnd"/>
      <w:r w:rsidRPr="00942523">
        <w:rPr>
          <w:i/>
        </w:rPr>
        <w:t>.</w:t>
      </w:r>
    </w:p>
    <w:p w:rsidR="009112F6" w:rsidRPr="00942523" w:rsidRDefault="009112F6" w:rsidP="009112F6">
      <w:pPr>
        <w:tabs>
          <w:tab w:val="center" w:pos="4680"/>
        </w:tabs>
        <w:suppressAutoHyphens/>
        <w:jc w:val="both"/>
        <w:rPr>
          <w:lang w:val="en-GB"/>
        </w:rPr>
      </w:pPr>
      <w:r w:rsidRPr="00942523">
        <w:rPr>
          <w:bCs/>
          <w:iCs/>
          <w:snapToGrid w:val="0"/>
          <w:lang w:val="en-GB"/>
        </w:rPr>
        <w:t xml:space="preserve">I. </w:t>
      </w:r>
      <w:proofErr w:type="spellStart"/>
      <w:r w:rsidRPr="00942523">
        <w:rPr>
          <w:bCs/>
          <w:iCs/>
          <w:snapToGrid w:val="0"/>
          <w:lang w:val="en-GB"/>
        </w:rPr>
        <w:t>Basiakos</w:t>
      </w:r>
      <w:proofErr w:type="spellEnd"/>
      <w:r w:rsidRPr="00942523">
        <w:rPr>
          <w:bCs/>
          <w:iCs/>
          <w:snapToGrid w:val="0"/>
          <w:lang w:val="en-GB"/>
        </w:rPr>
        <w:t xml:space="preserve">, V. </w:t>
      </w:r>
      <w:proofErr w:type="spellStart"/>
      <w:r w:rsidRPr="00942523">
        <w:rPr>
          <w:bCs/>
          <w:iCs/>
          <w:snapToGrid w:val="0"/>
          <w:lang w:val="en-GB"/>
        </w:rPr>
        <w:t>Kilikoglou</w:t>
      </w:r>
      <w:proofErr w:type="spellEnd"/>
      <w:r w:rsidRPr="00942523">
        <w:rPr>
          <w:bCs/>
          <w:iCs/>
          <w:snapToGrid w:val="0"/>
          <w:lang w:val="en-GB"/>
        </w:rPr>
        <w:t>, A. Sampson</w:t>
      </w:r>
      <w:r w:rsidRPr="00942523">
        <w:rPr>
          <w:bCs/>
          <w:iCs/>
          <w:snapToGrid w:val="0"/>
        </w:rPr>
        <w:t xml:space="preserve"> </w:t>
      </w:r>
      <w:r w:rsidRPr="00942523">
        <w:rPr>
          <w:bCs/>
          <w:iCs/>
          <w:snapToGrid w:val="0"/>
          <w:lang w:val="en-GB"/>
        </w:rPr>
        <w:t xml:space="preserve">2005, </w:t>
      </w:r>
      <w:proofErr w:type="spellStart"/>
      <w:r w:rsidRPr="00942523">
        <w:rPr>
          <w:bCs/>
          <w:iCs/>
          <w:snapToGrid w:val="0"/>
          <w:lang w:val="en-GB"/>
        </w:rPr>
        <w:t>Yali</w:t>
      </w:r>
      <w:proofErr w:type="spellEnd"/>
      <w:r w:rsidRPr="00942523">
        <w:rPr>
          <w:bCs/>
          <w:iCs/>
          <w:snapToGrid w:val="0"/>
          <w:lang w:val="en-GB"/>
        </w:rPr>
        <w:t xml:space="preserve"> </w:t>
      </w:r>
      <w:proofErr w:type="gramStart"/>
      <w:r w:rsidRPr="00942523">
        <w:rPr>
          <w:bCs/>
          <w:iCs/>
          <w:snapToGrid w:val="0"/>
          <w:lang w:val="en-GB"/>
        </w:rPr>
        <w:t>island</w:t>
      </w:r>
      <w:proofErr w:type="gramEnd"/>
      <w:r w:rsidRPr="00942523">
        <w:rPr>
          <w:bCs/>
          <w:iCs/>
          <w:snapToGrid w:val="0"/>
          <w:lang w:val="en-GB"/>
        </w:rPr>
        <w:t xml:space="preserve">. Geological and analytical evidence for a new source of workable obsidian, </w:t>
      </w:r>
      <w:r w:rsidRPr="00942523">
        <w:rPr>
          <w:bCs/>
          <w:i/>
          <w:iCs/>
          <w:snapToGrid w:val="0"/>
          <w:lang w:val="en-GB"/>
        </w:rPr>
        <w:t>International Association of Obsidian Studies Bulletin</w:t>
      </w:r>
      <w:r w:rsidRPr="00942523">
        <w:rPr>
          <w:bCs/>
          <w:iCs/>
          <w:snapToGrid w:val="0"/>
          <w:lang w:val="en-GB"/>
        </w:rPr>
        <w:t xml:space="preserve"> 33, 18</w:t>
      </w:r>
      <w:r w:rsidRPr="00942523">
        <w:rPr>
          <w:lang w:val="en-GB"/>
        </w:rPr>
        <w:t xml:space="preserve"> </w:t>
      </w:r>
    </w:p>
    <w:p w:rsidR="009112F6" w:rsidRPr="00942523" w:rsidRDefault="009112F6" w:rsidP="009112F6">
      <w:pPr>
        <w:pStyle w:val="Heading5"/>
        <w:rPr>
          <w:b w:val="0"/>
          <w:bCs/>
          <w:szCs w:val="24"/>
          <w:u w:val="none"/>
        </w:rPr>
      </w:pPr>
      <w:r w:rsidRPr="00942523">
        <w:rPr>
          <w:b w:val="0"/>
          <w:bCs/>
          <w:spacing w:val="-3"/>
          <w:szCs w:val="24"/>
          <w:u w:val="none"/>
        </w:rPr>
        <w:t xml:space="preserve">A. Sampson- F. </w:t>
      </w:r>
      <w:proofErr w:type="spellStart"/>
      <w:r w:rsidRPr="00942523">
        <w:rPr>
          <w:b w:val="0"/>
          <w:bCs/>
          <w:spacing w:val="-3"/>
          <w:szCs w:val="24"/>
          <w:u w:val="none"/>
        </w:rPr>
        <w:t>Megaloudi</w:t>
      </w:r>
      <w:proofErr w:type="spellEnd"/>
      <w:r w:rsidRPr="00942523">
        <w:rPr>
          <w:b w:val="0"/>
          <w:bCs/>
          <w:spacing w:val="-3"/>
          <w:szCs w:val="24"/>
          <w:u w:val="none"/>
        </w:rPr>
        <w:t xml:space="preserve"> 2006</w:t>
      </w:r>
      <w:r w:rsidRPr="00942523">
        <w:rPr>
          <w:b w:val="0"/>
          <w:bCs/>
          <w:i/>
          <w:spacing w:val="-3"/>
          <w:szCs w:val="24"/>
        </w:rPr>
        <w:t>,</w:t>
      </w:r>
      <w:r w:rsidRPr="00942523">
        <w:rPr>
          <w:b w:val="0"/>
          <w:bCs/>
          <w:spacing w:val="-3"/>
          <w:szCs w:val="24"/>
        </w:rPr>
        <w:t xml:space="preserve"> </w:t>
      </w:r>
      <w:r w:rsidRPr="00942523">
        <w:rPr>
          <w:b w:val="0"/>
          <w:bCs/>
          <w:szCs w:val="24"/>
          <w:u w:val="none"/>
          <w:lang w:val="en-GB"/>
        </w:rPr>
        <w:t xml:space="preserve">The </w:t>
      </w:r>
      <w:proofErr w:type="spellStart"/>
      <w:r w:rsidRPr="00942523">
        <w:rPr>
          <w:b w:val="0"/>
          <w:bCs/>
          <w:szCs w:val="24"/>
          <w:u w:val="none"/>
          <w:lang w:val="en-GB"/>
        </w:rPr>
        <w:t>Sarakenos</w:t>
      </w:r>
      <w:proofErr w:type="spellEnd"/>
      <w:r w:rsidRPr="00942523">
        <w:rPr>
          <w:b w:val="0"/>
          <w:bCs/>
          <w:szCs w:val="24"/>
          <w:u w:val="none"/>
          <w:lang w:val="en-GB"/>
        </w:rPr>
        <w:t xml:space="preserve"> Cave. </w:t>
      </w:r>
      <w:proofErr w:type="gramStart"/>
      <w:r w:rsidRPr="00942523">
        <w:rPr>
          <w:b w:val="0"/>
          <w:bCs/>
          <w:szCs w:val="24"/>
          <w:u w:val="none"/>
          <w:lang w:val="en-GB"/>
        </w:rPr>
        <w:t xml:space="preserve">Contribution to the cultural sequence and to </w:t>
      </w:r>
      <w:proofErr w:type="spellStart"/>
      <w:r w:rsidRPr="00942523">
        <w:rPr>
          <w:b w:val="0"/>
          <w:bCs/>
          <w:szCs w:val="24"/>
          <w:u w:val="none"/>
          <w:lang w:val="en-GB"/>
        </w:rPr>
        <w:t>palaeoeconomy</w:t>
      </w:r>
      <w:proofErr w:type="spellEnd"/>
      <w:r w:rsidRPr="00942523">
        <w:rPr>
          <w:b w:val="0"/>
          <w:bCs/>
          <w:szCs w:val="24"/>
          <w:u w:val="none"/>
          <w:lang w:val="en-GB"/>
        </w:rPr>
        <w:t xml:space="preserve"> in the Neolithic of Central Greece, P</w:t>
      </w:r>
      <w:r w:rsidRPr="00942523">
        <w:rPr>
          <w:b w:val="0"/>
          <w:bCs/>
          <w:i/>
          <w:szCs w:val="24"/>
          <w:u w:val="none"/>
          <w:lang w:val="en-GB"/>
        </w:rPr>
        <w:t>roceedings of the Conference.</w:t>
      </w:r>
      <w:proofErr w:type="gramEnd"/>
      <w:r w:rsidRPr="00942523">
        <w:rPr>
          <w:b w:val="0"/>
          <w:bCs/>
          <w:i/>
          <w:szCs w:val="24"/>
          <w:u w:val="none"/>
          <w:lang w:val="en-GB"/>
        </w:rPr>
        <w:t xml:space="preserve"> </w:t>
      </w:r>
      <w:r w:rsidRPr="00942523">
        <w:rPr>
          <w:b w:val="0"/>
          <w:bCs/>
          <w:i/>
          <w:szCs w:val="24"/>
          <w:u w:val="none"/>
        </w:rPr>
        <w:t>Volos</w:t>
      </w:r>
      <w:r w:rsidRPr="00942523">
        <w:rPr>
          <w:b w:val="0"/>
          <w:bCs/>
          <w:szCs w:val="24"/>
          <w:u w:val="none"/>
        </w:rPr>
        <w:t xml:space="preserve">. </w:t>
      </w:r>
    </w:p>
    <w:p w:rsidR="009112F6" w:rsidRPr="00942523" w:rsidRDefault="009112F6" w:rsidP="009112F6">
      <w:pPr>
        <w:autoSpaceDE w:val="0"/>
        <w:autoSpaceDN w:val="0"/>
        <w:adjustRightInd w:val="0"/>
        <w:jc w:val="both"/>
      </w:pPr>
      <w:r w:rsidRPr="00942523">
        <w:t xml:space="preserve">A. Sampson 2006, The </w:t>
      </w:r>
      <w:proofErr w:type="spellStart"/>
      <w:r w:rsidRPr="00942523">
        <w:t>Sarakenos</w:t>
      </w:r>
      <w:proofErr w:type="spellEnd"/>
      <w:r w:rsidRPr="00942523">
        <w:t xml:space="preserve"> Cave and the </w:t>
      </w:r>
      <w:proofErr w:type="spellStart"/>
      <w:r w:rsidRPr="00942523">
        <w:t>palaeoenvironment</w:t>
      </w:r>
      <w:proofErr w:type="spellEnd"/>
      <w:r w:rsidRPr="00942523">
        <w:t xml:space="preserve"> in the </w:t>
      </w:r>
      <w:proofErr w:type="spellStart"/>
      <w:r w:rsidRPr="00942523">
        <w:t>Copais</w:t>
      </w:r>
      <w:proofErr w:type="spellEnd"/>
      <w:r w:rsidRPr="00942523">
        <w:t xml:space="preserve"> Basin, Boeotia, Central Greece, in P. J. Smith (ed.), </w:t>
      </w:r>
      <w:r w:rsidRPr="00942523">
        <w:rPr>
          <w:i/>
        </w:rPr>
        <w:t xml:space="preserve">Cults, coins, history and </w:t>
      </w:r>
      <w:proofErr w:type="spellStart"/>
      <w:r w:rsidRPr="00942523">
        <w:rPr>
          <w:i/>
        </w:rPr>
        <w:t>incriptions</w:t>
      </w:r>
      <w:proofErr w:type="spellEnd"/>
      <w:r w:rsidRPr="00942523">
        <w:rPr>
          <w:i/>
        </w:rPr>
        <w:t xml:space="preserve"> VII: Studies in honor of John M. </w:t>
      </w:r>
      <w:proofErr w:type="spellStart"/>
      <w:r w:rsidRPr="00942523">
        <w:rPr>
          <w:i/>
        </w:rPr>
        <w:t>Fossey</w:t>
      </w:r>
      <w:proofErr w:type="spellEnd"/>
      <w:r w:rsidRPr="00942523">
        <w:rPr>
          <w:i/>
        </w:rPr>
        <w:t xml:space="preserve"> III</w:t>
      </w:r>
      <w:r w:rsidRPr="00942523">
        <w:t>, 61-75.</w:t>
      </w:r>
    </w:p>
    <w:p w:rsidR="009112F6" w:rsidRPr="00942523" w:rsidRDefault="009112F6" w:rsidP="009112F6">
      <w:pPr>
        <w:jc w:val="both"/>
        <w:rPr>
          <w:lang w:val="el-GR"/>
        </w:rPr>
      </w:pPr>
      <w:proofErr w:type="gramStart"/>
      <w:r w:rsidRPr="00942523">
        <w:t>A</w:t>
      </w:r>
      <w:r w:rsidRPr="00942523">
        <w:rPr>
          <w:lang w:val="el-GR"/>
        </w:rPr>
        <w:t xml:space="preserve">. Σάμψων 2006, </w:t>
      </w:r>
      <w:r w:rsidRPr="00942523">
        <w:rPr>
          <w:i/>
          <w:lang w:val="el-GR"/>
        </w:rPr>
        <w:t>Προϊστορία του Αιγαίου</w:t>
      </w:r>
      <w:r w:rsidRPr="00942523">
        <w:rPr>
          <w:lang w:val="el-GR"/>
        </w:rPr>
        <w:t>, εκδ.</w:t>
      </w:r>
      <w:proofErr w:type="gramEnd"/>
      <w:r w:rsidRPr="00942523">
        <w:rPr>
          <w:lang w:val="el-GR"/>
        </w:rPr>
        <w:t xml:space="preserve"> Ατραπός, Αθήνα. </w:t>
      </w:r>
    </w:p>
    <w:p w:rsidR="009112F6" w:rsidRPr="00942523" w:rsidRDefault="009112F6" w:rsidP="009112F6">
      <w:pPr>
        <w:jc w:val="both"/>
      </w:pPr>
      <w:proofErr w:type="gramStart"/>
      <w:r w:rsidRPr="00942523">
        <w:rPr>
          <w:lang w:val="en-GB"/>
        </w:rPr>
        <w:t>A</w:t>
      </w:r>
      <w:r w:rsidRPr="00942523">
        <w:rPr>
          <w:lang w:val="el-GR"/>
        </w:rPr>
        <w:t>. Σάμψων 2007, Προϊστορική αρχαιολογία της Μεσογείου, εκδ.</w:t>
      </w:r>
      <w:proofErr w:type="gramEnd"/>
      <w:r w:rsidRPr="00942523">
        <w:rPr>
          <w:lang w:val="el-GR"/>
        </w:rPr>
        <w:t xml:space="preserve"> Καρδαμίτσα</w:t>
      </w:r>
      <w:r w:rsidRPr="00942523">
        <w:t xml:space="preserve">, </w:t>
      </w:r>
      <w:r w:rsidRPr="00942523">
        <w:rPr>
          <w:lang w:val="el-GR"/>
        </w:rPr>
        <w:t>Αθήνα</w:t>
      </w:r>
      <w:r w:rsidRPr="00942523">
        <w:t>.</w:t>
      </w:r>
    </w:p>
    <w:p w:rsidR="009112F6" w:rsidRPr="00942523" w:rsidRDefault="009112F6" w:rsidP="009112F6">
      <w:pPr>
        <w:tabs>
          <w:tab w:val="center" w:pos="4680"/>
        </w:tabs>
        <w:suppressAutoHyphens/>
        <w:jc w:val="both"/>
        <w:rPr>
          <w:iCs/>
        </w:rPr>
      </w:pPr>
      <w:proofErr w:type="spellStart"/>
      <w:r w:rsidRPr="00942523">
        <w:rPr>
          <w:iCs/>
        </w:rPr>
        <w:t>Poulianos</w:t>
      </w:r>
      <w:proofErr w:type="spellEnd"/>
      <w:r w:rsidRPr="00942523">
        <w:rPr>
          <w:iCs/>
        </w:rPr>
        <w:t xml:space="preserve"> N. and A. Sampson 2008, Mesolithic human remains from </w:t>
      </w:r>
      <w:proofErr w:type="spellStart"/>
      <w:r w:rsidRPr="00942523">
        <w:rPr>
          <w:iCs/>
        </w:rPr>
        <w:t>Kythnos</w:t>
      </w:r>
      <w:proofErr w:type="spellEnd"/>
      <w:r w:rsidRPr="00942523">
        <w:rPr>
          <w:iCs/>
        </w:rPr>
        <w:t xml:space="preserve"> </w:t>
      </w:r>
      <w:proofErr w:type="gramStart"/>
      <w:r w:rsidRPr="00942523">
        <w:rPr>
          <w:iCs/>
        </w:rPr>
        <w:t>island</w:t>
      </w:r>
      <w:proofErr w:type="gramEnd"/>
      <w:r w:rsidRPr="00942523">
        <w:rPr>
          <w:iCs/>
        </w:rPr>
        <w:t xml:space="preserve">, Greece, </w:t>
      </w:r>
      <w:r w:rsidRPr="00942523">
        <w:rPr>
          <w:i/>
        </w:rPr>
        <w:t>Human Evolution</w:t>
      </w:r>
      <w:r w:rsidRPr="00942523">
        <w:rPr>
          <w:iCs/>
        </w:rPr>
        <w:t>, 23, 187-203.</w:t>
      </w:r>
    </w:p>
    <w:p w:rsidR="009112F6" w:rsidRPr="00942523" w:rsidRDefault="009112F6" w:rsidP="009112F6">
      <w:pPr>
        <w:tabs>
          <w:tab w:val="center" w:pos="4680"/>
        </w:tabs>
        <w:suppressAutoHyphens/>
        <w:jc w:val="both"/>
      </w:pPr>
      <w:r w:rsidRPr="00942523">
        <w:t xml:space="preserve">A. Sampson 2008, The Mesolithic settlement and cemetery of </w:t>
      </w:r>
      <w:proofErr w:type="spellStart"/>
      <w:r w:rsidRPr="00942523">
        <w:t>Maroulas</w:t>
      </w:r>
      <w:proofErr w:type="spellEnd"/>
      <w:r w:rsidRPr="00942523">
        <w:t xml:space="preserve"> at </w:t>
      </w:r>
      <w:proofErr w:type="spellStart"/>
      <w:r w:rsidRPr="00942523">
        <w:t>Kythnos</w:t>
      </w:r>
      <w:proofErr w:type="spellEnd"/>
      <w:r w:rsidRPr="00942523">
        <w:t xml:space="preserve">, in  N. </w:t>
      </w:r>
      <w:proofErr w:type="spellStart"/>
      <w:r w:rsidRPr="00942523">
        <w:t>Brodie</w:t>
      </w:r>
      <w:proofErr w:type="spellEnd"/>
      <w:r w:rsidRPr="00942523">
        <w:t xml:space="preserve">, J. </w:t>
      </w:r>
      <w:proofErr w:type="spellStart"/>
      <w:r w:rsidRPr="00942523">
        <w:t>Doole</w:t>
      </w:r>
      <w:proofErr w:type="spellEnd"/>
      <w:r w:rsidRPr="00942523">
        <w:t xml:space="preserve">, G. </w:t>
      </w:r>
      <w:proofErr w:type="spellStart"/>
      <w:r w:rsidRPr="00942523">
        <w:t>Gavalas</w:t>
      </w:r>
      <w:proofErr w:type="spellEnd"/>
      <w:r w:rsidRPr="00942523">
        <w:t xml:space="preserve"> and C. Renfrew (</w:t>
      </w:r>
      <w:proofErr w:type="spellStart"/>
      <w:r w:rsidRPr="00942523">
        <w:t>eds</w:t>
      </w:r>
      <w:proofErr w:type="spellEnd"/>
      <w:r w:rsidRPr="00942523">
        <w:t xml:space="preserve">), </w:t>
      </w:r>
      <w:r w:rsidRPr="00942523">
        <w:rPr>
          <w:i/>
        </w:rPr>
        <w:t xml:space="preserve">Horizon. </w:t>
      </w:r>
      <w:proofErr w:type="gramStart"/>
      <w:r w:rsidRPr="00942523">
        <w:rPr>
          <w:i/>
        </w:rPr>
        <w:t xml:space="preserve">A colloquium on the prehistory of the Cyclades, </w:t>
      </w:r>
      <w:r w:rsidRPr="00942523">
        <w:t>13-18, Cambridge.</w:t>
      </w:r>
      <w:proofErr w:type="gramEnd"/>
      <w:r w:rsidRPr="00942523">
        <w:t xml:space="preserve"> </w:t>
      </w:r>
    </w:p>
    <w:p w:rsidR="009112F6" w:rsidRPr="00942523" w:rsidRDefault="009112F6" w:rsidP="009112F6">
      <w:pPr>
        <w:jc w:val="both"/>
      </w:pPr>
      <w:r w:rsidRPr="00942523">
        <w:rPr>
          <w:bCs/>
          <w:lang w:val="el-GR"/>
        </w:rPr>
        <w:t>Α</w:t>
      </w:r>
      <w:r w:rsidRPr="00942523">
        <w:rPr>
          <w:bCs/>
        </w:rPr>
        <w:t xml:space="preserve">. </w:t>
      </w:r>
      <w:proofErr w:type="gramStart"/>
      <w:r w:rsidRPr="00942523">
        <w:rPr>
          <w:bCs/>
          <w:lang w:val="en-GB"/>
        </w:rPr>
        <w:t>Sampson</w:t>
      </w:r>
      <w:r w:rsidRPr="00942523">
        <w:rPr>
          <w:bCs/>
        </w:rPr>
        <w:t xml:space="preserve"> </w:t>
      </w:r>
      <w:r w:rsidRPr="00942523">
        <w:t>2008</w:t>
      </w:r>
      <w:r w:rsidRPr="00942523">
        <w:rPr>
          <w:bCs/>
          <w:lang w:val="en-GB"/>
        </w:rPr>
        <w:t>,</w:t>
      </w:r>
      <w:r w:rsidRPr="00942523">
        <w:rPr>
          <w:bCs/>
        </w:rPr>
        <w:t xml:space="preserve"> </w:t>
      </w:r>
      <w:proofErr w:type="spellStart"/>
      <w:r w:rsidRPr="00942523">
        <w:rPr>
          <w:i/>
        </w:rPr>
        <w:t>Τhe</w:t>
      </w:r>
      <w:proofErr w:type="spellEnd"/>
      <w:r w:rsidRPr="00942523">
        <w:rPr>
          <w:i/>
        </w:rPr>
        <w:t xml:space="preserve"> Cyclops Cave on the island of </w:t>
      </w:r>
      <w:proofErr w:type="spellStart"/>
      <w:r w:rsidRPr="00942523">
        <w:rPr>
          <w:i/>
        </w:rPr>
        <w:t>Youra</w:t>
      </w:r>
      <w:proofErr w:type="spellEnd"/>
      <w:r w:rsidRPr="00942523">
        <w:rPr>
          <w:i/>
        </w:rPr>
        <w:t>, Greece.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>Mesolithic and Neolithic networks in the Northern Aegean Basin.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>Intra-site analysis, local Industries, and Regional Site Distribution,</w:t>
      </w:r>
      <w:r w:rsidRPr="00942523">
        <w:t xml:space="preserve"> </w:t>
      </w:r>
      <w:proofErr w:type="spellStart"/>
      <w:r w:rsidRPr="00942523">
        <w:t>vol</w:t>
      </w:r>
      <w:proofErr w:type="spellEnd"/>
      <w:r w:rsidRPr="00942523">
        <w:t xml:space="preserve"> 1, INSTAP Academic Press, Philadelphia.</w:t>
      </w:r>
      <w:proofErr w:type="gramEnd"/>
      <w:r w:rsidRPr="00942523">
        <w:t xml:space="preserve"> </w:t>
      </w:r>
    </w:p>
    <w:p w:rsidR="009112F6" w:rsidRPr="00942523" w:rsidRDefault="009112F6" w:rsidP="009112F6">
      <w:pPr>
        <w:jc w:val="both"/>
        <w:rPr>
          <w:lang w:val="en-GB"/>
        </w:rPr>
      </w:pPr>
      <w:r w:rsidRPr="00942523">
        <w:t xml:space="preserve">A. Sampson </w:t>
      </w:r>
      <w:r w:rsidRPr="00942523">
        <w:rPr>
          <w:lang w:val="en-GB"/>
        </w:rPr>
        <w:t>2008</w:t>
      </w:r>
      <w:r w:rsidRPr="00942523">
        <w:t>,</w:t>
      </w:r>
      <w:r w:rsidRPr="00942523">
        <w:rPr>
          <w:lang w:val="en-GB"/>
        </w:rPr>
        <w:t xml:space="preserve"> </w:t>
      </w:r>
      <w:proofErr w:type="gramStart"/>
      <w:r w:rsidRPr="00942523">
        <w:rPr>
          <w:i/>
          <w:lang w:val="en-GB"/>
        </w:rPr>
        <w:t>The</w:t>
      </w:r>
      <w:proofErr w:type="gramEnd"/>
      <w:r w:rsidRPr="00942523">
        <w:rPr>
          <w:i/>
          <w:lang w:val="en-GB"/>
        </w:rPr>
        <w:t xml:space="preserve"> Neolithic and Bronze Age Occupation of the </w:t>
      </w:r>
      <w:proofErr w:type="spellStart"/>
      <w:r w:rsidRPr="00942523">
        <w:rPr>
          <w:i/>
          <w:lang w:val="en-GB"/>
        </w:rPr>
        <w:t>Sarakenos</w:t>
      </w:r>
      <w:proofErr w:type="spellEnd"/>
      <w:r w:rsidRPr="00942523">
        <w:rPr>
          <w:i/>
          <w:lang w:val="en-GB"/>
        </w:rPr>
        <w:t xml:space="preserve"> Cave </w:t>
      </w:r>
      <w:r w:rsidRPr="00942523">
        <w:rPr>
          <w:i/>
        </w:rPr>
        <w:t xml:space="preserve">at </w:t>
      </w:r>
      <w:proofErr w:type="spellStart"/>
      <w:r w:rsidRPr="00942523">
        <w:rPr>
          <w:i/>
        </w:rPr>
        <w:t>Akraephnion</w:t>
      </w:r>
      <w:proofErr w:type="spellEnd"/>
      <w:r w:rsidRPr="00942523">
        <w:rPr>
          <w:i/>
          <w:lang w:val="en-GB"/>
        </w:rPr>
        <w:t xml:space="preserve"> Boeotia, Greece. </w:t>
      </w:r>
      <w:proofErr w:type="gramStart"/>
      <w:r w:rsidRPr="00942523">
        <w:rPr>
          <w:i/>
          <w:lang w:val="en-GB"/>
        </w:rPr>
        <w:t>The Neolithic and the Bronze Age,</w:t>
      </w:r>
      <w:r w:rsidRPr="00942523">
        <w:rPr>
          <w:lang w:val="en-GB"/>
        </w:rPr>
        <w:t xml:space="preserve"> vol. 1,</w:t>
      </w:r>
      <w:r w:rsidRPr="00942523">
        <w:t xml:space="preserve"> </w:t>
      </w:r>
      <w:r w:rsidRPr="00942523">
        <w:rPr>
          <w:lang w:val="en-GB"/>
        </w:rPr>
        <w:t>University of the Aegean and Polish Academy, Athens</w:t>
      </w:r>
      <w:r w:rsidRPr="00942523">
        <w:t>.</w:t>
      </w:r>
      <w:proofErr w:type="gramEnd"/>
      <w:r w:rsidRPr="00942523">
        <w:rPr>
          <w:lang w:val="en-GB"/>
        </w:rPr>
        <w:t xml:space="preserve"> </w:t>
      </w:r>
    </w:p>
    <w:p w:rsidR="009112F6" w:rsidRPr="00942523" w:rsidRDefault="009112F6" w:rsidP="009112F6">
      <w:pPr>
        <w:jc w:val="both"/>
        <w:rPr>
          <w:lang w:val="el-GR"/>
        </w:rPr>
      </w:pPr>
      <w:r w:rsidRPr="00942523">
        <w:rPr>
          <w:lang w:val="el-GR"/>
        </w:rPr>
        <w:t>Α</w:t>
      </w:r>
      <w:r w:rsidRPr="00942523">
        <w:t xml:space="preserve">. </w:t>
      </w:r>
      <w:proofErr w:type="gramStart"/>
      <w:r w:rsidRPr="00942523">
        <w:rPr>
          <w:lang w:val="en-GB"/>
        </w:rPr>
        <w:t>Sampson</w:t>
      </w:r>
      <w:r w:rsidRPr="00942523">
        <w:t xml:space="preserve"> 2008</w:t>
      </w:r>
      <w:r w:rsidRPr="00942523">
        <w:rPr>
          <w:lang w:val="en-GB"/>
        </w:rPr>
        <w:t xml:space="preserve">, </w:t>
      </w:r>
      <w:proofErr w:type="spellStart"/>
      <w:r w:rsidRPr="00942523">
        <w:t>Palaeoenvironment</w:t>
      </w:r>
      <w:proofErr w:type="spellEnd"/>
      <w:r w:rsidRPr="00942523">
        <w:t xml:space="preserve"> and occupation in the </w:t>
      </w:r>
      <w:proofErr w:type="spellStart"/>
      <w:r w:rsidRPr="00942523">
        <w:t>Kopais</w:t>
      </w:r>
      <w:proofErr w:type="spellEnd"/>
      <w:r w:rsidRPr="00942523">
        <w:t xml:space="preserve"> region during the </w:t>
      </w:r>
      <w:proofErr w:type="spellStart"/>
      <w:r w:rsidRPr="00942523">
        <w:t>Palaeolithic</w:t>
      </w:r>
      <w:proofErr w:type="spellEnd"/>
      <w:r w:rsidRPr="00942523">
        <w:t xml:space="preserve"> and Neolithic period, </w:t>
      </w:r>
      <w:r w:rsidRPr="00942523">
        <w:rPr>
          <w:i/>
        </w:rPr>
        <w:t>proceedings of the 4</w:t>
      </w:r>
      <w:r w:rsidRPr="00942523">
        <w:rPr>
          <w:i/>
          <w:vertAlign w:val="superscript"/>
        </w:rPr>
        <w:t>th</w:t>
      </w:r>
      <w:r w:rsidRPr="00942523">
        <w:rPr>
          <w:i/>
        </w:rPr>
        <w:t xml:space="preserve"> Inter. Conference</w:t>
      </w:r>
      <w:r w:rsidRPr="00942523">
        <w:rPr>
          <w:i/>
          <w:lang w:val="el-GR"/>
        </w:rPr>
        <w:t xml:space="preserve"> </w:t>
      </w:r>
      <w:r w:rsidRPr="00942523">
        <w:rPr>
          <w:i/>
        </w:rPr>
        <w:t>for</w:t>
      </w:r>
      <w:r w:rsidRPr="00942523">
        <w:rPr>
          <w:i/>
          <w:lang w:val="el-GR"/>
        </w:rPr>
        <w:t xml:space="preserve"> </w:t>
      </w:r>
      <w:r w:rsidRPr="00942523">
        <w:rPr>
          <w:i/>
        </w:rPr>
        <w:t>Boeotia</w:t>
      </w:r>
      <w:r w:rsidRPr="00942523">
        <w:rPr>
          <w:lang w:val="el-GR"/>
        </w:rPr>
        <w:t>, 41-58.</w:t>
      </w:r>
      <w:proofErr w:type="gramEnd"/>
      <w:r w:rsidRPr="00942523">
        <w:rPr>
          <w:lang w:val="el-GR"/>
        </w:rPr>
        <w:t xml:space="preserve"> </w:t>
      </w:r>
    </w:p>
    <w:p w:rsidR="009112F6" w:rsidRPr="00A87B16" w:rsidRDefault="009112F6" w:rsidP="009112F6">
      <w:pPr>
        <w:jc w:val="both"/>
      </w:pPr>
      <w:proofErr w:type="gramStart"/>
      <w:r w:rsidRPr="00942523">
        <w:rPr>
          <w:lang w:val="en-GB"/>
        </w:rPr>
        <w:t>A</w:t>
      </w:r>
      <w:r w:rsidRPr="00942523">
        <w:rPr>
          <w:lang w:val="el-GR"/>
        </w:rPr>
        <w:t xml:space="preserve">.Σάμψων 2010, </w:t>
      </w:r>
      <w:r w:rsidRPr="00942523">
        <w:rPr>
          <w:i/>
          <w:lang w:val="el-GR"/>
        </w:rPr>
        <w:t>Μεσολιθική Ελλάδα. Παλαιοπεριβάλλον, Οικονομία και Τεχνολογία</w:t>
      </w:r>
      <w:r w:rsidRPr="00942523">
        <w:rPr>
          <w:lang w:val="el-GR"/>
        </w:rPr>
        <w:t>, εκδ.</w:t>
      </w:r>
      <w:proofErr w:type="gramEnd"/>
      <w:r w:rsidRPr="00942523">
        <w:rPr>
          <w:lang w:val="el-GR"/>
        </w:rPr>
        <w:t xml:space="preserve">  Ίων</w:t>
      </w:r>
      <w:r w:rsidRPr="00A87B16">
        <w:t xml:space="preserve">, </w:t>
      </w:r>
      <w:r w:rsidRPr="00942523">
        <w:rPr>
          <w:lang w:val="el-GR"/>
        </w:rPr>
        <w:t>Αθήνα</w:t>
      </w:r>
      <w:r w:rsidRPr="00A87B16">
        <w:t>.</w:t>
      </w:r>
    </w:p>
    <w:p w:rsidR="009112F6" w:rsidRPr="00A87B16" w:rsidRDefault="009112F6" w:rsidP="009112F6">
      <w:pPr>
        <w:tabs>
          <w:tab w:val="center" w:pos="4680"/>
        </w:tabs>
        <w:suppressAutoHyphens/>
        <w:jc w:val="both"/>
      </w:pPr>
      <w:r w:rsidRPr="00942523">
        <w:rPr>
          <w:lang w:val="pl-PL"/>
        </w:rPr>
        <w:lastRenderedPageBreak/>
        <w:t>Adamantios Sampson, Małgorzata Kaczanowska, Janusz K.Kozłowski</w:t>
      </w:r>
      <w:r w:rsidRPr="00A87B16">
        <w:t xml:space="preserve"> 2010, </w:t>
      </w:r>
      <w:r w:rsidRPr="00942523">
        <w:rPr>
          <w:i/>
          <w:lang w:val="el-GR"/>
        </w:rPr>
        <w:t>Τ</w:t>
      </w:r>
      <w:r w:rsidRPr="00942523">
        <w:rPr>
          <w:i/>
        </w:rPr>
        <w:t>he</w:t>
      </w:r>
      <w:r w:rsidRPr="00A87B16">
        <w:rPr>
          <w:i/>
        </w:rPr>
        <w:t xml:space="preserve"> </w:t>
      </w:r>
      <w:r w:rsidRPr="00942523">
        <w:rPr>
          <w:i/>
        </w:rPr>
        <w:t>prehistory</w:t>
      </w:r>
      <w:r w:rsidRPr="00A87B16">
        <w:rPr>
          <w:i/>
        </w:rPr>
        <w:t xml:space="preserve"> </w:t>
      </w:r>
      <w:r w:rsidRPr="00942523">
        <w:rPr>
          <w:i/>
        </w:rPr>
        <w:t>of</w:t>
      </w:r>
      <w:r w:rsidRPr="00A87B16">
        <w:rPr>
          <w:i/>
        </w:rPr>
        <w:t xml:space="preserve"> </w:t>
      </w:r>
      <w:r w:rsidRPr="00942523">
        <w:rPr>
          <w:i/>
        </w:rPr>
        <w:t>the</w:t>
      </w:r>
      <w:r w:rsidRPr="00A87B16">
        <w:rPr>
          <w:i/>
        </w:rPr>
        <w:t xml:space="preserve"> </w:t>
      </w:r>
      <w:r w:rsidRPr="00942523">
        <w:rPr>
          <w:i/>
        </w:rPr>
        <w:t>island</w:t>
      </w:r>
      <w:r w:rsidRPr="00A87B16">
        <w:rPr>
          <w:i/>
        </w:rPr>
        <w:t xml:space="preserve"> </w:t>
      </w:r>
      <w:r w:rsidRPr="00942523">
        <w:rPr>
          <w:i/>
        </w:rPr>
        <w:t>of</w:t>
      </w:r>
      <w:r w:rsidRPr="00A87B16">
        <w:rPr>
          <w:i/>
        </w:rPr>
        <w:t xml:space="preserve"> </w:t>
      </w:r>
      <w:proofErr w:type="spellStart"/>
      <w:r w:rsidRPr="00942523">
        <w:rPr>
          <w:i/>
        </w:rPr>
        <w:t>Kythnos</w:t>
      </w:r>
      <w:proofErr w:type="spellEnd"/>
      <w:r w:rsidRPr="00A87B16">
        <w:rPr>
          <w:i/>
        </w:rPr>
        <w:t xml:space="preserve"> </w:t>
      </w:r>
      <w:r w:rsidRPr="00942523">
        <w:rPr>
          <w:i/>
        </w:rPr>
        <w:t>and</w:t>
      </w:r>
      <w:r w:rsidRPr="00A87B16">
        <w:rPr>
          <w:i/>
        </w:rPr>
        <w:t xml:space="preserve"> </w:t>
      </w:r>
      <w:r w:rsidRPr="00942523">
        <w:rPr>
          <w:i/>
        </w:rPr>
        <w:t>the</w:t>
      </w:r>
      <w:r w:rsidRPr="00A87B16">
        <w:rPr>
          <w:i/>
        </w:rPr>
        <w:t xml:space="preserve"> </w:t>
      </w:r>
      <w:r w:rsidRPr="00942523">
        <w:rPr>
          <w:i/>
        </w:rPr>
        <w:t>Mesolithic</w:t>
      </w:r>
      <w:r w:rsidRPr="00A87B16">
        <w:rPr>
          <w:i/>
        </w:rPr>
        <w:t xml:space="preserve"> </w:t>
      </w:r>
      <w:r w:rsidRPr="00942523">
        <w:rPr>
          <w:i/>
        </w:rPr>
        <w:t>settlement</w:t>
      </w:r>
      <w:r w:rsidRPr="00A87B16">
        <w:rPr>
          <w:i/>
        </w:rPr>
        <w:t xml:space="preserve"> </w:t>
      </w:r>
      <w:r w:rsidRPr="00942523">
        <w:rPr>
          <w:i/>
        </w:rPr>
        <w:t>at</w:t>
      </w:r>
      <w:r w:rsidRPr="00A87B16">
        <w:rPr>
          <w:i/>
        </w:rPr>
        <w:t xml:space="preserve"> </w:t>
      </w:r>
      <w:proofErr w:type="spellStart"/>
      <w:r w:rsidRPr="00942523">
        <w:rPr>
          <w:i/>
        </w:rPr>
        <w:t>Maroulas</w:t>
      </w:r>
      <w:proofErr w:type="spellEnd"/>
      <w:r w:rsidRPr="00A87B16">
        <w:t xml:space="preserve">, </w:t>
      </w:r>
      <w:r w:rsidRPr="00942523">
        <w:t>Polish</w:t>
      </w:r>
      <w:r w:rsidRPr="00A87B16">
        <w:t xml:space="preserve"> </w:t>
      </w:r>
      <w:r w:rsidRPr="00942523">
        <w:t>Academy</w:t>
      </w:r>
      <w:r w:rsidRPr="00A87B16">
        <w:t xml:space="preserve"> </w:t>
      </w:r>
      <w:r w:rsidRPr="00942523">
        <w:t>of</w:t>
      </w:r>
      <w:r w:rsidRPr="00A87B16">
        <w:t xml:space="preserve"> </w:t>
      </w:r>
      <w:r w:rsidRPr="00942523">
        <w:t>Sciences</w:t>
      </w:r>
      <w:r w:rsidRPr="00A87B16">
        <w:t xml:space="preserve"> </w:t>
      </w:r>
      <w:r w:rsidRPr="00942523">
        <w:t>and</w:t>
      </w:r>
      <w:r w:rsidRPr="00A87B16">
        <w:t xml:space="preserve"> </w:t>
      </w:r>
      <w:r w:rsidRPr="00942523">
        <w:t>Arts</w:t>
      </w:r>
      <w:r w:rsidRPr="00A87B16">
        <w:t xml:space="preserve"> </w:t>
      </w:r>
      <w:r w:rsidRPr="00942523">
        <w:t>and</w:t>
      </w:r>
      <w:r w:rsidRPr="00A87B16">
        <w:t xml:space="preserve"> </w:t>
      </w:r>
      <w:r w:rsidRPr="00942523">
        <w:t>University</w:t>
      </w:r>
      <w:r w:rsidRPr="00A87B16">
        <w:t xml:space="preserve"> </w:t>
      </w:r>
      <w:r w:rsidRPr="00942523">
        <w:t>of</w:t>
      </w:r>
      <w:r w:rsidRPr="00A87B16">
        <w:t xml:space="preserve"> </w:t>
      </w:r>
      <w:r w:rsidRPr="00942523">
        <w:t>the</w:t>
      </w:r>
      <w:r w:rsidRPr="00A87B16">
        <w:t xml:space="preserve"> </w:t>
      </w:r>
      <w:r w:rsidRPr="00942523">
        <w:t>Aegean</w:t>
      </w:r>
      <w:r w:rsidRPr="00A87B16">
        <w:t xml:space="preserve">, </w:t>
      </w:r>
      <w:r w:rsidRPr="00942523">
        <w:rPr>
          <w:lang w:val="el-GR"/>
        </w:rPr>
        <w:t>Κ</w:t>
      </w:r>
      <w:proofErr w:type="spellStart"/>
      <w:r w:rsidRPr="00942523">
        <w:rPr>
          <w:lang w:val="en-GB"/>
        </w:rPr>
        <w:t>rakow</w:t>
      </w:r>
      <w:proofErr w:type="spellEnd"/>
      <w:r w:rsidRPr="00942523">
        <w:rPr>
          <w:lang w:val="pl-PL"/>
        </w:rPr>
        <w:t>.</w:t>
      </w:r>
      <w:r w:rsidRPr="00A87B16">
        <w:t xml:space="preserve"> </w:t>
      </w:r>
    </w:p>
    <w:p w:rsidR="009112F6" w:rsidRPr="00942523" w:rsidRDefault="009112F6" w:rsidP="009112F6">
      <w:pPr>
        <w:tabs>
          <w:tab w:val="center" w:pos="4680"/>
        </w:tabs>
        <w:suppressAutoHyphens/>
        <w:jc w:val="both"/>
        <w:rPr>
          <w:spacing w:val="-3"/>
          <w:lang w:val="en-GB"/>
        </w:rPr>
      </w:pPr>
      <w:proofErr w:type="spellStart"/>
      <w:r w:rsidRPr="00942523">
        <w:t>Drivaliari</w:t>
      </w:r>
      <w:proofErr w:type="spellEnd"/>
      <w:r w:rsidRPr="00942523">
        <w:t xml:space="preserve"> A., </w:t>
      </w:r>
      <w:proofErr w:type="spellStart"/>
      <w:smartTag w:uri="urn:schemas:contacts" w:element="Sn">
        <w:r w:rsidRPr="00942523">
          <w:t>Liritzis</w:t>
        </w:r>
      </w:smartTag>
      <w:proofErr w:type="spellEnd"/>
      <w:r w:rsidRPr="00942523">
        <w:t xml:space="preserve"> </w:t>
      </w:r>
      <w:smartTag w:uri="urn:schemas:contacts" w:element="Sn">
        <w:r w:rsidRPr="00942523">
          <w:t>I.</w:t>
        </w:r>
      </w:smartTag>
      <w:r w:rsidRPr="00942523">
        <w:t xml:space="preserve"> and Sampson A. 2011, Prehistoric environmental indicators of </w:t>
      </w:r>
      <w:proofErr w:type="spellStart"/>
      <w:r w:rsidRPr="00942523">
        <w:t>Sarakenos</w:t>
      </w:r>
      <w:proofErr w:type="spellEnd"/>
      <w:r w:rsidRPr="00942523">
        <w:t xml:space="preserve"> Cave according to mollusk shell </w:t>
      </w:r>
      <w:proofErr w:type="spellStart"/>
      <w:r w:rsidRPr="00942523">
        <w:t>Unio</w:t>
      </w:r>
      <w:proofErr w:type="spellEnd"/>
      <w:r w:rsidRPr="00942523">
        <w:t xml:space="preserve"> sp. </w:t>
      </w:r>
      <w:r w:rsidRPr="00942523">
        <w:rPr>
          <w:lang w:val="en-GB"/>
        </w:rPr>
        <w:t>Stable isotope data (</w:t>
      </w:r>
      <w:r w:rsidRPr="00942523">
        <w:rPr>
          <w:lang w:val="el-GR"/>
        </w:rPr>
        <w:t>Ο</w:t>
      </w:r>
      <w:r w:rsidRPr="00942523">
        <w:rPr>
          <w:lang w:val="en-GB"/>
        </w:rPr>
        <w:t xml:space="preserve">18 </w:t>
      </w:r>
      <w:r w:rsidRPr="00942523">
        <w:t>and 13C) analyses</w:t>
      </w:r>
      <w:r w:rsidRPr="00942523">
        <w:rPr>
          <w:lang w:val="en-GB"/>
        </w:rPr>
        <w:t>,</w:t>
      </w:r>
      <w:r w:rsidRPr="00942523">
        <w:t xml:space="preserve"> MAA. </w:t>
      </w:r>
    </w:p>
    <w:p w:rsidR="009112F6" w:rsidRPr="00942523" w:rsidRDefault="009112F6" w:rsidP="009112F6">
      <w:pPr>
        <w:jc w:val="both"/>
        <w:rPr>
          <w:lang w:val="en-GB"/>
        </w:rPr>
      </w:pPr>
      <w:r w:rsidRPr="00942523">
        <w:rPr>
          <w:lang w:val="el-GR"/>
        </w:rPr>
        <w:t>Α</w:t>
      </w:r>
      <w:r w:rsidRPr="00942523">
        <w:t xml:space="preserve">. </w:t>
      </w:r>
      <w:proofErr w:type="gramStart"/>
      <w:r w:rsidRPr="00942523">
        <w:rPr>
          <w:lang w:val="en-GB"/>
        </w:rPr>
        <w:t>Sampson</w:t>
      </w:r>
      <w:r w:rsidRPr="00942523">
        <w:t xml:space="preserve"> 2011</w:t>
      </w:r>
      <w:r w:rsidRPr="00942523">
        <w:rPr>
          <w:lang w:val="en-GB"/>
        </w:rPr>
        <w:t xml:space="preserve">, </w:t>
      </w:r>
      <w:proofErr w:type="spellStart"/>
      <w:r w:rsidRPr="00942523">
        <w:rPr>
          <w:i/>
        </w:rPr>
        <w:t>Τhe</w:t>
      </w:r>
      <w:proofErr w:type="spellEnd"/>
      <w:r w:rsidRPr="00942523">
        <w:rPr>
          <w:i/>
        </w:rPr>
        <w:t xml:space="preserve"> Cyclops Cave on the island of </w:t>
      </w:r>
      <w:proofErr w:type="spellStart"/>
      <w:r w:rsidRPr="00942523">
        <w:rPr>
          <w:i/>
        </w:rPr>
        <w:t>Youra</w:t>
      </w:r>
      <w:proofErr w:type="spellEnd"/>
      <w:r w:rsidRPr="00942523">
        <w:rPr>
          <w:i/>
        </w:rPr>
        <w:t>, Greece.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>Mesolithic and Neolithic networks in the Northern Aegean Basin.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 xml:space="preserve">Bone tool industries, Dietary resources and the </w:t>
      </w:r>
      <w:proofErr w:type="spellStart"/>
      <w:r w:rsidRPr="00942523">
        <w:rPr>
          <w:i/>
        </w:rPr>
        <w:t>Paleoenvironment</w:t>
      </w:r>
      <w:proofErr w:type="spellEnd"/>
      <w:r w:rsidRPr="00942523">
        <w:rPr>
          <w:i/>
        </w:rPr>
        <w:t xml:space="preserve">, and </w:t>
      </w:r>
      <w:proofErr w:type="spellStart"/>
      <w:r w:rsidRPr="00942523">
        <w:rPr>
          <w:i/>
        </w:rPr>
        <w:t>Archaeometrical</w:t>
      </w:r>
      <w:proofErr w:type="spellEnd"/>
      <w:r w:rsidRPr="00942523">
        <w:rPr>
          <w:i/>
        </w:rPr>
        <w:t xml:space="preserve"> Studies</w:t>
      </w:r>
      <w:r w:rsidRPr="00942523">
        <w:t xml:space="preserve">, </w:t>
      </w:r>
      <w:proofErr w:type="spellStart"/>
      <w:r w:rsidRPr="00942523">
        <w:t>vol</w:t>
      </w:r>
      <w:proofErr w:type="spellEnd"/>
      <w:r w:rsidRPr="00942523">
        <w:t xml:space="preserve"> 2, INSTAP Academic Press, Philadelphia.</w:t>
      </w:r>
      <w:proofErr w:type="gramEnd"/>
    </w:p>
    <w:p w:rsidR="009112F6" w:rsidRPr="00942523" w:rsidRDefault="009112F6" w:rsidP="009112F6">
      <w:pPr>
        <w:jc w:val="both"/>
      </w:pPr>
      <w:r w:rsidRPr="00942523">
        <w:t xml:space="preserve">A. Sampson, M. </w:t>
      </w:r>
      <w:proofErr w:type="spellStart"/>
      <w:r w:rsidRPr="00942523">
        <w:t>Kaczanowska</w:t>
      </w:r>
      <w:proofErr w:type="spellEnd"/>
      <w:r w:rsidRPr="00942523">
        <w:t xml:space="preserve">, J. Kozlowski 2012, </w:t>
      </w:r>
      <w:r w:rsidRPr="00942523">
        <w:rPr>
          <w:lang w:val="el-GR"/>
        </w:rPr>
        <w:t>Μ</w:t>
      </w:r>
      <w:proofErr w:type="spellStart"/>
      <w:r w:rsidRPr="00942523">
        <w:rPr>
          <w:i/>
        </w:rPr>
        <w:t>esolithic</w:t>
      </w:r>
      <w:proofErr w:type="spellEnd"/>
      <w:r w:rsidRPr="00942523">
        <w:rPr>
          <w:i/>
        </w:rPr>
        <w:t xml:space="preserve"> occupations and environments on the island of Ikaria, Aegean, Greece,</w:t>
      </w:r>
      <w:r w:rsidRPr="00942523">
        <w:t xml:space="preserve"> monograph in </w:t>
      </w:r>
      <w:r w:rsidRPr="00942523">
        <w:rPr>
          <w:i/>
        </w:rPr>
        <w:t xml:space="preserve">Folia </w:t>
      </w:r>
      <w:proofErr w:type="spellStart"/>
      <w:r w:rsidRPr="00942523">
        <w:rPr>
          <w:i/>
        </w:rPr>
        <w:t>Quaternaria</w:t>
      </w:r>
      <w:proofErr w:type="spellEnd"/>
      <w:r w:rsidRPr="00942523">
        <w:t xml:space="preserve"> vol. 80.  </w:t>
      </w:r>
    </w:p>
    <w:p w:rsidR="009112F6" w:rsidRPr="00942523" w:rsidRDefault="009112F6" w:rsidP="009112F6">
      <w:pPr>
        <w:jc w:val="both"/>
      </w:pPr>
      <w:r w:rsidRPr="00942523">
        <w:rPr>
          <w:lang w:val="el-GR"/>
        </w:rPr>
        <w:t>Α</w:t>
      </w:r>
      <w:r w:rsidRPr="00942523">
        <w:t xml:space="preserve">. </w:t>
      </w:r>
      <w:proofErr w:type="gramStart"/>
      <w:r w:rsidRPr="00942523">
        <w:t xml:space="preserve">Sampson 2013, </w:t>
      </w:r>
      <w:proofErr w:type="spellStart"/>
      <w:r w:rsidRPr="00942523">
        <w:rPr>
          <w:i/>
        </w:rPr>
        <w:t>Wadi</w:t>
      </w:r>
      <w:proofErr w:type="spellEnd"/>
      <w:r w:rsidRPr="00942523">
        <w:rPr>
          <w:i/>
        </w:rPr>
        <w:t xml:space="preserve"> </w:t>
      </w:r>
      <w:proofErr w:type="spellStart"/>
      <w:r w:rsidRPr="00942523">
        <w:rPr>
          <w:i/>
        </w:rPr>
        <w:t>Hamarash</w:t>
      </w:r>
      <w:proofErr w:type="spellEnd"/>
      <w:r w:rsidRPr="00942523">
        <w:rPr>
          <w:i/>
        </w:rPr>
        <w:t xml:space="preserve"> 1.</w:t>
      </w:r>
      <w:proofErr w:type="gramEnd"/>
      <w:r w:rsidRPr="00942523">
        <w:rPr>
          <w:i/>
        </w:rPr>
        <w:t xml:space="preserve"> A PPNA settlement in Jordan</w:t>
      </w:r>
      <w:r w:rsidRPr="00942523">
        <w:t>, edited by the Laboratory of Environmental Archaeology, Rhodes.</w:t>
      </w:r>
    </w:p>
    <w:p w:rsidR="009112F6" w:rsidRPr="00942523" w:rsidRDefault="009112F6" w:rsidP="009112F6">
      <w:pPr>
        <w:jc w:val="both"/>
        <w:rPr>
          <w:b/>
          <w:lang w:val="en-GB"/>
        </w:rPr>
      </w:pPr>
    </w:p>
    <w:p w:rsidR="009D188A" w:rsidRPr="009112F6" w:rsidRDefault="009D188A">
      <w:pPr>
        <w:rPr>
          <w:lang w:val="en-GB"/>
        </w:rPr>
      </w:pPr>
    </w:p>
    <w:sectPr w:rsidR="009D188A" w:rsidRPr="009112F6" w:rsidSect="000E2061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F5" w:rsidRDefault="009112F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773F5" w:rsidRDefault="00911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2F6"/>
    <w:rsid w:val="0012551F"/>
    <w:rsid w:val="00535280"/>
    <w:rsid w:val="009112F6"/>
    <w:rsid w:val="009D188A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2F6"/>
    <w:pPr>
      <w:keepNext/>
      <w:jc w:val="both"/>
      <w:outlineLvl w:val="4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112F6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9112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2015-04-05T17:59:00Z</dcterms:created>
  <dcterms:modified xsi:type="dcterms:W3CDTF">2015-04-05T18:00:00Z</dcterms:modified>
</cp:coreProperties>
</file>